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B84" w:rsidRDefault="00D36B84" w:rsidP="00D36B84">
      <w:pPr>
        <w:widowControl w:val="0"/>
        <w:jc w:val="center"/>
      </w:pPr>
      <w:r w:rsidRPr="00D36B84">
        <w:rPr>
          <w:b/>
        </w:rPr>
        <w:t>South Carolina General Assembly</w:t>
      </w:r>
    </w:p>
    <w:p w:rsidR="00D36B84" w:rsidRDefault="00D36B84" w:rsidP="00D36B84">
      <w:pPr>
        <w:widowControl w:val="0"/>
        <w:jc w:val="center"/>
      </w:pPr>
      <w:r>
        <w:t>124th Session, 2021-2022</w:t>
      </w:r>
    </w:p>
    <w:p w:rsidR="00D36B84" w:rsidRDefault="00D36B84" w:rsidP="00D36B84">
      <w:pPr>
        <w:widowControl w:val="0"/>
        <w:jc w:val="left"/>
      </w:pPr>
    </w:p>
    <w:p w:rsidR="00D36B84" w:rsidRDefault="00D36B84" w:rsidP="00D36B84">
      <w:pPr>
        <w:widowControl w:val="0"/>
        <w:jc w:val="left"/>
        <w:rPr>
          <w:b/>
        </w:rPr>
      </w:pPr>
      <w:r w:rsidRPr="00D36B84">
        <w:rPr>
          <w:b/>
        </w:rPr>
        <w:t>H. 3356</w:t>
      </w:r>
    </w:p>
    <w:p w:rsidR="00D36B84" w:rsidRDefault="00D36B84" w:rsidP="00D36B84">
      <w:pPr>
        <w:widowControl w:val="0"/>
        <w:jc w:val="left"/>
        <w:rPr>
          <w:b/>
        </w:rPr>
      </w:pPr>
    </w:p>
    <w:p w:rsidR="00D36B84" w:rsidRDefault="00D36B84" w:rsidP="00D36B84">
      <w:pPr>
        <w:widowControl w:val="0"/>
        <w:jc w:val="left"/>
      </w:pPr>
      <w:r w:rsidRPr="00D36B84">
        <w:rPr>
          <w:b/>
        </w:rPr>
        <w:t>STATUS INFORMATION</w:t>
      </w:r>
    </w:p>
    <w:p w:rsidR="00D36B84" w:rsidRDefault="00D36B84" w:rsidP="00D36B84">
      <w:pPr>
        <w:widowControl w:val="0"/>
        <w:jc w:val="left"/>
      </w:pPr>
    </w:p>
    <w:p w:rsidR="00D36B84" w:rsidRDefault="00D36B84" w:rsidP="00D36B84">
      <w:pPr>
        <w:widowControl w:val="0"/>
        <w:jc w:val="left"/>
      </w:pPr>
      <w:r>
        <w:t>General Bill</w:t>
      </w:r>
    </w:p>
    <w:p w:rsidR="00D36B84" w:rsidRDefault="00A849B0" w:rsidP="00D36B84">
      <w:pPr>
        <w:widowControl w:val="0"/>
        <w:jc w:val="left"/>
      </w:pPr>
      <w:r>
        <w:t>Sponsors: Reps. Jones and Forrest</w:t>
      </w:r>
    </w:p>
    <w:p w:rsidR="00D36B84" w:rsidRDefault="00D36B84" w:rsidP="00D36B84">
      <w:pPr>
        <w:widowControl w:val="0"/>
        <w:jc w:val="left"/>
      </w:pPr>
      <w:r>
        <w:t>Document Path: l:\council\bills\nbd\11078dg21.docx</w:t>
      </w:r>
    </w:p>
    <w:p w:rsidR="00D36B84" w:rsidRDefault="00D36B84" w:rsidP="00D36B84">
      <w:pPr>
        <w:widowControl w:val="0"/>
        <w:jc w:val="left"/>
      </w:pPr>
    </w:p>
    <w:p w:rsidR="00BF68D8" w:rsidRDefault="00BF68D8" w:rsidP="00D36B84">
      <w:pPr>
        <w:widowControl w:val="0"/>
        <w:jc w:val="left"/>
      </w:pPr>
      <w:r>
        <w:t>Introduced in the House on January 12, 2021</w:t>
      </w:r>
    </w:p>
    <w:p w:rsidR="00BF68D8" w:rsidRPr="00BF68D8" w:rsidRDefault="00BF68D8" w:rsidP="00D36B84">
      <w:pPr>
        <w:widowControl w:val="0"/>
        <w:jc w:val="left"/>
      </w:pPr>
      <w:r>
        <w:t xml:space="preserve">Currently residing in the House Committee on </w:t>
      </w:r>
      <w:r w:rsidRPr="00BF68D8">
        <w:rPr>
          <w:b/>
        </w:rPr>
        <w:t>Ways and Means</w:t>
      </w:r>
    </w:p>
    <w:p w:rsidR="00BF68D8" w:rsidRDefault="00BF68D8" w:rsidP="00D36B84">
      <w:pPr>
        <w:widowControl w:val="0"/>
        <w:jc w:val="left"/>
      </w:pPr>
    </w:p>
    <w:p w:rsidR="00D36B84" w:rsidRDefault="0009759E" w:rsidP="00D36B84">
      <w:pPr>
        <w:widowControl w:val="0"/>
        <w:jc w:val="left"/>
      </w:pPr>
      <w:r>
        <w:t>Summary: Higher education</w:t>
      </w:r>
    </w:p>
    <w:p w:rsidR="00D36B84" w:rsidRDefault="00D36B84" w:rsidP="00D36B84">
      <w:pPr>
        <w:widowControl w:val="0"/>
        <w:jc w:val="left"/>
      </w:pPr>
    </w:p>
    <w:p w:rsidR="00D36B84" w:rsidRDefault="00D36B84" w:rsidP="00D36B84">
      <w:pPr>
        <w:widowControl w:val="0"/>
        <w:jc w:val="left"/>
      </w:pPr>
    </w:p>
    <w:p w:rsidR="00D36B84" w:rsidRDefault="00D36B84" w:rsidP="00D36B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36B84">
        <w:rPr>
          <w:b/>
        </w:rPr>
        <w:t>HISTORY OF LEGISLATIVE ACTIONS</w:t>
      </w:r>
    </w:p>
    <w:p w:rsidR="00D36B84" w:rsidRDefault="00D36B84" w:rsidP="00D36B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36B84" w:rsidRPr="00D36B84" w:rsidRDefault="00D36B84" w:rsidP="00D36B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36B84">
        <w:rPr>
          <w:u w:val="single"/>
        </w:rPr>
        <w:tab/>
        <w:t>Date</w:t>
      </w:r>
      <w:r w:rsidRPr="00D36B84">
        <w:rPr>
          <w:u w:val="single"/>
        </w:rPr>
        <w:tab/>
        <w:t>Body</w:t>
      </w:r>
      <w:r w:rsidRPr="00D36B84">
        <w:rPr>
          <w:u w:val="single"/>
        </w:rPr>
        <w:tab/>
        <w:t>Action Description with journal page number</w:t>
      </w:r>
      <w:r w:rsidRPr="00D36B84">
        <w:rPr>
          <w:u w:val="single"/>
        </w:rPr>
        <w:tab/>
      </w:r>
    </w:p>
    <w:p w:rsidR="006C1031" w:rsidRDefault="006C1031" w:rsidP="006C10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6C1031" w:rsidRDefault="006C1031" w:rsidP="006C10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6D4103">
        <w:rPr>
          <w:b/>
        </w:rPr>
        <w:t>Ways and Means</w:t>
      </w:r>
    </w:p>
    <w:p w:rsidR="006C1031" w:rsidRDefault="006C1031" w:rsidP="006C10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6D4103">
          <w:rPr>
            <w:rStyle w:val="Hyperlink"/>
          </w:rPr>
          <w:t>House Journal</w:t>
        </w:r>
        <w:r w:rsidRPr="006D4103">
          <w:rPr>
            <w:rStyle w:val="Hyperlink"/>
          </w:rPr>
          <w:noBreakHyphen/>
          <w:t>page 169</w:t>
        </w:r>
      </w:hyperlink>
      <w:r>
        <w:t>)</w:t>
      </w:r>
    </w:p>
    <w:p w:rsidR="006C1031" w:rsidRDefault="006C1031" w:rsidP="006C10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6D4103">
        <w:rPr>
          <w:b/>
        </w:rPr>
        <w:t>Ways and Means</w:t>
      </w:r>
      <w:r>
        <w:t xml:space="preserve"> (</w:t>
      </w:r>
      <w:hyperlink r:id="rId8" w:history="1">
        <w:r w:rsidRPr="006D4103">
          <w:rPr>
            <w:rStyle w:val="Hyperlink"/>
          </w:rPr>
          <w:t>House Journal</w:t>
        </w:r>
        <w:r w:rsidRPr="006D4103">
          <w:rPr>
            <w:rStyle w:val="Hyperlink"/>
          </w:rPr>
          <w:noBreakHyphen/>
          <w:t>page 169</w:t>
        </w:r>
      </w:hyperlink>
      <w:r>
        <w:t>)</w:t>
      </w:r>
    </w:p>
    <w:p w:rsidR="006C1031" w:rsidRDefault="006C1031" w:rsidP="006C10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36B84" w:rsidRDefault="00D36B84" w:rsidP="00D36B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D36B84">
          <w:rPr>
            <w:rStyle w:val="Hyperlink"/>
          </w:rPr>
          <w:t>legislative information</w:t>
        </w:r>
      </w:hyperlink>
      <w:r>
        <w:t xml:space="preserve"> at the website</w:t>
      </w:r>
    </w:p>
    <w:p w:rsidR="00D36B84" w:rsidRDefault="00D36B84" w:rsidP="00D36B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36B84" w:rsidRPr="00D36B84" w:rsidRDefault="00D36B84" w:rsidP="00D36B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36B84" w:rsidRDefault="00D36B84" w:rsidP="00D36B84">
      <w:pPr>
        <w:widowControl w:val="0"/>
        <w:jc w:val="left"/>
      </w:pPr>
      <w:r w:rsidRPr="00D36B84">
        <w:rPr>
          <w:b/>
        </w:rPr>
        <w:t>VERSIONS OF THIS BILL</w:t>
      </w:r>
    </w:p>
    <w:p w:rsidR="00D36B84" w:rsidRDefault="00D36B84" w:rsidP="00D36B84">
      <w:pPr>
        <w:widowControl w:val="0"/>
        <w:jc w:val="left"/>
      </w:pPr>
    </w:p>
    <w:p w:rsidR="00D36B84" w:rsidRDefault="00C150B7" w:rsidP="00D36B84">
      <w:pPr>
        <w:widowControl w:val="0"/>
        <w:jc w:val="left"/>
      </w:pPr>
      <w:hyperlink r:id="rId10" w:history="1">
        <w:r w:rsidR="00D36B84">
          <w:rPr>
            <w:rStyle w:val="Hyperlink"/>
          </w:rPr>
          <w:t>12/9/2020</w:t>
        </w:r>
      </w:hyperlink>
    </w:p>
    <w:p w:rsidR="00D36B84" w:rsidRDefault="00D36B84" w:rsidP="00D36B84"/>
    <w:p w:rsidR="00D36B84" w:rsidRDefault="00D36B84" w:rsidP="00D36B84">
      <w:pPr>
        <w:sectPr w:rsidR="00D36B84" w:rsidSect="00D36B8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72B1F" w:rsidRDefault="00972B1F" w:rsidP="00694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4E32" w:rsidRDefault="00694E32" w:rsidP="00694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4E32" w:rsidRDefault="00694E32" w:rsidP="00694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4E32" w:rsidRDefault="00694E32" w:rsidP="00694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4E32" w:rsidRDefault="00694E32" w:rsidP="00694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4E32" w:rsidRDefault="00694E32" w:rsidP="00694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4E32" w:rsidRDefault="00694E32" w:rsidP="00694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2B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4000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312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24220">
        <w:rPr>
          <w:color w:val="000000" w:themeColor="text1"/>
          <w:u w:color="000000" w:themeColor="text1"/>
        </w:rPr>
        <w:t xml:space="preserve">TO AMEND THE CODE OF LAWS OF SOUTH CAROLINA, 1976, BY ADDING SECTION </w:t>
      </w:r>
      <w:r>
        <w:rPr>
          <w:color w:val="000000" w:themeColor="text1"/>
          <w:u w:color="000000" w:themeColor="text1"/>
        </w:rPr>
        <w:t>59</w:t>
      </w:r>
      <w:r w:rsidR="003E731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101</w:t>
      </w:r>
      <w:r w:rsidR="003E731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440 </w:t>
      </w:r>
      <w:r w:rsidRPr="00324220">
        <w:rPr>
          <w:color w:val="000000" w:themeColor="text1"/>
          <w:u w:color="000000" w:themeColor="text1"/>
        </w:rPr>
        <w:t xml:space="preserve">SO AS </w:t>
      </w:r>
      <w:r w:rsidR="00870E9F">
        <w:rPr>
          <w:color w:val="000000" w:themeColor="text1"/>
          <w:u w:color="000000" w:themeColor="text1"/>
        </w:rPr>
        <w:t>TO PROVIDE THAT ANY INSTITUTION OF HIGHER LEARNING THAT REMOVES THE NAME OF A</w:t>
      </w:r>
      <w:r w:rsidR="00DD309F">
        <w:rPr>
          <w:color w:val="000000" w:themeColor="text1"/>
          <w:u w:color="000000" w:themeColor="text1"/>
        </w:rPr>
        <w:t>N</w:t>
      </w:r>
      <w:r w:rsidR="00870E9F">
        <w:rPr>
          <w:color w:val="000000" w:themeColor="text1"/>
          <w:u w:color="000000" w:themeColor="text1"/>
        </w:rPr>
        <w:t xml:space="preserve"> HISTORICAL FIGURE FOR WHICH A COLLEGE OR BUILDING</w:t>
      </w:r>
      <w:r w:rsidR="00E123BD">
        <w:rPr>
          <w:color w:val="000000" w:themeColor="text1"/>
          <w:u w:color="000000" w:themeColor="text1"/>
        </w:rPr>
        <w:t xml:space="preserve"> IS NAMED</w:t>
      </w:r>
      <w:r w:rsidR="00870E9F">
        <w:rPr>
          <w:color w:val="000000" w:themeColor="text1"/>
          <w:u w:color="000000" w:themeColor="text1"/>
        </w:rPr>
        <w:t xml:space="preserve"> </w:t>
      </w:r>
      <w:r w:rsidR="00E123BD">
        <w:rPr>
          <w:color w:val="000000" w:themeColor="text1"/>
          <w:u w:color="000000" w:themeColor="text1"/>
        </w:rPr>
        <w:t>SHALL HAVE ALL GENERAL FUND APPROPRIATIONS</w:t>
      </w:r>
      <w:r w:rsidR="00870E9F">
        <w:rPr>
          <w:color w:val="000000" w:themeColor="text1"/>
          <w:u w:color="000000" w:themeColor="text1"/>
        </w:rPr>
        <w:t xml:space="preserve"> REDUCED TO ZERO</w:t>
      </w:r>
      <w:r w:rsidRPr="00324220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40005" w:rsidRDefault="00E400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40005" w:rsidRDefault="00E400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1288" w:rsidRPr="00324220" w:rsidRDefault="00531288" w:rsidP="005312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4220">
        <w:rPr>
          <w:color w:val="000000" w:themeColor="text1"/>
          <w:u w:color="000000" w:themeColor="text1"/>
        </w:rPr>
        <w:t>SECTION</w:t>
      </w:r>
      <w:r w:rsidRPr="00324220">
        <w:rPr>
          <w:color w:val="000000" w:themeColor="text1"/>
          <w:u w:color="000000" w:themeColor="text1"/>
        </w:rPr>
        <w:tab/>
        <w:t>1.</w:t>
      </w:r>
      <w:r w:rsidRPr="00324220">
        <w:rPr>
          <w:color w:val="000000" w:themeColor="text1"/>
          <w:u w:color="000000" w:themeColor="text1"/>
        </w:rPr>
        <w:tab/>
        <w:t xml:space="preserve">Article 1, Chapter </w:t>
      </w:r>
      <w:r>
        <w:rPr>
          <w:color w:val="000000" w:themeColor="text1"/>
          <w:u w:color="000000" w:themeColor="text1"/>
        </w:rPr>
        <w:t>101</w:t>
      </w:r>
      <w:r w:rsidRPr="00324220">
        <w:rPr>
          <w:color w:val="000000" w:themeColor="text1"/>
          <w:u w:color="000000" w:themeColor="text1"/>
        </w:rPr>
        <w:t xml:space="preserve">, Title </w:t>
      </w:r>
      <w:r>
        <w:rPr>
          <w:color w:val="000000" w:themeColor="text1"/>
          <w:u w:color="000000" w:themeColor="text1"/>
        </w:rPr>
        <w:t>59</w:t>
      </w:r>
      <w:r w:rsidRPr="00324220">
        <w:rPr>
          <w:color w:val="000000" w:themeColor="text1"/>
          <w:u w:color="000000" w:themeColor="text1"/>
        </w:rPr>
        <w:t xml:space="preserve"> of the 1976 Code is amended by adding:</w:t>
      </w:r>
    </w:p>
    <w:p w:rsidR="00531288" w:rsidRPr="00324220" w:rsidRDefault="00531288" w:rsidP="005312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1288" w:rsidRDefault="00531288" w:rsidP="005312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324220">
        <w:rPr>
          <w:color w:val="000000" w:themeColor="text1"/>
          <w:u w:color="000000" w:themeColor="text1"/>
        </w:rPr>
        <w:tab/>
        <w:t xml:space="preserve">“Section </w:t>
      </w:r>
      <w:r>
        <w:rPr>
          <w:color w:val="000000" w:themeColor="text1"/>
          <w:u w:color="000000" w:themeColor="text1"/>
        </w:rPr>
        <w:t>59</w:t>
      </w:r>
      <w:r w:rsidR="003E731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101</w:t>
      </w:r>
      <w:r w:rsidR="003E731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440</w:t>
      </w:r>
      <w:r w:rsidRPr="00324220">
        <w:rPr>
          <w:color w:val="000000" w:themeColor="text1"/>
          <w:u w:color="000000" w:themeColor="text1"/>
        </w:rPr>
        <w:t>.</w:t>
      </w:r>
      <w:r w:rsidRPr="00324220">
        <w:rPr>
          <w:color w:val="000000" w:themeColor="text1"/>
          <w:u w:color="000000" w:themeColor="text1"/>
        </w:rPr>
        <w:tab/>
        <w:t>Notwithstanding any other provision of l</w:t>
      </w:r>
      <w:r>
        <w:rPr>
          <w:color w:val="000000" w:themeColor="text1"/>
          <w:u w:color="000000" w:themeColor="text1"/>
        </w:rPr>
        <w:t xml:space="preserve">aw, </w:t>
      </w:r>
      <w:r w:rsidRPr="00324220">
        <w:rPr>
          <w:color w:val="000000" w:themeColor="text1"/>
        </w:rPr>
        <w:t>if a</w:t>
      </w:r>
      <w:r>
        <w:rPr>
          <w:color w:val="000000" w:themeColor="text1"/>
        </w:rPr>
        <w:t>ny public</w:t>
      </w:r>
      <w:r w:rsidRPr="00324220">
        <w:rPr>
          <w:color w:val="000000" w:themeColor="text1"/>
        </w:rPr>
        <w:t xml:space="preserve"> institution of higher learning</w:t>
      </w:r>
      <w:r>
        <w:rPr>
          <w:color w:val="000000" w:themeColor="text1"/>
        </w:rPr>
        <w:t>, as defined in Section 59</w:t>
      </w:r>
      <w:r w:rsidR="003E731C">
        <w:rPr>
          <w:color w:val="000000" w:themeColor="text1"/>
        </w:rPr>
        <w:noBreakHyphen/>
      </w:r>
      <w:r>
        <w:rPr>
          <w:color w:val="000000" w:themeColor="text1"/>
        </w:rPr>
        <w:t>103</w:t>
      </w:r>
      <w:r w:rsidR="003E731C">
        <w:rPr>
          <w:color w:val="000000" w:themeColor="text1"/>
        </w:rPr>
        <w:noBreakHyphen/>
      </w:r>
      <w:r>
        <w:rPr>
          <w:color w:val="000000" w:themeColor="text1"/>
        </w:rPr>
        <w:t xml:space="preserve">5, </w:t>
      </w:r>
      <w:r w:rsidRPr="00324220">
        <w:rPr>
          <w:color w:val="000000" w:themeColor="text1"/>
        </w:rPr>
        <w:t>removes the name of a</w:t>
      </w:r>
      <w:r w:rsidR="00DD309F">
        <w:rPr>
          <w:color w:val="000000" w:themeColor="text1"/>
        </w:rPr>
        <w:t>n</w:t>
      </w:r>
      <w:r w:rsidRPr="00324220">
        <w:rPr>
          <w:color w:val="000000" w:themeColor="text1"/>
        </w:rPr>
        <w:t xml:space="preserve"> historical figure for which a college or building is named, then the general fund appropriations set forth in</w:t>
      </w:r>
      <w:r>
        <w:rPr>
          <w:color w:val="000000" w:themeColor="text1"/>
        </w:rPr>
        <w:t xml:space="preserve"> the general appropriations act for the current fiscal year are</w:t>
      </w:r>
      <w:r w:rsidRPr="00324220">
        <w:rPr>
          <w:color w:val="000000" w:themeColor="text1"/>
        </w:rPr>
        <w:t xml:space="preserve"> reduced to zero.</w:t>
      </w:r>
      <w:r>
        <w:rPr>
          <w:color w:val="000000" w:themeColor="text1"/>
        </w:rPr>
        <w:t>”</w:t>
      </w:r>
    </w:p>
    <w:p w:rsidR="00531288" w:rsidRDefault="00531288" w:rsidP="005312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E40005" w:rsidRDefault="00531288" w:rsidP="005312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</w:rPr>
        <w:t>SECTION</w:t>
      </w:r>
      <w:r>
        <w:rPr>
          <w:color w:val="000000" w:themeColor="text1"/>
        </w:rPr>
        <w:tab/>
        <w:t>2</w:t>
      </w:r>
      <w:r w:rsidR="00E40005">
        <w:t>.</w:t>
      </w:r>
      <w:r w:rsidR="00E40005">
        <w:tab/>
        <w:t>This act takes effect upon approval by the Governor.</w:t>
      </w:r>
    </w:p>
    <w:p w:rsidR="0095429A" w:rsidRDefault="003E731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36B84" w:rsidRDefault="00D36B84" w:rsidP="00D36B84">
      <w:pPr>
        <w:suppressAutoHyphens/>
      </w:pPr>
    </w:p>
    <w:sectPr w:rsidR="00D36B84" w:rsidSect="00D36B8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0005" w:rsidRDefault="00E40005" w:rsidP="009F0C77">
      <w:r>
        <w:separator/>
      </w:r>
    </w:p>
  </w:endnote>
  <w:endnote w:type="continuationSeparator" w:id="0">
    <w:p w:rsidR="00E40005" w:rsidRDefault="00E4000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CDB54F5-70E4-45B0-BC54-1E9393350121}"/>
    <w:embedBold r:id="rId2" w:fontKey="{4CD7628B-5C23-4D88-9F9C-CEE1532A78F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2E77A15-632F-48C9-BA52-9BDAB4E5FCE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2511F3E-F609-4FB2-BF99-674DFB74F7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3BD6BDD-9009-4FA9-BC25-5104F314A4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B84" w:rsidRPr="00972B1F" w:rsidRDefault="00D36B84" w:rsidP="00972B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C103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0005" w:rsidRDefault="00E40005" w:rsidP="009F0C77">
      <w:r>
        <w:separator/>
      </w:r>
    </w:p>
  </w:footnote>
  <w:footnote w:type="continuationSeparator" w:id="0">
    <w:p w:rsidR="00E40005" w:rsidRDefault="00E4000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78DG21"/>
    <w:docVar w:name="CoverBillType" w:val="b"/>
    <w:docVar w:name="DocPath" w:val="L:\Council\bills\NBD\11078DG21.DOCX"/>
    <w:docVar w:name="dvBillNumber" w:val="335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E40005"/>
    <w:rsid w:val="00000418"/>
    <w:rsid w:val="00011869"/>
    <w:rsid w:val="00015CD6"/>
    <w:rsid w:val="0009759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E731C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1288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94E32"/>
    <w:rsid w:val="006C1031"/>
    <w:rsid w:val="006D58AA"/>
    <w:rsid w:val="00734F00"/>
    <w:rsid w:val="00736959"/>
    <w:rsid w:val="007A70AE"/>
    <w:rsid w:val="008362E8"/>
    <w:rsid w:val="0085786E"/>
    <w:rsid w:val="00870E9F"/>
    <w:rsid w:val="008A1768"/>
    <w:rsid w:val="008A489F"/>
    <w:rsid w:val="008F0F33"/>
    <w:rsid w:val="008F4429"/>
    <w:rsid w:val="0094021A"/>
    <w:rsid w:val="0095429A"/>
    <w:rsid w:val="00972B1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49B0"/>
    <w:rsid w:val="00A9741D"/>
    <w:rsid w:val="00AC34A2"/>
    <w:rsid w:val="00AD1C9A"/>
    <w:rsid w:val="00AD4B17"/>
    <w:rsid w:val="00B412D4"/>
    <w:rsid w:val="00B64FFF"/>
    <w:rsid w:val="00BE3C22"/>
    <w:rsid w:val="00BF68D8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36B84"/>
    <w:rsid w:val="00D73A67"/>
    <w:rsid w:val="00D970A9"/>
    <w:rsid w:val="00DD309F"/>
    <w:rsid w:val="00DF3845"/>
    <w:rsid w:val="00E123BD"/>
    <w:rsid w:val="00E4000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4731"/>
    <w:rsid w:val="00FA5AE6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DDE661-B6B1-4669-BE6A-AABC67346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23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3B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36B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356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56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424411-E851-45B7-AC16-9688945E4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3356: Subject not yet available - South Carolina Legislature Online</dc:title>
  <dc:creator>Niki Downey</dc:creator>
  <cp:lastModifiedBy>S Wilson</cp:lastModifiedBy>
  <cp:revision>2</cp:revision>
  <cp:lastPrinted>2020-12-09T16:08:00Z</cp:lastPrinted>
  <dcterms:created xsi:type="dcterms:W3CDTF">2021-01-26T15:14:00Z</dcterms:created>
  <dcterms:modified xsi:type="dcterms:W3CDTF">2021-01-26T15:14:00Z</dcterms:modified>
</cp:coreProperties>
</file>