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855" w:rsidRDefault="00F42855" w:rsidP="00F42855">
      <w:pPr>
        <w:widowControl w:val="0"/>
        <w:jc w:val="center"/>
      </w:pPr>
      <w:r w:rsidRPr="00F42855">
        <w:rPr>
          <w:b/>
        </w:rPr>
        <w:t>South Carolina General Assembly</w:t>
      </w:r>
    </w:p>
    <w:p w:rsidR="00F42855" w:rsidRDefault="00F42855" w:rsidP="00F42855">
      <w:pPr>
        <w:widowControl w:val="0"/>
        <w:jc w:val="center"/>
      </w:pPr>
      <w:r>
        <w:t>124th Session, 2021-2022</w:t>
      </w:r>
    </w:p>
    <w:p w:rsidR="00F42855" w:rsidRDefault="00F42855" w:rsidP="00F42855">
      <w:pPr>
        <w:widowControl w:val="0"/>
        <w:jc w:val="left"/>
      </w:pPr>
    </w:p>
    <w:p w:rsidR="00F42855" w:rsidRDefault="00F42855" w:rsidP="00F42855">
      <w:pPr>
        <w:widowControl w:val="0"/>
        <w:jc w:val="left"/>
        <w:rPr>
          <w:b/>
        </w:rPr>
      </w:pPr>
      <w:r w:rsidRPr="00F42855">
        <w:rPr>
          <w:b/>
        </w:rPr>
        <w:t>S.</w:t>
      </w:r>
      <w:r>
        <w:rPr>
          <w:b/>
        </w:rPr>
        <w:t xml:space="preserve"> </w:t>
      </w:r>
      <w:r w:rsidRPr="00F42855">
        <w:rPr>
          <w:b/>
        </w:rPr>
        <w:t>347</w:t>
      </w:r>
    </w:p>
    <w:p w:rsidR="00F42855" w:rsidRDefault="00F42855" w:rsidP="00F42855">
      <w:pPr>
        <w:widowControl w:val="0"/>
        <w:jc w:val="left"/>
        <w:rPr>
          <w:b/>
        </w:rPr>
      </w:pPr>
    </w:p>
    <w:p w:rsidR="00F42855" w:rsidRDefault="00F42855" w:rsidP="00F42855">
      <w:pPr>
        <w:widowControl w:val="0"/>
        <w:jc w:val="left"/>
      </w:pPr>
      <w:r w:rsidRPr="00F42855">
        <w:rPr>
          <w:b/>
        </w:rPr>
        <w:t>STATUS INFORMATION</w:t>
      </w:r>
    </w:p>
    <w:p w:rsidR="00F42855" w:rsidRDefault="00F42855" w:rsidP="00F42855">
      <w:pPr>
        <w:widowControl w:val="0"/>
        <w:jc w:val="left"/>
      </w:pPr>
    </w:p>
    <w:p w:rsidR="00F42855" w:rsidRDefault="00F42855" w:rsidP="00F42855">
      <w:pPr>
        <w:widowControl w:val="0"/>
        <w:jc w:val="left"/>
      </w:pPr>
      <w:r>
        <w:t>General Bill</w:t>
      </w:r>
    </w:p>
    <w:p w:rsidR="00F42855" w:rsidRDefault="00F42855" w:rsidP="00F42855">
      <w:pPr>
        <w:widowControl w:val="0"/>
        <w:jc w:val="left"/>
      </w:pPr>
      <w:r>
        <w:t>Sponsors: Senator McLeod</w:t>
      </w:r>
    </w:p>
    <w:p w:rsidR="00F42855" w:rsidRDefault="00F42855" w:rsidP="00F42855">
      <w:pPr>
        <w:widowControl w:val="0"/>
        <w:jc w:val="left"/>
      </w:pPr>
      <w:r>
        <w:t>Document Path: l:\council\bills\rt\17877wab21.docx</w:t>
      </w:r>
    </w:p>
    <w:p w:rsidR="00F42855" w:rsidRDefault="00F42855" w:rsidP="00F42855">
      <w:pPr>
        <w:widowControl w:val="0"/>
        <w:jc w:val="left"/>
      </w:pPr>
    </w:p>
    <w:p w:rsidR="005C2719" w:rsidRDefault="005C2719" w:rsidP="00F42855">
      <w:pPr>
        <w:widowControl w:val="0"/>
        <w:jc w:val="left"/>
      </w:pPr>
      <w:r>
        <w:t>Introduced in the Senate on January 12, 2021</w:t>
      </w:r>
    </w:p>
    <w:p w:rsidR="005C2719" w:rsidRPr="005C2719" w:rsidRDefault="005C2719" w:rsidP="00F42855">
      <w:pPr>
        <w:widowControl w:val="0"/>
        <w:jc w:val="left"/>
      </w:pPr>
      <w:r>
        <w:t xml:space="preserve">Currently residing in the Senate Committee on </w:t>
      </w:r>
      <w:r w:rsidRPr="005C2719">
        <w:rPr>
          <w:b/>
        </w:rPr>
        <w:t>Labor, Commerce and Industry</w:t>
      </w:r>
    </w:p>
    <w:p w:rsidR="005C2719" w:rsidRDefault="005C2719" w:rsidP="00F42855">
      <w:pPr>
        <w:widowControl w:val="0"/>
        <w:jc w:val="left"/>
      </w:pPr>
    </w:p>
    <w:p w:rsidR="00F42855" w:rsidRDefault="00E12B5E" w:rsidP="00F42855">
      <w:pPr>
        <w:widowControl w:val="0"/>
        <w:jc w:val="left"/>
      </w:pPr>
      <w:r>
        <w:t>Summary: Unemployment benefits</w:t>
      </w:r>
    </w:p>
    <w:p w:rsidR="00F42855" w:rsidRDefault="00F42855" w:rsidP="00F42855">
      <w:pPr>
        <w:widowControl w:val="0"/>
        <w:jc w:val="left"/>
      </w:pPr>
    </w:p>
    <w:p w:rsidR="00F42855" w:rsidRDefault="00F42855" w:rsidP="00F42855">
      <w:pPr>
        <w:widowControl w:val="0"/>
        <w:jc w:val="left"/>
      </w:pPr>
    </w:p>
    <w:p w:rsidR="00F42855" w:rsidRDefault="00F42855" w:rsidP="00F42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855">
        <w:rPr>
          <w:b/>
        </w:rPr>
        <w:t>HISTORY OF LEGISLATIVE ACTIONS</w:t>
      </w:r>
    </w:p>
    <w:p w:rsidR="00F42855" w:rsidRDefault="00F42855" w:rsidP="00F42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2855" w:rsidRPr="00F42855" w:rsidRDefault="00F42855" w:rsidP="00F42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855">
        <w:rPr>
          <w:u w:val="single"/>
        </w:rPr>
        <w:tab/>
        <w:t>Date</w:t>
      </w:r>
      <w:r w:rsidRPr="00F42855">
        <w:rPr>
          <w:u w:val="single"/>
        </w:rPr>
        <w:tab/>
        <w:t>Body</w:t>
      </w:r>
      <w:r w:rsidRPr="00F42855">
        <w:rPr>
          <w:u w:val="single"/>
        </w:rPr>
        <w:tab/>
        <w:t>Action Description with journal page number</w:t>
      </w:r>
      <w:r w:rsidRPr="00F42855">
        <w:rPr>
          <w:u w:val="single"/>
        </w:rPr>
        <w:tab/>
      </w:r>
    </w:p>
    <w:p w:rsidR="00CC0EE1" w:rsidRDefault="00CC0EE1" w:rsidP="00CC0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CC0EE1" w:rsidRDefault="00CC0EE1" w:rsidP="00CC0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387930">
        <w:rPr>
          <w:b/>
        </w:rPr>
        <w:t>Labor, Commerce and Industry</w:t>
      </w:r>
    </w:p>
    <w:p w:rsidR="00CC0EE1" w:rsidRDefault="00CC0EE1" w:rsidP="00CC0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387930">
          <w:rPr>
            <w:rStyle w:val="Hyperlink"/>
          </w:rPr>
          <w:t>Senate Journal</w:t>
        </w:r>
        <w:r w:rsidRPr="00387930">
          <w:rPr>
            <w:rStyle w:val="Hyperlink"/>
          </w:rPr>
          <w:noBreakHyphen/>
          <w:t>page 278</w:t>
        </w:r>
      </w:hyperlink>
      <w:r>
        <w:t>)</w:t>
      </w:r>
    </w:p>
    <w:p w:rsidR="00CC0EE1" w:rsidRDefault="00CC0EE1" w:rsidP="00CC0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387930">
        <w:rPr>
          <w:b/>
        </w:rPr>
        <w:t>Labor, Commerce and Industry</w:t>
      </w:r>
      <w:r>
        <w:t xml:space="preserve"> (</w:t>
      </w:r>
      <w:hyperlink r:id="rId8" w:history="1">
        <w:r w:rsidRPr="00387930">
          <w:rPr>
            <w:rStyle w:val="Hyperlink"/>
          </w:rPr>
          <w:t>Senate Journal</w:t>
        </w:r>
        <w:r w:rsidRPr="00387930">
          <w:rPr>
            <w:rStyle w:val="Hyperlink"/>
          </w:rPr>
          <w:noBreakHyphen/>
          <w:t>page 278</w:t>
        </w:r>
      </w:hyperlink>
      <w:r>
        <w:t>)</w:t>
      </w:r>
    </w:p>
    <w:p w:rsidR="00CC0EE1" w:rsidRDefault="00CC0EE1" w:rsidP="00CC0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2855" w:rsidRDefault="00F42855" w:rsidP="00F42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42855">
          <w:rPr>
            <w:rStyle w:val="Hyperlink"/>
          </w:rPr>
          <w:t>legislative information</w:t>
        </w:r>
      </w:hyperlink>
      <w:r>
        <w:t xml:space="preserve"> at the website</w:t>
      </w:r>
    </w:p>
    <w:p w:rsidR="00F42855" w:rsidRDefault="00F42855" w:rsidP="00F42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855" w:rsidRPr="00F42855" w:rsidRDefault="00F42855" w:rsidP="00F42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855" w:rsidRDefault="00F42855" w:rsidP="00F42855">
      <w:pPr>
        <w:widowControl w:val="0"/>
        <w:jc w:val="left"/>
      </w:pPr>
      <w:r w:rsidRPr="00F42855">
        <w:rPr>
          <w:b/>
        </w:rPr>
        <w:t>VERSIONS OF THIS BILL</w:t>
      </w:r>
    </w:p>
    <w:p w:rsidR="00F42855" w:rsidRDefault="00F42855" w:rsidP="00F42855">
      <w:pPr>
        <w:widowControl w:val="0"/>
        <w:jc w:val="left"/>
      </w:pPr>
    </w:p>
    <w:p w:rsidR="00F42855" w:rsidRDefault="0031611E" w:rsidP="00F42855">
      <w:pPr>
        <w:widowControl w:val="0"/>
        <w:jc w:val="left"/>
      </w:pPr>
      <w:hyperlink r:id="rId10" w:history="1">
        <w:r w:rsidR="00F42855">
          <w:rPr>
            <w:rStyle w:val="Hyperlink"/>
          </w:rPr>
          <w:t>12/9/2020</w:t>
        </w:r>
      </w:hyperlink>
    </w:p>
    <w:p w:rsidR="00F42855" w:rsidRDefault="00F42855" w:rsidP="00F42855"/>
    <w:p w:rsidR="00F42855" w:rsidRDefault="00F42855" w:rsidP="00F42855">
      <w:pPr>
        <w:sectPr w:rsidR="00F42855" w:rsidSect="00F428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0883" w:rsidRDefault="00C80883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3C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DB" w:rsidRPr="00DF7406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03361">
        <w:rPr>
          <w:color w:val="000000" w:themeColor="text1"/>
          <w:u w:color="000000" w:themeColor="text1"/>
        </w:rPr>
        <w:t>TO AMEND SECTION 41</w:t>
      </w:r>
      <w:r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 xml:space="preserve">40, CODE OF LAWS OF SOUTH CAROLINA, 1976, RELATING TO WEEKLY UNEMPLOYMENT BENEFITS, SO AS TO </w:t>
      </w:r>
      <w:r>
        <w:rPr>
          <w:color w:val="000000" w:themeColor="text1"/>
          <w:u w:color="000000" w:themeColor="text1"/>
        </w:rPr>
        <w:t>MODIFY THE WEEKLY BENEFIT AMOUNT</w:t>
      </w:r>
      <w:r w:rsidRPr="00103361">
        <w:rPr>
          <w:color w:val="000000" w:themeColor="text1"/>
          <w:u w:color="000000" w:themeColor="text1"/>
        </w:rPr>
        <w:t xml:space="preserve">; AND TO </w:t>
      </w:r>
      <w:r>
        <w:rPr>
          <w:color w:val="000000" w:themeColor="text1"/>
          <w:u w:color="000000" w:themeColor="text1"/>
        </w:rPr>
        <w:t>REPEAL</w:t>
      </w:r>
      <w:r w:rsidRPr="00103361">
        <w:rPr>
          <w:color w:val="000000" w:themeColor="text1"/>
          <w:u w:color="000000" w:themeColor="text1"/>
        </w:rPr>
        <w:t xml:space="preserve"> SECTION 41</w:t>
      </w:r>
      <w:r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  <w:t>50</w:t>
      </w:r>
      <w:r w:rsidRPr="00103361">
        <w:rPr>
          <w:color w:val="000000" w:themeColor="text1"/>
          <w:u w:color="000000" w:themeColor="text1"/>
        </w:rPr>
        <w:t xml:space="preserve"> RELATING TO MAXIMUM POTENTIAL ANNUAL EMPLOYMEN</w:t>
      </w:r>
      <w:r>
        <w:rPr>
          <w:color w:val="000000" w:themeColor="text1"/>
          <w:u w:color="000000" w:themeColor="text1"/>
        </w:rPr>
        <w:t>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3CA7" w:rsidRDefault="001D3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3CA7" w:rsidRDefault="001D3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DB" w:rsidRPr="004D6B84" w:rsidRDefault="001D3CA7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D38DB">
        <w:t>SECTION</w:t>
      </w:r>
      <w:r w:rsidR="00CD38DB">
        <w:tab/>
        <w:t>1.</w:t>
      </w:r>
      <w:r w:rsidR="00CD38DB">
        <w:tab/>
      </w:r>
      <w:r w:rsidR="00CD38DB" w:rsidRPr="004D6B84">
        <w:rPr>
          <w:color w:val="000000" w:themeColor="text1"/>
          <w:u w:color="000000" w:themeColor="text1"/>
        </w:rPr>
        <w:t>Section 41</w:t>
      </w:r>
      <w:r w:rsidR="00CD38DB">
        <w:rPr>
          <w:color w:val="000000" w:themeColor="text1"/>
          <w:u w:color="000000" w:themeColor="text1"/>
        </w:rPr>
        <w:noBreakHyphen/>
      </w:r>
      <w:r w:rsidR="00CD38DB" w:rsidRPr="004D6B84">
        <w:rPr>
          <w:color w:val="000000" w:themeColor="text1"/>
          <w:u w:color="000000" w:themeColor="text1"/>
        </w:rPr>
        <w:t>35</w:t>
      </w:r>
      <w:r w:rsidR="00CD38DB">
        <w:rPr>
          <w:color w:val="000000" w:themeColor="text1"/>
          <w:u w:color="000000" w:themeColor="text1"/>
        </w:rPr>
        <w:noBreakHyphen/>
      </w:r>
      <w:r w:rsidR="00CD38DB" w:rsidRPr="004D6B84">
        <w:rPr>
          <w:color w:val="000000" w:themeColor="text1"/>
          <w:u w:color="000000" w:themeColor="text1"/>
        </w:rPr>
        <w:t>40 of the 1976 Code is amended to read:</w:t>
      </w: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</w:t>
      </w:r>
      <w:r w:rsidRPr="004D6B84">
        <w:rPr>
          <w:color w:val="000000" w:themeColor="text1"/>
          <w:u w:color="000000" w:themeColor="text1"/>
        </w:rPr>
        <w:t xml:space="preserve"> 41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40.</w:t>
      </w:r>
      <w:r w:rsidRPr="004D6B84">
        <w:rPr>
          <w:color w:val="000000" w:themeColor="text1"/>
          <w:u w:color="000000" w:themeColor="text1"/>
        </w:rPr>
        <w:tab/>
        <w:t>An insured worker</w:t>
      </w:r>
      <w:r w:rsidRPr="00CD38DB">
        <w:rPr>
          <w:color w:val="000000" w:themeColor="text1"/>
          <w:u w:color="000000" w:themeColor="text1"/>
        </w:rPr>
        <w:t>’</w:t>
      </w:r>
      <w:r w:rsidRPr="004D6B84">
        <w:rPr>
          <w:color w:val="000000" w:themeColor="text1"/>
          <w:u w:color="000000" w:themeColor="text1"/>
        </w:rPr>
        <w:t>s weekly benefit amount is fifty percent of his weekly average wage, as defined in Section 41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140, and the weekly benefit amount, if not a multiple of one dollar, must be computed to the next lower multiple of one dollar. However, no insured worker</w:t>
      </w:r>
      <w:r w:rsidRPr="00CD38DB">
        <w:rPr>
          <w:color w:val="000000" w:themeColor="text1"/>
          <w:u w:color="000000" w:themeColor="text1"/>
        </w:rPr>
        <w:t>’</w:t>
      </w:r>
      <w:r w:rsidRPr="004D6B84">
        <w:rPr>
          <w:color w:val="000000" w:themeColor="text1"/>
          <w:u w:color="000000" w:themeColor="text1"/>
        </w:rPr>
        <w:t xml:space="preserve">s weekly benefit amount may be </w:t>
      </w:r>
      <w:r w:rsidRPr="003442FE">
        <w:rPr>
          <w:strike/>
          <w:color w:val="000000" w:themeColor="text1"/>
          <w:u w:color="000000" w:themeColor="text1"/>
        </w:rPr>
        <w:t xml:space="preserve">less than </w:t>
      </w:r>
      <w:r w:rsidRPr="004D6B84">
        <w:rPr>
          <w:strike/>
          <w:color w:val="000000" w:themeColor="text1"/>
          <w:u w:color="000000" w:themeColor="text1"/>
        </w:rPr>
        <w:t>forty</w:t>
      </w:r>
      <w:r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two dollars nor</w:t>
      </w:r>
      <w:r w:rsidRPr="003442FE">
        <w:rPr>
          <w:color w:val="000000" w:themeColor="text1"/>
          <w:u w:color="000000" w:themeColor="text1"/>
        </w:rPr>
        <w:t xml:space="preserve"> greater than </w:t>
      </w:r>
      <w:r w:rsidRPr="004D6B84">
        <w:rPr>
          <w:strike/>
          <w:color w:val="000000" w:themeColor="text1"/>
          <w:u w:color="000000" w:themeColor="text1"/>
        </w:rPr>
        <w:t>sixty</w:t>
      </w:r>
      <w:r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six and two</w:t>
      </w:r>
      <w:r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thirds percent of the statewide average weekly wage most recently computed before the beginning of the individual</w:t>
      </w:r>
      <w:r w:rsidRPr="00CD38DB">
        <w:rPr>
          <w:strike/>
          <w:color w:val="000000" w:themeColor="text1"/>
          <w:u w:color="000000" w:themeColor="text1"/>
        </w:rPr>
        <w:t>’</w:t>
      </w:r>
      <w:r w:rsidRPr="004D6B84">
        <w:rPr>
          <w:strike/>
          <w:color w:val="000000" w:themeColor="text1"/>
          <w:u w:color="000000" w:themeColor="text1"/>
        </w:rPr>
        <w:t xml:space="preserve">s benefit year </w:t>
      </w:r>
      <w:r w:rsidRPr="004D6B84">
        <w:rPr>
          <w:color w:val="000000" w:themeColor="text1"/>
          <w:u w:val="single" w:color="000000" w:themeColor="text1"/>
        </w:rPr>
        <w:t xml:space="preserve">four hundred and </w:t>
      </w:r>
      <w:r>
        <w:rPr>
          <w:color w:val="000000" w:themeColor="text1"/>
          <w:u w:val="single" w:color="000000" w:themeColor="text1"/>
        </w:rPr>
        <w:t>one</w:t>
      </w:r>
      <w:r w:rsidRPr="004D6B84">
        <w:rPr>
          <w:color w:val="000000" w:themeColor="text1"/>
          <w:u w:val="single" w:color="000000" w:themeColor="text1"/>
        </w:rPr>
        <w:t xml:space="preserve"> dollars</w:t>
      </w:r>
      <w:r w:rsidRPr="004D6B8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6B84">
        <w:rPr>
          <w:color w:val="000000" w:themeColor="text1"/>
          <w:u w:color="000000" w:themeColor="text1"/>
        </w:rPr>
        <w:t>SECTION</w:t>
      </w:r>
      <w:r w:rsidRPr="004D6B84">
        <w:rPr>
          <w:color w:val="000000" w:themeColor="text1"/>
          <w:u w:color="000000" w:themeColor="text1"/>
        </w:rPr>
        <w:tab/>
        <w:t>2.</w:t>
      </w:r>
      <w:r w:rsidRPr="004D6B84">
        <w:rPr>
          <w:color w:val="000000" w:themeColor="text1"/>
          <w:u w:color="000000" w:themeColor="text1"/>
        </w:rPr>
        <w:tab/>
        <w:t>Section 41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 xml:space="preserve">50 of the 1976 Code is </w:t>
      </w:r>
      <w:r>
        <w:rPr>
          <w:color w:val="000000" w:themeColor="text1"/>
          <w:u w:color="000000" w:themeColor="text1"/>
        </w:rPr>
        <w:t>repealed.</w:t>
      </w: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CA7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D6B84">
        <w:rPr>
          <w:color w:val="000000" w:themeColor="text1"/>
          <w:u w:color="000000" w:themeColor="text1"/>
        </w:rPr>
        <w:t>SECTION 3. This act takes effect January 1, 2022.</w:t>
      </w:r>
    </w:p>
    <w:p w:rsidR="000613F4" w:rsidRDefault="00CD38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2855" w:rsidRDefault="00F42855" w:rsidP="00F42855">
      <w:pPr>
        <w:suppressAutoHyphens/>
      </w:pPr>
    </w:p>
    <w:sectPr w:rsidR="00F42855" w:rsidSect="00F4285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CA7" w:rsidRDefault="001D3CA7" w:rsidP="009F0C77">
      <w:r>
        <w:separator/>
      </w:r>
    </w:p>
  </w:endnote>
  <w:endnote w:type="continuationSeparator" w:id="0">
    <w:p w:rsidR="001D3CA7" w:rsidRDefault="001D3C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56A262-7D5D-4D90-BBAE-60401919B0E9}"/>
    <w:embedBold r:id="rId2" w:fontKey="{854B9649-525C-4BAD-8FF1-F786C10A26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E2D25B-624A-4E03-9AB2-4667DEB7EF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0AEFEA-3107-4B8B-A10A-3626A75F7D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855" w:rsidRPr="00C80883" w:rsidRDefault="00F42855" w:rsidP="00C808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2B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CA7" w:rsidRDefault="001D3CA7" w:rsidP="009F0C77">
      <w:r>
        <w:separator/>
      </w:r>
    </w:p>
  </w:footnote>
  <w:footnote w:type="continuationSeparator" w:id="0">
    <w:p w:rsidR="001D3CA7" w:rsidRDefault="001D3C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877WAB21"/>
    <w:docVar w:name="CoverBillType" w:val="b"/>
    <w:docVar w:name="DocPath" w:val="L:\Council\bills\RT\17877WAB21.DOCX"/>
    <w:docVar w:name="dvBillNumber" w:val="34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D3CA7"/>
    <w:rsid w:val="000263D9"/>
    <w:rsid w:val="00026C9A"/>
    <w:rsid w:val="000613F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CA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3D5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2719"/>
    <w:rsid w:val="005C5AC4"/>
    <w:rsid w:val="0061228A"/>
    <w:rsid w:val="006215AA"/>
    <w:rsid w:val="006340D9"/>
    <w:rsid w:val="00643B8E"/>
    <w:rsid w:val="00653ECC"/>
    <w:rsid w:val="00662D91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0883"/>
    <w:rsid w:val="00C82FD3"/>
    <w:rsid w:val="00CC0EE1"/>
    <w:rsid w:val="00CC6B7B"/>
    <w:rsid w:val="00CD3619"/>
    <w:rsid w:val="00CD38DB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2B5E"/>
    <w:rsid w:val="00E437DA"/>
    <w:rsid w:val="00E63093"/>
    <w:rsid w:val="00EB00A2"/>
    <w:rsid w:val="00EB1BF3"/>
    <w:rsid w:val="00EF3EEE"/>
    <w:rsid w:val="00F149A7"/>
    <w:rsid w:val="00F42855"/>
    <w:rsid w:val="00F50BAF"/>
    <w:rsid w:val="00F52C10"/>
    <w:rsid w:val="00F81FFD"/>
    <w:rsid w:val="00F85228"/>
    <w:rsid w:val="00F907F7"/>
    <w:rsid w:val="00FA5E75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969256-AE0D-4606-8523-664FD9B1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2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B10A1-82CA-4197-838B-0031C6F82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347: Subject not yet available - South Carolina Legislature Online</dc:title>
  <dc:subject/>
  <dc:creator>Rebecca Turner</dc:creator>
  <cp:keywords/>
  <dc:description/>
  <cp:lastModifiedBy>S Wilson</cp:lastModifiedBy>
  <cp:revision>2</cp:revision>
  <dcterms:created xsi:type="dcterms:W3CDTF">2021-01-21T22:29:00Z</dcterms:created>
  <dcterms:modified xsi:type="dcterms:W3CDTF">2021-01-21T22:29:00Z</dcterms:modified>
</cp:coreProperties>
</file>