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81B" w:rsidRDefault="00DB081B" w:rsidP="00DB081B">
      <w:pPr>
        <w:widowControl w:val="0"/>
        <w:jc w:val="center"/>
      </w:pPr>
      <w:r w:rsidRPr="00DB081B">
        <w:rPr>
          <w:b/>
        </w:rPr>
        <w:t>South Carolina General Assembly</w:t>
      </w:r>
    </w:p>
    <w:p w:rsidR="00DB081B" w:rsidRDefault="00DB081B" w:rsidP="00DB081B">
      <w:pPr>
        <w:widowControl w:val="0"/>
        <w:jc w:val="center"/>
      </w:pPr>
      <w:r>
        <w:t>124th Session, 2021-2022</w:t>
      </w:r>
    </w:p>
    <w:p w:rsidR="00DB081B" w:rsidRDefault="00DB081B" w:rsidP="00DB081B">
      <w:pPr>
        <w:widowControl w:val="0"/>
      </w:pPr>
    </w:p>
    <w:p w:rsidR="00DB081B" w:rsidRDefault="00DB081B" w:rsidP="00DB081B">
      <w:pPr>
        <w:widowControl w:val="0"/>
        <w:rPr>
          <w:b/>
        </w:rPr>
      </w:pPr>
      <w:r w:rsidRPr="00DB081B">
        <w:rPr>
          <w:b/>
        </w:rPr>
        <w:t>S.</w:t>
      </w:r>
      <w:r>
        <w:rPr>
          <w:b/>
        </w:rPr>
        <w:t xml:space="preserve"> </w:t>
      </w:r>
      <w:r w:rsidRPr="00DB081B">
        <w:rPr>
          <w:b/>
        </w:rPr>
        <w:t>368</w:t>
      </w:r>
    </w:p>
    <w:p w:rsidR="00DB081B" w:rsidRDefault="00DB081B" w:rsidP="00DB081B">
      <w:pPr>
        <w:widowControl w:val="0"/>
        <w:rPr>
          <w:b/>
        </w:rPr>
      </w:pPr>
    </w:p>
    <w:p w:rsidR="00DB081B" w:rsidRDefault="00DB081B" w:rsidP="00DB081B">
      <w:pPr>
        <w:widowControl w:val="0"/>
      </w:pPr>
      <w:r w:rsidRPr="00DB081B">
        <w:rPr>
          <w:b/>
        </w:rPr>
        <w:t>STATUS INFORMATION</w:t>
      </w:r>
    </w:p>
    <w:p w:rsidR="00DB081B" w:rsidRDefault="00DB081B" w:rsidP="00DB081B">
      <w:pPr>
        <w:widowControl w:val="0"/>
      </w:pPr>
    </w:p>
    <w:p w:rsidR="00DB081B" w:rsidRDefault="00DB081B" w:rsidP="00DB081B">
      <w:pPr>
        <w:widowControl w:val="0"/>
      </w:pPr>
      <w:r>
        <w:t>General Bill</w:t>
      </w:r>
    </w:p>
    <w:p w:rsidR="00DB081B" w:rsidRDefault="00DB081B" w:rsidP="00DB081B">
      <w:pPr>
        <w:widowControl w:val="0"/>
      </w:pPr>
      <w:r>
        <w:t>Sponsors: Senators Talley and Gustafson</w:t>
      </w:r>
    </w:p>
    <w:p w:rsidR="00DB081B" w:rsidRDefault="00DB081B" w:rsidP="00DB081B">
      <w:pPr>
        <w:widowControl w:val="0"/>
      </w:pPr>
      <w:r>
        <w:t>Document Path: l:\s-res\sft\001coro.sp.sft.docx</w:t>
      </w:r>
    </w:p>
    <w:p w:rsidR="0034687D" w:rsidRDefault="0034687D" w:rsidP="00DB081B">
      <w:pPr>
        <w:widowControl w:val="0"/>
      </w:pPr>
      <w:r>
        <w:t>Companion/Similar bill(s): 3030</w:t>
      </w:r>
    </w:p>
    <w:p w:rsidR="00DB081B" w:rsidRDefault="00DB081B" w:rsidP="00DB081B">
      <w:pPr>
        <w:widowControl w:val="0"/>
      </w:pPr>
    </w:p>
    <w:p w:rsidR="001B3DD2" w:rsidRDefault="001B3DD2" w:rsidP="00DB081B">
      <w:pPr>
        <w:widowControl w:val="0"/>
      </w:pPr>
      <w:r>
        <w:t>Introduced in the Senate on January 12, 2021</w:t>
      </w:r>
    </w:p>
    <w:p w:rsidR="001B3DD2" w:rsidRPr="001B3DD2" w:rsidRDefault="001B3DD2" w:rsidP="00DB081B">
      <w:pPr>
        <w:widowControl w:val="0"/>
      </w:pPr>
      <w:r>
        <w:t xml:space="preserve">Currently residing in the Senate Committee on </w:t>
      </w:r>
      <w:r w:rsidRPr="001B3DD2">
        <w:rPr>
          <w:b/>
        </w:rPr>
        <w:t>Judiciary</w:t>
      </w:r>
    </w:p>
    <w:p w:rsidR="001B3DD2" w:rsidRDefault="001B3DD2" w:rsidP="00DB081B">
      <w:pPr>
        <w:widowControl w:val="0"/>
      </w:pPr>
    </w:p>
    <w:p w:rsidR="00DB081B" w:rsidRDefault="002019E0" w:rsidP="00DB081B">
      <w:pPr>
        <w:widowControl w:val="0"/>
      </w:pPr>
      <w:r>
        <w:t>Summary: Coroner qualifications</w:t>
      </w:r>
    </w:p>
    <w:p w:rsidR="00DB081B" w:rsidRDefault="00DB081B" w:rsidP="00DB081B">
      <w:pPr>
        <w:widowControl w:val="0"/>
      </w:pPr>
    </w:p>
    <w:p w:rsidR="00DB081B" w:rsidRDefault="00DB081B" w:rsidP="00DB081B">
      <w:pPr>
        <w:widowControl w:val="0"/>
      </w:pPr>
    </w:p>
    <w:p w:rsidR="00DB081B" w:rsidRDefault="00DB081B" w:rsidP="00DB08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081B">
        <w:rPr>
          <w:b/>
        </w:rPr>
        <w:t>HISTORY OF LEGISLATIVE ACTIONS</w:t>
      </w:r>
    </w:p>
    <w:p w:rsidR="00DB081B" w:rsidRDefault="00DB081B" w:rsidP="00DB08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B081B" w:rsidRPr="00DB081B" w:rsidRDefault="00DB081B" w:rsidP="00DB081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081B">
        <w:rPr>
          <w:u w:val="single"/>
        </w:rPr>
        <w:tab/>
        <w:t>Date</w:t>
      </w:r>
      <w:r w:rsidRPr="00DB081B">
        <w:rPr>
          <w:u w:val="single"/>
        </w:rPr>
        <w:tab/>
        <w:t>Body</w:t>
      </w:r>
      <w:r w:rsidRPr="00DB081B">
        <w:rPr>
          <w:u w:val="single"/>
        </w:rPr>
        <w:tab/>
        <w:t>Action Description with journal page number</w:t>
      </w:r>
      <w:r w:rsidRPr="00DB081B">
        <w:rPr>
          <w:u w:val="single"/>
        </w:rPr>
        <w:tab/>
      </w:r>
    </w:p>
    <w:p w:rsidR="00A171F7" w:rsidRDefault="00A171F7" w:rsidP="00A17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A171F7" w:rsidRDefault="00A171F7" w:rsidP="00A17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234355">
        <w:rPr>
          <w:b/>
        </w:rPr>
        <w:t>Judiciary</w:t>
      </w:r>
    </w:p>
    <w:p w:rsidR="00A171F7" w:rsidRDefault="00A171F7" w:rsidP="00A17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234355">
          <w:rPr>
            <w:rStyle w:val="Hyperlink"/>
          </w:rPr>
          <w:t>Senate Journal</w:t>
        </w:r>
        <w:r w:rsidRPr="00234355">
          <w:rPr>
            <w:rStyle w:val="Hyperlink"/>
          </w:rPr>
          <w:noBreakHyphen/>
          <w:t>page 286</w:t>
        </w:r>
      </w:hyperlink>
      <w:r>
        <w:t>)</w:t>
      </w:r>
    </w:p>
    <w:p w:rsidR="00A171F7" w:rsidRDefault="00A171F7" w:rsidP="00A17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234355">
        <w:rPr>
          <w:b/>
        </w:rPr>
        <w:t>Judiciary</w:t>
      </w:r>
      <w:r>
        <w:t xml:space="preserve"> (</w:t>
      </w:r>
      <w:hyperlink r:id="rId7" w:history="1">
        <w:r w:rsidRPr="00234355">
          <w:rPr>
            <w:rStyle w:val="Hyperlink"/>
          </w:rPr>
          <w:t>Senate Journal</w:t>
        </w:r>
        <w:r w:rsidRPr="00234355">
          <w:rPr>
            <w:rStyle w:val="Hyperlink"/>
          </w:rPr>
          <w:noBreakHyphen/>
          <w:t>page 286</w:t>
        </w:r>
      </w:hyperlink>
      <w:r>
        <w:t>)</w:t>
      </w:r>
    </w:p>
    <w:p w:rsidR="00A171F7" w:rsidRDefault="00A171F7" w:rsidP="00A171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081B" w:rsidRDefault="00DB081B" w:rsidP="00DB0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DB081B">
          <w:rPr>
            <w:rStyle w:val="Hyperlink"/>
          </w:rPr>
          <w:t>legislative information</w:t>
        </w:r>
      </w:hyperlink>
      <w:r>
        <w:t xml:space="preserve"> at the website</w:t>
      </w:r>
    </w:p>
    <w:p w:rsidR="00DB081B" w:rsidRDefault="00DB081B" w:rsidP="00DB0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081B" w:rsidRPr="00DB081B" w:rsidRDefault="00DB081B" w:rsidP="00DB08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081B" w:rsidRDefault="00DB081B" w:rsidP="00DB081B">
      <w:pPr>
        <w:widowControl w:val="0"/>
      </w:pPr>
      <w:r w:rsidRPr="00DB081B">
        <w:rPr>
          <w:b/>
        </w:rPr>
        <w:t>VERSIONS OF THIS BILL</w:t>
      </w:r>
    </w:p>
    <w:p w:rsidR="00DB081B" w:rsidRDefault="00DB081B" w:rsidP="00DB081B">
      <w:pPr>
        <w:widowControl w:val="0"/>
      </w:pPr>
    </w:p>
    <w:p w:rsidR="00DB081B" w:rsidRDefault="008B4624" w:rsidP="00DB081B">
      <w:pPr>
        <w:widowControl w:val="0"/>
      </w:pPr>
      <w:hyperlink r:id="rId9" w:history="1">
        <w:r w:rsidR="00DB081B">
          <w:rPr>
            <w:rStyle w:val="Hyperlink"/>
          </w:rPr>
          <w:t>12/9/2020</w:t>
        </w:r>
      </w:hyperlink>
    </w:p>
    <w:p w:rsidR="00DB081B" w:rsidRDefault="00DB081B" w:rsidP="00DB081B"/>
    <w:p w:rsidR="00DB081B" w:rsidRDefault="00DB081B" w:rsidP="00DB081B">
      <w:pPr>
        <w:sectPr w:rsidR="00DB081B" w:rsidSect="00DB08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650F" w:rsidRPr="00522CE0" w:rsidRDefault="00C165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16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25F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2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17-5-130(A)(2)(</w:t>
      </w:r>
      <w:r w:rsidR="001A60DD">
        <w:rPr>
          <w:rFonts w:eastAsia="Times New Roman"/>
        </w:rPr>
        <w:t>e</w:t>
      </w:r>
      <w:r>
        <w:rPr>
          <w:rFonts w:eastAsia="Times New Roman"/>
        </w:rPr>
        <w:t>) OF THE 1976 CODE, RELATING TO COUNTY CORONER QUALIFICATIONS, TO REVISE</w:t>
      </w:r>
      <w:r w:rsidR="0027272C">
        <w:rPr>
          <w:rFonts w:eastAsia="Times New Roman"/>
        </w:rPr>
        <w:t xml:space="preserve"> FORENSIC</w:t>
      </w:r>
      <w:r w:rsidR="001A60DD">
        <w:rPr>
          <w:rFonts w:eastAsia="Times New Roman"/>
        </w:rPr>
        <w:t xml:space="preserve"> SCIENCE</w:t>
      </w:r>
      <w:r w:rsidR="0027272C">
        <w:rPr>
          <w:rFonts w:eastAsia="Times New Roman"/>
        </w:rPr>
        <w:t xml:space="preserve"> TRAINING REQUIREMENTS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25F2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25F2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25F2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72F4F">
        <w:rPr>
          <w:rFonts w:eastAsia="Times New Roman"/>
        </w:rPr>
        <w:t>Section 17-5-130(A)(2)(e) of the 1976 Code is amended to read:</w:t>
      </w:r>
    </w:p>
    <w:p w:rsidR="00D72F4F" w:rsidRDefault="00D72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2F4F" w:rsidRDefault="00D72F4F" w:rsidP="00D72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>
        <w:t>(e)</w:t>
      </w:r>
      <w:r>
        <w:tab/>
      </w:r>
      <w:r w:rsidRPr="00516373">
        <w:t xml:space="preserve">have completed a recognized forensic science </w:t>
      </w:r>
      <w:r>
        <w:t>degree or certification program</w:t>
      </w:r>
      <w:r w:rsidRPr="00B5467A">
        <w:t xml:space="preserve"> </w:t>
      </w:r>
      <w:r w:rsidRPr="00D72F4F">
        <w:rPr>
          <w:strike/>
        </w:rPr>
        <w:t>or be enrolled in a recognized forensic science degree or certification program to be completed within one year of being elected to the office of coroner</w:t>
      </w:r>
      <w:r w:rsidRPr="00B5467A">
        <w:t xml:space="preserve"> </w:t>
      </w:r>
      <w:r w:rsidR="0027272C">
        <w:rPr>
          <w:u w:val="single"/>
        </w:rPr>
        <w:t>approved by the</w:t>
      </w:r>
      <w:r>
        <w:rPr>
          <w:u w:val="single"/>
        </w:rPr>
        <w:t xml:space="preserve"> Coroners Training </w:t>
      </w:r>
      <w:r w:rsidR="0027272C">
        <w:rPr>
          <w:u w:val="single"/>
        </w:rPr>
        <w:t>Advisory Committee</w:t>
      </w:r>
      <w:r>
        <w:rPr>
          <w:u w:val="single"/>
        </w:rPr>
        <w:t xml:space="preserve"> before filing to run for </w:t>
      </w:r>
      <w:r w:rsidR="001A60DD">
        <w:rPr>
          <w:u w:val="single"/>
        </w:rPr>
        <w:t>c</w:t>
      </w:r>
      <w:r>
        <w:rPr>
          <w:u w:val="single"/>
        </w:rPr>
        <w:t>oroner</w:t>
      </w:r>
      <w:r w:rsidRPr="00516373">
        <w:t>;</w:t>
      </w:r>
      <w:r>
        <w:t>”</w:t>
      </w:r>
    </w:p>
    <w:p w:rsidR="007C25F2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25F2" w:rsidRPr="00522CE0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72F4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73512" w:rsidRDefault="00364C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081B" w:rsidRDefault="00DB081B" w:rsidP="00DB081B">
      <w:pPr>
        <w:suppressAutoHyphens/>
        <w:jc w:val="both"/>
        <w:rPr>
          <w:rFonts w:eastAsia="Times New Roman"/>
        </w:rPr>
      </w:pPr>
    </w:p>
    <w:sectPr w:rsidR="00DB081B" w:rsidSect="00DB081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5F2" w:rsidRDefault="007C25F2" w:rsidP="00522CE0">
      <w:r>
        <w:separator/>
      </w:r>
    </w:p>
  </w:endnote>
  <w:endnote w:type="continuationSeparator" w:id="0">
    <w:p w:rsidR="007C25F2" w:rsidRDefault="007C25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036A18-E1DF-48C9-AF06-E400FC5AA5E9}"/>
    <w:embedBold r:id="rId2" w:fontKey="{FD9DD30E-9D6D-4B99-AE7A-4183025A24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F19A387-904F-41D9-AFB5-58D93804BB4D}"/>
    <w:embedBold r:id="rId4" w:fontKey="{19E78427-3481-4896-9D96-33E26CF2DA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D8B2F68-800A-437D-B0C9-AC17746BC3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ACB1E8-7F0D-4A9B-84B7-915831E6B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81B" w:rsidRPr="00C1650F" w:rsidRDefault="00DB081B" w:rsidP="00C165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19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5F2" w:rsidRDefault="007C25F2" w:rsidP="00522CE0">
      <w:r>
        <w:separator/>
      </w:r>
    </w:p>
  </w:footnote>
  <w:footnote w:type="continuationSeparator" w:id="0">
    <w:p w:rsidR="007C25F2" w:rsidRDefault="007C25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ORO.SP.SFT"/>
    <w:docVar w:name="CoverAttorneyInitials" w:val="SP"/>
    <w:docVar w:name="CoverAttorneyLastName" w:val="Parrish"/>
    <w:docVar w:name="CoverBillType" w:val="b"/>
    <w:docVar w:name="CoverSenator" w:val="SFT"/>
    <w:docVar w:name="dvBillNumber" w:val="368"/>
    <w:docVar w:name="dvBillNumberPrefix" w:val="S. "/>
    <w:docVar w:name="dvOriginalBody" w:val="Senate"/>
    <w:docVar w:name="fulldraftpath" w:val="L:\S-RES\SFT\001CORO.SP.SFT.DOCX"/>
    <w:docVar w:name="NameofBody" w:val="S"/>
    <w:docVar w:name="vgroup2" w:val="S-RES"/>
  </w:docVars>
  <w:rsids>
    <w:rsidRoot w:val="007C25F2"/>
    <w:rsid w:val="00042AC1"/>
    <w:rsid w:val="00046516"/>
    <w:rsid w:val="00072458"/>
    <w:rsid w:val="0007601D"/>
    <w:rsid w:val="000B0720"/>
    <w:rsid w:val="000B5EAF"/>
    <w:rsid w:val="000E27D5"/>
    <w:rsid w:val="00125A1B"/>
    <w:rsid w:val="001315B2"/>
    <w:rsid w:val="00170561"/>
    <w:rsid w:val="00173512"/>
    <w:rsid w:val="00174988"/>
    <w:rsid w:val="00186AC9"/>
    <w:rsid w:val="00197DF1"/>
    <w:rsid w:val="001A60DD"/>
    <w:rsid w:val="001B3DD2"/>
    <w:rsid w:val="001B3DD9"/>
    <w:rsid w:val="001B7E5D"/>
    <w:rsid w:val="001D3BAC"/>
    <w:rsid w:val="002019E0"/>
    <w:rsid w:val="00216025"/>
    <w:rsid w:val="00245C4E"/>
    <w:rsid w:val="0027272C"/>
    <w:rsid w:val="002C1321"/>
    <w:rsid w:val="002C2031"/>
    <w:rsid w:val="002C5896"/>
    <w:rsid w:val="002D3BED"/>
    <w:rsid w:val="002D4BCD"/>
    <w:rsid w:val="00307C2B"/>
    <w:rsid w:val="00315D04"/>
    <w:rsid w:val="0034687D"/>
    <w:rsid w:val="00364C92"/>
    <w:rsid w:val="00371D1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33AB9"/>
    <w:rsid w:val="00765784"/>
    <w:rsid w:val="007A4390"/>
    <w:rsid w:val="007C25F2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1F7"/>
    <w:rsid w:val="00A4011E"/>
    <w:rsid w:val="00A86015"/>
    <w:rsid w:val="00A9594E"/>
    <w:rsid w:val="00AE59C8"/>
    <w:rsid w:val="00B10098"/>
    <w:rsid w:val="00B5467A"/>
    <w:rsid w:val="00B5790D"/>
    <w:rsid w:val="00B945C5"/>
    <w:rsid w:val="00BA20EA"/>
    <w:rsid w:val="00BB5AFC"/>
    <w:rsid w:val="00BC026E"/>
    <w:rsid w:val="00BC0A56"/>
    <w:rsid w:val="00C1650F"/>
    <w:rsid w:val="00C45366"/>
    <w:rsid w:val="00C57023"/>
    <w:rsid w:val="00C74052"/>
    <w:rsid w:val="00CA0856"/>
    <w:rsid w:val="00CB187A"/>
    <w:rsid w:val="00CC0EC7"/>
    <w:rsid w:val="00CC150F"/>
    <w:rsid w:val="00CC251A"/>
    <w:rsid w:val="00CF2C98"/>
    <w:rsid w:val="00D1088B"/>
    <w:rsid w:val="00D1286F"/>
    <w:rsid w:val="00D14DE6"/>
    <w:rsid w:val="00D156D2"/>
    <w:rsid w:val="00D35486"/>
    <w:rsid w:val="00D53E29"/>
    <w:rsid w:val="00D72F4F"/>
    <w:rsid w:val="00D86943"/>
    <w:rsid w:val="00DA3C6B"/>
    <w:rsid w:val="00DA47B9"/>
    <w:rsid w:val="00DB081B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302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E4DCDCF3-B392-4C7A-AD76-FB0097CD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0D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08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8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368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368: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2021-01-21T22:38:00Z</dcterms:created>
  <dcterms:modified xsi:type="dcterms:W3CDTF">2021-01-21T22:38:00Z</dcterms:modified>
</cp:coreProperties>
</file>