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82F" w:rsidRDefault="002E682F" w:rsidP="002E682F">
      <w:pPr>
        <w:widowControl w:val="0"/>
        <w:jc w:val="center"/>
      </w:pPr>
      <w:r w:rsidRPr="002E682F">
        <w:rPr>
          <w:b/>
        </w:rPr>
        <w:t>South Carolina General Assembly</w:t>
      </w:r>
    </w:p>
    <w:p w:rsidR="002E682F" w:rsidRDefault="002E682F" w:rsidP="002E682F">
      <w:pPr>
        <w:widowControl w:val="0"/>
        <w:jc w:val="center"/>
      </w:pPr>
      <w:r>
        <w:t>124th Session, 2021-2022</w:t>
      </w:r>
    </w:p>
    <w:p w:rsidR="002E682F" w:rsidRDefault="002E682F" w:rsidP="002E682F">
      <w:pPr>
        <w:widowControl w:val="0"/>
        <w:jc w:val="left"/>
      </w:pPr>
    </w:p>
    <w:p w:rsidR="002E682F" w:rsidRDefault="002E682F" w:rsidP="002E682F">
      <w:pPr>
        <w:widowControl w:val="0"/>
        <w:jc w:val="left"/>
        <w:rPr>
          <w:b/>
        </w:rPr>
      </w:pPr>
      <w:r w:rsidRPr="002E682F">
        <w:rPr>
          <w:b/>
        </w:rPr>
        <w:t>H. 3793</w:t>
      </w:r>
    </w:p>
    <w:p w:rsidR="002E682F" w:rsidRDefault="002E682F" w:rsidP="002E682F">
      <w:pPr>
        <w:widowControl w:val="0"/>
        <w:jc w:val="left"/>
        <w:rPr>
          <w:b/>
        </w:rPr>
      </w:pPr>
    </w:p>
    <w:p w:rsidR="002E682F" w:rsidRDefault="002E682F" w:rsidP="002E682F">
      <w:pPr>
        <w:widowControl w:val="0"/>
        <w:jc w:val="left"/>
      </w:pPr>
      <w:r w:rsidRPr="002E682F">
        <w:rPr>
          <w:b/>
        </w:rPr>
        <w:t>STATUS INFORMATION</w:t>
      </w:r>
    </w:p>
    <w:p w:rsidR="002E682F" w:rsidRDefault="002E682F" w:rsidP="002E682F">
      <w:pPr>
        <w:widowControl w:val="0"/>
        <w:jc w:val="left"/>
      </w:pPr>
    </w:p>
    <w:p w:rsidR="002E682F" w:rsidRDefault="002E682F" w:rsidP="002E682F">
      <w:pPr>
        <w:widowControl w:val="0"/>
        <w:jc w:val="left"/>
      </w:pPr>
      <w:r>
        <w:t>General Bill</w:t>
      </w:r>
    </w:p>
    <w:p w:rsidR="002E682F" w:rsidRDefault="002E682F" w:rsidP="002E682F">
      <w:pPr>
        <w:widowControl w:val="0"/>
        <w:jc w:val="left"/>
      </w:pPr>
      <w:r>
        <w:t>Sponsors: Reps. Henderson</w:t>
      </w:r>
      <w:r>
        <w:noBreakHyphen/>
        <w:t>Myers, Alexander, Anderson, Bamberg, Brawley, Clyburn, Dillard, Garvin, Gilliard, Govan, Henegan, Hosey, Howard, Jefferson, J.L. Johnson, K.O. Johnson, King, Matthews, McDaniel, J. Moore, Murray, Parks, Pendarvis, Rivers, Robinson, Rutherford, Tedder, Thigpen, Weeks, R. Williams and S. Williams</w:t>
      </w:r>
    </w:p>
    <w:p w:rsidR="002E682F" w:rsidRDefault="002E682F" w:rsidP="002E682F">
      <w:pPr>
        <w:widowControl w:val="0"/>
        <w:jc w:val="left"/>
      </w:pPr>
      <w:r>
        <w:t>Document Path: l:\council\bills\gt\5993cm21.docx</w:t>
      </w:r>
    </w:p>
    <w:p w:rsidR="002E682F" w:rsidRDefault="002E682F" w:rsidP="002E682F">
      <w:pPr>
        <w:widowControl w:val="0"/>
        <w:jc w:val="left"/>
      </w:pPr>
    </w:p>
    <w:p w:rsidR="002E682F" w:rsidRDefault="002E682F" w:rsidP="002E682F">
      <w:pPr>
        <w:widowControl w:val="0"/>
        <w:jc w:val="left"/>
      </w:pPr>
      <w:r>
        <w:t>Introduced in the House on February 2, 2021</w:t>
      </w:r>
    </w:p>
    <w:p w:rsidR="002E682F" w:rsidRDefault="002E682F" w:rsidP="002E682F">
      <w:pPr>
        <w:widowControl w:val="0"/>
        <w:jc w:val="left"/>
      </w:pPr>
      <w:r>
        <w:t xml:space="preserve">Currently residing in the House Committee on </w:t>
      </w:r>
      <w:r w:rsidRPr="002E682F">
        <w:rPr>
          <w:b/>
        </w:rPr>
        <w:t>Judiciary</w:t>
      </w:r>
    </w:p>
    <w:p w:rsidR="002E682F" w:rsidRDefault="002E682F" w:rsidP="002E682F">
      <w:pPr>
        <w:widowControl w:val="0"/>
        <w:jc w:val="left"/>
      </w:pPr>
    </w:p>
    <w:p w:rsidR="002E682F" w:rsidRDefault="00F331E4" w:rsidP="002E682F">
      <w:pPr>
        <w:widowControl w:val="0"/>
        <w:jc w:val="left"/>
      </w:pPr>
      <w:r>
        <w:t>Summary: Law enforcement officers, retirement</w:t>
      </w:r>
    </w:p>
    <w:p w:rsidR="002E682F" w:rsidRDefault="002E682F" w:rsidP="002E682F">
      <w:pPr>
        <w:widowControl w:val="0"/>
        <w:jc w:val="left"/>
      </w:pPr>
    </w:p>
    <w:p w:rsidR="002E682F" w:rsidRDefault="002E682F" w:rsidP="002E682F">
      <w:pPr>
        <w:widowControl w:val="0"/>
        <w:jc w:val="left"/>
      </w:pPr>
    </w:p>
    <w:p w:rsidR="002E682F" w:rsidRDefault="002E682F" w:rsidP="002E68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82F">
        <w:rPr>
          <w:b/>
        </w:rPr>
        <w:t>HISTORY OF LEGISLATIVE ACTIONS</w:t>
      </w:r>
    </w:p>
    <w:p w:rsidR="002E682F" w:rsidRDefault="002E682F" w:rsidP="002E68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682F" w:rsidRPr="002E682F" w:rsidRDefault="002E682F" w:rsidP="002E68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82F">
        <w:rPr>
          <w:u w:val="single"/>
        </w:rPr>
        <w:tab/>
        <w:t>Date</w:t>
      </w:r>
      <w:r w:rsidRPr="002E682F">
        <w:rPr>
          <w:u w:val="single"/>
        </w:rPr>
        <w:tab/>
        <w:t>Body</w:t>
      </w:r>
      <w:r w:rsidRPr="002E682F">
        <w:rPr>
          <w:u w:val="single"/>
        </w:rPr>
        <w:tab/>
        <w:t>Action Description with journal page number</w:t>
      </w:r>
      <w:r w:rsidRPr="002E682F">
        <w:rPr>
          <w:u w:val="single"/>
        </w:rPr>
        <w:tab/>
      </w:r>
    </w:p>
    <w:p w:rsidR="00911E3B" w:rsidRDefault="00911E3B" w:rsidP="00911E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House</w:t>
      </w:r>
      <w:r>
        <w:tab/>
        <w:t>Introduced and read first time (</w:t>
      </w:r>
      <w:hyperlink r:id="rId7" w:history="1">
        <w:r w:rsidRPr="00255132">
          <w:rPr>
            <w:rStyle w:val="Hyperlink"/>
          </w:rPr>
          <w:t>House Journal</w:t>
        </w:r>
        <w:r w:rsidRPr="00255132">
          <w:rPr>
            <w:rStyle w:val="Hyperlink"/>
          </w:rPr>
          <w:noBreakHyphen/>
          <w:t>page 49</w:t>
        </w:r>
      </w:hyperlink>
      <w:r>
        <w:t>)</w:t>
      </w:r>
    </w:p>
    <w:p w:rsidR="00911E3B" w:rsidRDefault="00911E3B" w:rsidP="00911E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House</w:t>
      </w:r>
      <w:r>
        <w:tab/>
        <w:t xml:space="preserve">Referred to Committee on </w:t>
      </w:r>
      <w:r w:rsidRPr="00255132">
        <w:rPr>
          <w:b/>
        </w:rPr>
        <w:t>Judiciary</w:t>
      </w:r>
      <w:r>
        <w:t xml:space="preserve"> (</w:t>
      </w:r>
      <w:hyperlink r:id="rId8" w:history="1">
        <w:r w:rsidRPr="00255132">
          <w:rPr>
            <w:rStyle w:val="Hyperlink"/>
          </w:rPr>
          <w:t>House Journal</w:t>
        </w:r>
        <w:r w:rsidRPr="00255132">
          <w:rPr>
            <w:rStyle w:val="Hyperlink"/>
          </w:rPr>
          <w:noBreakHyphen/>
          <w:t>page 49</w:t>
        </w:r>
      </w:hyperlink>
      <w:r>
        <w:t>)</w:t>
      </w:r>
    </w:p>
    <w:p w:rsidR="00911E3B" w:rsidRDefault="00911E3B" w:rsidP="00911E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682F" w:rsidRDefault="002E682F" w:rsidP="002E68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E682F">
          <w:rPr>
            <w:rStyle w:val="Hyperlink"/>
          </w:rPr>
          <w:t>legislative information</w:t>
        </w:r>
      </w:hyperlink>
      <w:r>
        <w:t xml:space="preserve"> at the website</w:t>
      </w:r>
    </w:p>
    <w:p w:rsidR="002E682F" w:rsidRDefault="002E682F" w:rsidP="002E68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82F" w:rsidRPr="002E682F" w:rsidRDefault="002E682F" w:rsidP="002E68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82F" w:rsidRDefault="002E682F" w:rsidP="002E682F">
      <w:pPr>
        <w:widowControl w:val="0"/>
        <w:jc w:val="left"/>
      </w:pPr>
      <w:r w:rsidRPr="002E682F">
        <w:rPr>
          <w:b/>
        </w:rPr>
        <w:t>VERSIONS OF THIS BILL</w:t>
      </w:r>
    </w:p>
    <w:p w:rsidR="002E682F" w:rsidRDefault="002E682F" w:rsidP="002E682F">
      <w:pPr>
        <w:widowControl w:val="0"/>
        <w:jc w:val="left"/>
      </w:pPr>
    </w:p>
    <w:p w:rsidR="002E682F" w:rsidRDefault="00452FCF" w:rsidP="002E682F">
      <w:pPr>
        <w:widowControl w:val="0"/>
        <w:jc w:val="left"/>
      </w:pPr>
      <w:hyperlink r:id="rId10" w:history="1">
        <w:r w:rsidR="002E682F">
          <w:rPr>
            <w:rStyle w:val="Hyperlink"/>
          </w:rPr>
          <w:t>2/2/2021</w:t>
        </w:r>
      </w:hyperlink>
    </w:p>
    <w:p w:rsidR="002E682F" w:rsidRDefault="002E682F" w:rsidP="002E682F"/>
    <w:p w:rsidR="002E682F" w:rsidRDefault="002E682F" w:rsidP="002E682F">
      <w:pPr>
        <w:sectPr w:rsidR="002E682F" w:rsidSect="002E68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C7C35" w:rsidRDefault="002C7C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7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58D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6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9</w:t>
      </w:r>
      <w:r w:rsidR="0090730E">
        <w:noBreakHyphen/>
      </w:r>
      <w:r>
        <w:t>1</w:t>
      </w:r>
      <w:r w:rsidR="0090730E">
        <w:noBreakHyphen/>
      </w:r>
      <w:r>
        <w:t>110 SO AS TO PROVIDE THAT IF A LAW ENFORCEMENT OFFICER WHO BECOMES A MEMBER</w:t>
      </w:r>
      <w:r w:rsidR="0090730E">
        <w:t xml:space="preserve"> OF ANY STATE RETIREMENT SYSTEM</w:t>
      </w:r>
      <w:r>
        <w:t xml:space="preserve"> AFTER THE EFFECTIVE DATE OF THIS ACT IS CONVICTED OF, PLEADS GUILTY OR NOLO CONTENDERE TO A FELONY RELATED TO THE PERSON</w:t>
      </w:r>
      <w:r w:rsidR="0090730E" w:rsidRPr="0090730E">
        <w:t>’</w:t>
      </w:r>
      <w:r>
        <w:t>S EMPLOYMENT, THEN THE PERSON FORFEITS ALL RETIREMENT BENEFITS.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58D1" w:rsidRDefault="00F5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558D1" w:rsidRDefault="00F5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8D1" w:rsidRDefault="00F5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2654C">
        <w:t>Article 1, Chapter 1, Title 9 of the 1976 Code is amended by adding:</w:t>
      </w:r>
    </w:p>
    <w:p w:rsidR="00A2654C" w:rsidRDefault="00A26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54C" w:rsidRDefault="00A26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9</w:t>
      </w:r>
      <w:r w:rsidR="0090730E">
        <w:noBreakHyphen/>
      </w:r>
      <w:r>
        <w:t>1</w:t>
      </w:r>
      <w:r w:rsidR="0090730E">
        <w:noBreakHyphen/>
      </w:r>
      <w:r>
        <w:t>110.</w:t>
      </w:r>
      <w:r>
        <w:tab/>
        <w:t>If a law enforcement officer who becomes a member of any retirement system administered pursuant to this title after the effective date of this act is convicted of, pleads guilty or nolo contendere to</w:t>
      </w:r>
      <w:r w:rsidR="0090730E">
        <w:t>,</w:t>
      </w:r>
      <w:r>
        <w:t xml:space="preserve"> a felony, then the person forfeits all retirement benefits, provided that a court of competent jurisdiction declares the felony to be related to or arising out of, </w:t>
      </w:r>
      <w:r w:rsidR="00805977">
        <w:t>or in connection with his law enforcement</w:t>
      </w:r>
      <w:r>
        <w:t xml:space="preserve"> service. If the person is a member of a defined benefit retirement plan, the applicable retirement system</w:t>
      </w:r>
      <w:r w:rsidR="003B1B6A">
        <w:t xml:space="preserve"> must refund the person any attributable employee contributions, and applicable interest. If the person is a participant in the Optional Retirement Program, the person forfeits all employer contributions. Each law enforcement officer who becomes a member of any retirement system administered pursuant to this title after the effective date of this act must sign an acknowledgement of the provisions of this section.”</w:t>
      </w:r>
    </w:p>
    <w:p w:rsidR="00F558D1" w:rsidRDefault="00F5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8D1" w:rsidRDefault="00F5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1B6A">
        <w:t>2</w:t>
      </w:r>
      <w:r>
        <w:t>.</w:t>
      </w:r>
      <w:r>
        <w:tab/>
        <w:t>This act takes effect upon approval by the Governor.</w:t>
      </w:r>
    </w:p>
    <w:p w:rsidR="000170DC" w:rsidRDefault="009073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682F" w:rsidRDefault="002E682F" w:rsidP="002E682F">
      <w:pPr>
        <w:suppressAutoHyphens/>
      </w:pPr>
    </w:p>
    <w:sectPr w:rsidR="002E682F" w:rsidSect="002E682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8D1" w:rsidRDefault="00F558D1" w:rsidP="009F0C77">
      <w:r>
        <w:separator/>
      </w:r>
    </w:p>
  </w:endnote>
  <w:endnote w:type="continuationSeparator" w:id="0">
    <w:p w:rsidR="00F558D1" w:rsidRDefault="00F558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EDC06E-D0CB-4B5F-A98B-9EC55ACFB6ED}"/>
    <w:embedBold r:id="rId2" w:fontKey="{76FDA7A2-DCD7-427E-82E8-3E3B094F789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225E30E-A533-4565-845A-4C77C3A08F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B48D981-EBB0-4BA7-9BEA-E5A7413737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82F" w:rsidRPr="002C7C35" w:rsidRDefault="002E682F" w:rsidP="002C7C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31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8D1" w:rsidRDefault="00F558D1" w:rsidP="009F0C77">
      <w:r>
        <w:separator/>
      </w:r>
    </w:p>
  </w:footnote>
  <w:footnote w:type="continuationSeparator" w:id="0">
    <w:p w:rsidR="00F558D1" w:rsidRDefault="00F558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93CM21"/>
    <w:docVar w:name="CoverBillType" w:val="b"/>
    <w:docVar w:name="DocPath" w:val="L:\Council\bills\GT\5993CM21.DOCX"/>
    <w:docVar w:name="dvBillNumber" w:val="379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558D1"/>
    <w:rsid w:val="00011869"/>
    <w:rsid w:val="00015CD6"/>
    <w:rsid w:val="000170D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7C35"/>
    <w:rsid w:val="002E5912"/>
    <w:rsid w:val="002E682F"/>
    <w:rsid w:val="00301B21"/>
    <w:rsid w:val="00325348"/>
    <w:rsid w:val="0032732C"/>
    <w:rsid w:val="00336AD0"/>
    <w:rsid w:val="0037079A"/>
    <w:rsid w:val="003B1B6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05977"/>
    <w:rsid w:val="008362E8"/>
    <w:rsid w:val="0085786E"/>
    <w:rsid w:val="008A1768"/>
    <w:rsid w:val="008A489F"/>
    <w:rsid w:val="008F0F33"/>
    <w:rsid w:val="008F4429"/>
    <w:rsid w:val="0090730E"/>
    <w:rsid w:val="00911E3B"/>
    <w:rsid w:val="0094021A"/>
    <w:rsid w:val="009B44AF"/>
    <w:rsid w:val="009C6A0B"/>
    <w:rsid w:val="009F0C77"/>
    <w:rsid w:val="009F4DD1"/>
    <w:rsid w:val="00A02543"/>
    <w:rsid w:val="00A2654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7F3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33C"/>
    <w:rsid w:val="00E44B57"/>
    <w:rsid w:val="00E92EEF"/>
    <w:rsid w:val="00ED0C61"/>
    <w:rsid w:val="00EF2368"/>
    <w:rsid w:val="00F24442"/>
    <w:rsid w:val="00F331E4"/>
    <w:rsid w:val="00F50AE3"/>
    <w:rsid w:val="00F558D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D7EC36-34E5-4F0D-B037-B1FB8670E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E68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93_20210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9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DC688-B9AA-4024-9803-AC344EF0E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434</Words>
  <Characters>2328</Characters>
  <Application>Microsoft Office Word</Application>
  <DocSecurity>0</DocSecurity>
  <Lines>97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3793: Subject not yet available - South Carolina Legislature Online</dc:title>
  <dc:creator>Gwen Thurmond</dc:creator>
  <cp:lastModifiedBy>S Wilson</cp:lastModifiedBy>
  <cp:revision>2</cp:revision>
  <cp:lastPrinted>2021-01-28T20:06:00Z</cp:lastPrinted>
  <dcterms:created xsi:type="dcterms:W3CDTF">2021-02-03T17:44:00Z</dcterms:created>
  <dcterms:modified xsi:type="dcterms:W3CDTF">2021-02-03T17:44:00Z</dcterms:modified>
</cp:coreProperties>
</file>