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E07" w:rsidRDefault="003C3E07" w:rsidP="003C3E07">
      <w:pPr>
        <w:widowControl w:val="0"/>
        <w:jc w:val="center"/>
      </w:pPr>
      <w:r w:rsidRPr="003C3E07">
        <w:rPr>
          <w:b/>
        </w:rPr>
        <w:t>South Carolina General Assembly</w:t>
      </w:r>
    </w:p>
    <w:p w:rsidR="003C3E07" w:rsidRDefault="003C3E07" w:rsidP="003C3E07">
      <w:pPr>
        <w:widowControl w:val="0"/>
        <w:jc w:val="center"/>
      </w:pPr>
      <w:r>
        <w:t>124th Session, 2021-2022</w:t>
      </w:r>
    </w:p>
    <w:p w:rsidR="003C3E07" w:rsidRDefault="003C3E07" w:rsidP="003C3E07">
      <w:pPr>
        <w:widowControl w:val="0"/>
      </w:pPr>
    </w:p>
    <w:p w:rsidR="003C3E07" w:rsidRDefault="003C3E07" w:rsidP="003C3E07">
      <w:pPr>
        <w:widowControl w:val="0"/>
        <w:rPr>
          <w:b/>
        </w:rPr>
      </w:pPr>
      <w:r w:rsidRPr="003C3E07">
        <w:rPr>
          <w:b/>
        </w:rPr>
        <w:t>S.</w:t>
      </w:r>
      <w:r>
        <w:rPr>
          <w:b/>
        </w:rPr>
        <w:t xml:space="preserve"> </w:t>
      </w:r>
      <w:r w:rsidRPr="003C3E07">
        <w:rPr>
          <w:b/>
        </w:rPr>
        <w:t>386</w:t>
      </w:r>
    </w:p>
    <w:p w:rsidR="003C3E07" w:rsidRDefault="003C3E07" w:rsidP="003C3E07">
      <w:pPr>
        <w:widowControl w:val="0"/>
        <w:rPr>
          <w:b/>
        </w:rPr>
      </w:pPr>
    </w:p>
    <w:p w:rsidR="003C3E07" w:rsidRDefault="003C3E07" w:rsidP="003C3E07">
      <w:pPr>
        <w:widowControl w:val="0"/>
      </w:pPr>
      <w:r w:rsidRPr="003C3E07">
        <w:rPr>
          <w:b/>
        </w:rPr>
        <w:t>STATUS INFORMATION</w:t>
      </w:r>
    </w:p>
    <w:p w:rsidR="003C3E07" w:rsidRDefault="003C3E07" w:rsidP="003C3E07">
      <w:pPr>
        <w:widowControl w:val="0"/>
      </w:pPr>
    </w:p>
    <w:p w:rsidR="003C3E07" w:rsidRDefault="003C3E07" w:rsidP="003C3E07">
      <w:pPr>
        <w:widowControl w:val="0"/>
      </w:pPr>
      <w:r>
        <w:t>General Bill</w:t>
      </w:r>
    </w:p>
    <w:p w:rsidR="003C3E07" w:rsidRDefault="00D95700" w:rsidP="003C3E07">
      <w:pPr>
        <w:widowControl w:val="0"/>
      </w:pPr>
      <w:r>
        <w:t>Sponsors: Senators Cash, Adams and Rice</w:t>
      </w:r>
    </w:p>
    <w:p w:rsidR="003C3E07" w:rsidRDefault="003C3E07" w:rsidP="003C3E07">
      <w:pPr>
        <w:widowControl w:val="0"/>
      </w:pPr>
      <w:r>
        <w:t>Document Path: l:\s-res\rjc\003chur.kmm.rjc.docx</w:t>
      </w:r>
    </w:p>
    <w:p w:rsidR="003C3E07" w:rsidRDefault="003C3E07" w:rsidP="003C3E07">
      <w:pPr>
        <w:widowControl w:val="0"/>
      </w:pPr>
    </w:p>
    <w:p w:rsidR="00934D44" w:rsidRDefault="00934D44" w:rsidP="003C3E07">
      <w:pPr>
        <w:widowControl w:val="0"/>
      </w:pPr>
      <w:r>
        <w:t>Introduced in the Senate on January 12, 2021</w:t>
      </w:r>
    </w:p>
    <w:p w:rsidR="00934D44" w:rsidRPr="00934D44" w:rsidRDefault="00934D44" w:rsidP="003C3E07">
      <w:pPr>
        <w:widowControl w:val="0"/>
      </w:pPr>
      <w:r>
        <w:t xml:space="preserve">Currently residing in the Senate Committee on </w:t>
      </w:r>
      <w:r w:rsidRPr="00934D44">
        <w:rPr>
          <w:b/>
        </w:rPr>
        <w:t>Judiciary</w:t>
      </w:r>
    </w:p>
    <w:p w:rsidR="00934D44" w:rsidRDefault="00934D44" w:rsidP="003C3E07">
      <w:pPr>
        <w:widowControl w:val="0"/>
      </w:pPr>
    </w:p>
    <w:p w:rsidR="003C3E07" w:rsidRDefault="00D1364D" w:rsidP="003C3E07">
      <w:pPr>
        <w:widowControl w:val="0"/>
      </w:pPr>
      <w:r>
        <w:t>Summary: Concealed weapons permits</w:t>
      </w:r>
    </w:p>
    <w:p w:rsidR="003C3E07" w:rsidRDefault="003C3E07" w:rsidP="003C3E07">
      <w:pPr>
        <w:widowControl w:val="0"/>
      </w:pPr>
    </w:p>
    <w:p w:rsidR="003C3E07" w:rsidRDefault="003C3E07" w:rsidP="003C3E07">
      <w:pPr>
        <w:widowControl w:val="0"/>
      </w:pPr>
    </w:p>
    <w:p w:rsidR="003C3E07" w:rsidRDefault="003C3E07" w:rsidP="003C3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E07">
        <w:rPr>
          <w:b/>
        </w:rPr>
        <w:t>HISTORY OF LEGISLATIVE ACTIONS</w:t>
      </w:r>
    </w:p>
    <w:p w:rsidR="003C3E07" w:rsidRDefault="003C3E07" w:rsidP="003C3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3E07" w:rsidRPr="003C3E07" w:rsidRDefault="003C3E07" w:rsidP="003C3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E07">
        <w:rPr>
          <w:u w:val="single"/>
        </w:rPr>
        <w:tab/>
        <w:t>Date</w:t>
      </w:r>
      <w:r w:rsidRPr="003C3E07">
        <w:rPr>
          <w:u w:val="single"/>
        </w:rPr>
        <w:tab/>
        <w:t>Body</w:t>
      </w:r>
      <w:r w:rsidRPr="003C3E07">
        <w:rPr>
          <w:u w:val="single"/>
        </w:rPr>
        <w:tab/>
        <w:t>Action Description with journal page number</w:t>
      </w:r>
      <w:r w:rsidRPr="003C3E07">
        <w:rPr>
          <w:u w:val="single"/>
        </w:rPr>
        <w:tab/>
      </w:r>
    </w:p>
    <w:p w:rsidR="004C142D" w:rsidRDefault="004C142D" w:rsidP="004C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4C142D" w:rsidRDefault="004C142D" w:rsidP="004C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A3DDA">
        <w:rPr>
          <w:b/>
        </w:rPr>
        <w:t>Judiciary</w:t>
      </w:r>
    </w:p>
    <w:p w:rsidR="004C142D" w:rsidRDefault="004C142D" w:rsidP="004C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A3DDA">
          <w:rPr>
            <w:rStyle w:val="Hyperlink"/>
          </w:rPr>
          <w:t>Senate Journal</w:t>
        </w:r>
        <w:r w:rsidRPr="00FA3DDA">
          <w:rPr>
            <w:rStyle w:val="Hyperlink"/>
          </w:rPr>
          <w:noBreakHyphen/>
          <w:t>page 295</w:t>
        </w:r>
      </w:hyperlink>
      <w:r>
        <w:t>)</w:t>
      </w:r>
    </w:p>
    <w:p w:rsidR="004C142D" w:rsidRDefault="004C142D" w:rsidP="004C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A3DDA">
        <w:rPr>
          <w:b/>
        </w:rPr>
        <w:t>Judiciary</w:t>
      </w:r>
      <w:r>
        <w:t xml:space="preserve"> (</w:t>
      </w:r>
      <w:hyperlink r:id="rId7" w:history="1">
        <w:r w:rsidRPr="00FA3DDA">
          <w:rPr>
            <w:rStyle w:val="Hyperlink"/>
          </w:rPr>
          <w:t>Senate Journal</w:t>
        </w:r>
        <w:r w:rsidRPr="00FA3DDA">
          <w:rPr>
            <w:rStyle w:val="Hyperlink"/>
          </w:rPr>
          <w:noBreakHyphen/>
          <w:t>page 295</w:t>
        </w:r>
      </w:hyperlink>
      <w:r>
        <w:t>)</w:t>
      </w:r>
    </w:p>
    <w:p w:rsidR="004C142D" w:rsidRDefault="004C142D" w:rsidP="004C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E07" w:rsidRDefault="003C3E07" w:rsidP="003C3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C3E07">
          <w:rPr>
            <w:rStyle w:val="Hyperlink"/>
          </w:rPr>
          <w:t>legislative information</w:t>
        </w:r>
      </w:hyperlink>
      <w:r>
        <w:t xml:space="preserve"> at the website</w:t>
      </w:r>
    </w:p>
    <w:p w:rsidR="003C3E07" w:rsidRDefault="003C3E07" w:rsidP="003C3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E07" w:rsidRPr="003C3E07" w:rsidRDefault="003C3E07" w:rsidP="003C3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E07" w:rsidRDefault="003C3E07" w:rsidP="003C3E07">
      <w:pPr>
        <w:widowControl w:val="0"/>
      </w:pPr>
      <w:r w:rsidRPr="003C3E07">
        <w:rPr>
          <w:b/>
        </w:rPr>
        <w:t>VERSIONS OF THIS BILL</w:t>
      </w:r>
    </w:p>
    <w:p w:rsidR="003C3E07" w:rsidRDefault="003C3E07" w:rsidP="003C3E07">
      <w:pPr>
        <w:widowControl w:val="0"/>
      </w:pPr>
    </w:p>
    <w:p w:rsidR="003C3E07" w:rsidRDefault="007C5B61" w:rsidP="003C3E07">
      <w:pPr>
        <w:widowControl w:val="0"/>
      </w:pPr>
      <w:hyperlink r:id="rId9" w:history="1">
        <w:r w:rsidR="003C3E07">
          <w:rPr>
            <w:rStyle w:val="Hyperlink"/>
          </w:rPr>
          <w:t>12/9/2020</w:t>
        </w:r>
      </w:hyperlink>
    </w:p>
    <w:p w:rsidR="003C3E07" w:rsidRDefault="003C3E07" w:rsidP="003C3E07"/>
    <w:p w:rsidR="003C3E07" w:rsidRDefault="003C3E07" w:rsidP="003C3E07">
      <w:pPr>
        <w:sectPr w:rsidR="003C3E07" w:rsidSect="003C3E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79D2" w:rsidRPr="00522CE0" w:rsidRDefault="009A79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4B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 xml:space="preserve">TO AMEND </w:t>
      </w:r>
      <w:r w:rsidR="00F01A20" w:rsidRPr="00E92876">
        <w:rPr>
          <w:snapToGrid w:val="0"/>
        </w:rPr>
        <w:t xml:space="preserve">ARTICLE 4, CHAPTER 31, TITLE 23 OF THE </w:t>
      </w:r>
      <w:r>
        <w:t>1976</w:t>
      </w:r>
      <w:r w:rsidR="00F01A20">
        <w:t xml:space="preserve"> CODE, RELATING TO CONCEALED WEAPON PERMITS</w:t>
      </w:r>
      <w:r>
        <w:t>, BY ADDING SECTION 23</w:t>
      </w:r>
      <w:r w:rsidR="00CB12F3">
        <w:noBreakHyphen/>
      </w:r>
      <w:r>
        <w:t>31</w:t>
      </w:r>
      <w:r w:rsidR="00CB12F3">
        <w:noBreakHyphen/>
      </w:r>
      <w:r>
        <w:t>232</w:t>
      </w:r>
      <w:r w:rsidR="00F01A20">
        <w:t>,</w:t>
      </w:r>
      <w:r>
        <w:t xml:space="preserve"> TO PROVIDE </w:t>
      </w:r>
      <w:r w:rsidR="002D768B">
        <w:t xml:space="preserve">THAT </w:t>
      </w:r>
      <w:r>
        <w:t xml:space="preserve">A CONCEALED WEAPON PERMIT HOLDER MAY CARRY A CONCEALABLE WEAPON ON SCHOOL PROPERTY LEASED BY A CHURCH FOR CHURCH SERVICES OR OFFICIAL CHURCH ACTIVITIES IF THE CHURCH OR ITS GOVERNING BODY PROVIDES EXPRESS PERMISSION TO THE PERMIT HOLDER, AND TO PROVIDE THAT THIS </w:t>
      </w:r>
      <w:r w:rsidR="002D768B">
        <w:t xml:space="preserve">PROVISION </w:t>
      </w:r>
      <w:r>
        <w:t>ONLY APPLIES DURING THE TIME THAT THE CHURCH HAS ACCESS TO THE PROPERTY FOR ITS SERVICES OR ACTIVITIES.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4B93" w:rsidRDefault="00A74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4B93" w:rsidRDefault="00A74B93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4D4" w:rsidRDefault="00A74B93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04D4" w:rsidRPr="00E92876">
        <w:rPr>
          <w:snapToGrid w:val="0"/>
        </w:rPr>
        <w:t>Article 4, Chapter 31, Title 23 of the 1976 Code is amended by adding:</w:t>
      </w:r>
    </w:p>
    <w:p w:rsidR="005804D4" w:rsidRPr="00E92876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  <w:t>“Section 23-31-</w:t>
      </w:r>
      <w:r w:rsidRPr="00E92876">
        <w:rPr>
          <w:snapToGrid w:val="0"/>
        </w:rPr>
        <w:t>232.</w:t>
      </w:r>
      <w:r w:rsidRPr="00E92876">
        <w:rPr>
          <w:snapToGrid w:val="0"/>
        </w:rPr>
        <w:tab/>
      </w:r>
      <w:r>
        <w:rPr>
          <w:snapToGrid w:val="0"/>
        </w:rPr>
        <w:t>(A)</w:t>
      </w:r>
      <w:r>
        <w:rPr>
          <w:snapToGrid w:val="0"/>
        </w:rPr>
        <w:tab/>
      </w:r>
      <w:r w:rsidRPr="00E92876">
        <w:rPr>
          <w:snapToGrid w:val="0"/>
        </w:rPr>
        <w:t xml:space="preserve">Notwithstanding any </w:t>
      </w:r>
      <w:r>
        <w:rPr>
          <w:snapToGrid w:val="0"/>
        </w:rPr>
        <w:t xml:space="preserve">other </w:t>
      </w:r>
      <w:r w:rsidRPr="00E92876">
        <w:rPr>
          <w:snapToGrid w:val="0"/>
        </w:rPr>
        <w:t xml:space="preserve">provision of law, upon express permission given by the appropriate church official or governing body, a person who holds a </w:t>
      </w:r>
      <w:r>
        <w:rPr>
          <w:snapToGrid w:val="0"/>
        </w:rPr>
        <w:t xml:space="preserve">valid </w:t>
      </w:r>
      <w:r w:rsidRPr="00E92876">
        <w:rPr>
          <w:snapToGrid w:val="0"/>
        </w:rPr>
        <w:t>permit issued pursuant to this article may carry a concealable weapon on</w:t>
      </w:r>
      <w:r>
        <w:rPr>
          <w:snapToGrid w:val="0"/>
        </w:rPr>
        <w:t xml:space="preserve"> the leased premises of an elementary or secondary</w:t>
      </w:r>
      <w:r w:rsidRPr="00E92876">
        <w:rPr>
          <w:snapToGrid w:val="0"/>
        </w:rPr>
        <w:t xml:space="preserve"> school if a church leases the school premises </w:t>
      </w:r>
      <w:r>
        <w:rPr>
          <w:snapToGrid w:val="0"/>
        </w:rPr>
        <w:t xml:space="preserve">or areas within </w:t>
      </w:r>
      <w:r w:rsidR="00865A57">
        <w:rPr>
          <w:snapToGrid w:val="0"/>
        </w:rPr>
        <w:t>the</w:t>
      </w:r>
      <w:r>
        <w:rPr>
          <w:snapToGrid w:val="0"/>
        </w:rPr>
        <w:t xml:space="preserve"> school </w:t>
      </w:r>
      <w:r w:rsidRPr="00E92876">
        <w:rPr>
          <w:snapToGrid w:val="0"/>
        </w:rPr>
        <w:t>for church services or official church activities.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(1)</w:t>
      </w:r>
      <w:r>
        <w:rPr>
          <w:snapToGrid w:val="0"/>
        </w:rPr>
        <w:tab/>
      </w:r>
      <w:r w:rsidRPr="004A7314">
        <w:rPr>
          <w:snapToGrid w:val="0"/>
        </w:rPr>
        <w:t>The provisions contained in this section apply: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(a)</w:t>
      </w:r>
      <w:r>
        <w:rPr>
          <w:snapToGrid w:val="0"/>
        </w:rPr>
        <w:tab/>
        <w:t xml:space="preserve">only </w:t>
      </w:r>
      <w:r w:rsidRPr="00340020">
        <w:rPr>
          <w:snapToGrid w:val="0"/>
        </w:rPr>
        <w:t>during those times that the church has the use and enjoyment of the property pursuant to its lease with the school</w:t>
      </w:r>
      <w:r w:rsidR="00F01A20">
        <w:rPr>
          <w:snapToGrid w:val="0"/>
        </w:rPr>
        <w:t>; and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(b)</w:t>
      </w:r>
      <w:r>
        <w:rPr>
          <w:snapToGrid w:val="0"/>
        </w:rPr>
        <w:tab/>
        <w:t>only to the areas of the school within the lease agreement, any related parking areas, or any reasonable ingress or egress between these areas.</w:t>
      </w:r>
    </w:p>
    <w:p w:rsidR="005804D4" w:rsidRPr="004A731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lastRenderedPageBreak/>
        <w:tab/>
      </w:r>
      <w:r>
        <w:rPr>
          <w:snapToGrid w:val="0"/>
        </w:rPr>
        <w:tab/>
        <w:t>(2)</w:t>
      </w:r>
      <w:r>
        <w:rPr>
          <w:snapToGrid w:val="0"/>
        </w:rPr>
        <w:tab/>
        <w:t xml:space="preserve">The provisions of this section </w:t>
      </w:r>
      <w:r w:rsidRPr="004A7314">
        <w:rPr>
          <w:snapToGrid w:val="0"/>
        </w:rPr>
        <w:t xml:space="preserve">do not apply during any time </w:t>
      </w:r>
      <w:r>
        <w:rPr>
          <w:snapToGrid w:val="0"/>
        </w:rPr>
        <w:t xml:space="preserve">students are present as a result of </w:t>
      </w:r>
      <w:r w:rsidRPr="004A7314">
        <w:rPr>
          <w:snapToGrid w:val="0"/>
        </w:rPr>
        <w:t>a curricular or extracurricular school</w:t>
      </w:r>
      <w:r w:rsidR="00865A57">
        <w:rPr>
          <w:snapToGrid w:val="0"/>
        </w:rPr>
        <w:t>-</w:t>
      </w:r>
      <w:r w:rsidRPr="004A7314">
        <w:rPr>
          <w:snapToGrid w:val="0"/>
        </w:rPr>
        <w:t xml:space="preserve">sponsored activity </w:t>
      </w:r>
      <w:r>
        <w:rPr>
          <w:snapToGrid w:val="0"/>
        </w:rPr>
        <w:t xml:space="preserve">that </w:t>
      </w:r>
      <w:r w:rsidRPr="004A7314">
        <w:rPr>
          <w:snapToGrid w:val="0"/>
        </w:rPr>
        <w:t xml:space="preserve">is taking place on the </w:t>
      </w:r>
      <w:r>
        <w:rPr>
          <w:snapToGrid w:val="0"/>
        </w:rPr>
        <w:t xml:space="preserve">school </w:t>
      </w:r>
      <w:r w:rsidRPr="004A7314">
        <w:rPr>
          <w:snapToGrid w:val="0"/>
        </w:rPr>
        <w:t>property.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For the purposes of the Federal Gun-Free School Zone Act (18 U.S.C. Section 921(a)), the buildings and grounds of a school that are leased to a church are not considered a school during the hours that the church has</w:t>
      </w:r>
      <w:r w:rsidR="00865A57">
        <w:rPr>
          <w:snapToGrid w:val="0"/>
        </w:rPr>
        <w:t xml:space="preserve"> the</w:t>
      </w:r>
      <w:r>
        <w:rPr>
          <w:snapToGrid w:val="0"/>
        </w:rPr>
        <w:t xml:space="preserve"> use and enjoyment of the property pursuant to this section.”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93" w:rsidRPr="00522CE0" w:rsidRDefault="00A74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04D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1531" w:rsidRDefault="00CB12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3E07" w:rsidRDefault="003C3E07" w:rsidP="003C3E07">
      <w:pPr>
        <w:suppressAutoHyphens/>
        <w:jc w:val="both"/>
        <w:rPr>
          <w:rFonts w:eastAsia="Times New Roman"/>
        </w:rPr>
      </w:pPr>
    </w:p>
    <w:sectPr w:rsidR="003C3E07" w:rsidSect="003C3E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A20" w:rsidRDefault="00F01A20" w:rsidP="00522CE0">
      <w:r>
        <w:separator/>
      </w:r>
    </w:p>
  </w:endnote>
  <w:endnote w:type="continuationSeparator" w:id="0">
    <w:p w:rsidR="00F01A20" w:rsidRDefault="00F01A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FBE919-663F-4D5A-96FF-23FBFF3ED442}"/>
    <w:embedBold r:id="rId2" w:fontKey="{41A4C32B-64F8-426A-A5F1-38371F7846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71E4D5-FD2E-4A39-A936-31B12FF777B0}"/>
    <w:embedBold r:id="rId4" w:fontKey="{9A0ABCC3-85BF-476D-A154-CF1905CED3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387E24-3E7F-43F3-AC23-91B74C678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7812D2-00C1-4D33-9118-69DB675B5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E07" w:rsidRPr="009A79D2" w:rsidRDefault="003C3E07" w:rsidP="009A79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36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A20" w:rsidRDefault="00F01A20" w:rsidP="00522CE0">
      <w:r>
        <w:separator/>
      </w:r>
    </w:p>
  </w:footnote>
  <w:footnote w:type="continuationSeparator" w:id="0">
    <w:p w:rsidR="00F01A20" w:rsidRDefault="00F01A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UR.KMM.RJC"/>
    <w:docVar w:name="CoverAttorneyInitials" w:val="KMM"/>
    <w:docVar w:name="CoverAttorneyLastName" w:val="Moffitt"/>
    <w:docVar w:name="CoverBillType" w:val="b"/>
    <w:docVar w:name="CoverSenator" w:val="RJC"/>
    <w:docVar w:name="dvBillNumber" w:val="386"/>
    <w:docVar w:name="dvBillNumberPrefix" w:val="S. "/>
    <w:docVar w:name="dvOriginalBody" w:val="Senate"/>
    <w:docVar w:name="fulldraftpath" w:val="L:\S-RES\RJC\003CHUR.KMM.RJC.DOCX"/>
    <w:docVar w:name="NameofBody" w:val="S"/>
    <w:docVar w:name="vgroup2" w:val="S-RES"/>
  </w:docVars>
  <w:rsids>
    <w:rsidRoot w:val="00A74B9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3E5A"/>
    <w:rsid w:val="00245C4E"/>
    <w:rsid w:val="002C1321"/>
    <w:rsid w:val="002C2031"/>
    <w:rsid w:val="002C5896"/>
    <w:rsid w:val="002D3BED"/>
    <w:rsid w:val="002D4BCD"/>
    <w:rsid w:val="002D768B"/>
    <w:rsid w:val="00307C2B"/>
    <w:rsid w:val="00315D04"/>
    <w:rsid w:val="003673C2"/>
    <w:rsid w:val="00383247"/>
    <w:rsid w:val="003C3E0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142D"/>
    <w:rsid w:val="004D7F37"/>
    <w:rsid w:val="00522CE0"/>
    <w:rsid w:val="00541951"/>
    <w:rsid w:val="00565148"/>
    <w:rsid w:val="00570403"/>
    <w:rsid w:val="00577450"/>
    <w:rsid w:val="005804D4"/>
    <w:rsid w:val="00593361"/>
    <w:rsid w:val="005A413B"/>
    <w:rsid w:val="005A5017"/>
    <w:rsid w:val="005A648C"/>
    <w:rsid w:val="005D1531"/>
    <w:rsid w:val="005F07AC"/>
    <w:rsid w:val="005F1745"/>
    <w:rsid w:val="006435F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5A57"/>
    <w:rsid w:val="00870F6F"/>
    <w:rsid w:val="008B2F42"/>
    <w:rsid w:val="008C3697"/>
    <w:rsid w:val="008E185F"/>
    <w:rsid w:val="008F023B"/>
    <w:rsid w:val="00904E16"/>
    <w:rsid w:val="009162B3"/>
    <w:rsid w:val="00927C62"/>
    <w:rsid w:val="00934D44"/>
    <w:rsid w:val="00983951"/>
    <w:rsid w:val="00984124"/>
    <w:rsid w:val="00984640"/>
    <w:rsid w:val="00995C37"/>
    <w:rsid w:val="009A79D2"/>
    <w:rsid w:val="009C118A"/>
    <w:rsid w:val="00A02011"/>
    <w:rsid w:val="00A4011E"/>
    <w:rsid w:val="00A74B93"/>
    <w:rsid w:val="00A86015"/>
    <w:rsid w:val="00A9594E"/>
    <w:rsid w:val="00AB3AC7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2F3"/>
    <w:rsid w:val="00CB187A"/>
    <w:rsid w:val="00CC0EC7"/>
    <w:rsid w:val="00CC251A"/>
    <w:rsid w:val="00CF2C98"/>
    <w:rsid w:val="00D1088B"/>
    <w:rsid w:val="00D1286F"/>
    <w:rsid w:val="00D1364D"/>
    <w:rsid w:val="00D14DE6"/>
    <w:rsid w:val="00D156D2"/>
    <w:rsid w:val="00D35486"/>
    <w:rsid w:val="00D53E29"/>
    <w:rsid w:val="00D86943"/>
    <w:rsid w:val="00D95700"/>
    <w:rsid w:val="00DA3C6B"/>
    <w:rsid w:val="00DA47B9"/>
    <w:rsid w:val="00DD097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A20"/>
    <w:rsid w:val="00F0234A"/>
    <w:rsid w:val="00F05CF2"/>
    <w:rsid w:val="00F51241"/>
    <w:rsid w:val="00F52959"/>
    <w:rsid w:val="00F55884"/>
    <w:rsid w:val="00FB7F01"/>
    <w:rsid w:val="00FC0D36"/>
    <w:rsid w:val="00FC3A2B"/>
    <w:rsid w:val="00FE633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692EAE36-24BC-4F43-90C2-89D91D615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A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3E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86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2021-01-21T22:46:00Z</dcterms:created>
  <dcterms:modified xsi:type="dcterms:W3CDTF">2021-01-21T22:46:00Z</dcterms:modified>
</cp:coreProperties>
</file>