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EAD" w:rsidRDefault="00823EAD" w:rsidP="00823EAD">
      <w:pPr>
        <w:widowControl w:val="0"/>
        <w:jc w:val="center"/>
      </w:pPr>
      <w:r w:rsidRPr="00823EAD">
        <w:rPr>
          <w:b/>
        </w:rPr>
        <w:t>South Carolina General Assembly</w:t>
      </w:r>
    </w:p>
    <w:p w:rsidR="00823EAD" w:rsidRDefault="00823EAD" w:rsidP="00823EAD">
      <w:pPr>
        <w:widowControl w:val="0"/>
        <w:jc w:val="center"/>
      </w:pPr>
      <w:r>
        <w:t>124th Session, 2021-2022</w:t>
      </w:r>
    </w:p>
    <w:p w:rsidR="00823EAD" w:rsidRDefault="00823EAD" w:rsidP="00823EAD">
      <w:pPr>
        <w:widowControl w:val="0"/>
        <w:jc w:val="left"/>
      </w:pPr>
    </w:p>
    <w:p w:rsidR="00823EAD" w:rsidRDefault="00823EAD" w:rsidP="00823EAD">
      <w:pPr>
        <w:widowControl w:val="0"/>
        <w:jc w:val="left"/>
        <w:rPr>
          <w:b/>
        </w:rPr>
      </w:pPr>
      <w:r w:rsidRPr="00823EAD">
        <w:rPr>
          <w:b/>
        </w:rPr>
        <w:t>H. 3934</w:t>
      </w:r>
    </w:p>
    <w:p w:rsidR="00823EAD" w:rsidRDefault="00823EAD" w:rsidP="00823EAD">
      <w:pPr>
        <w:widowControl w:val="0"/>
        <w:jc w:val="left"/>
        <w:rPr>
          <w:b/>
        </w:rPr>
      </w:pPr>
    </w:p>
    <w:p w:rsidR="00823EAD" w:rsidRDefault="00823EAD" w:rsidP="00823EAD">
      <w:pPr>
        <w:widowControl w:val="0"/>
        <w:jc w:val="left"/>
      </w:pPr>
      <w:r w:rsidRPr="00823EAD">
        <w:rPr>
          <w:b/>
        </w:rPr>
        <w:t>STATUS INFORMATION</w:t>
      </w:r>
    </w:p>
    <w:p w:rsidR="00823EAD" w:rsidRDefault="00823EAD" w:rsidP="00823EAD">
      <w:pPr>
        <w:widowControl w:val="0"/>
        <w:jc w:val="left"/>
      </w:pPr>
    </w:p>
    <w:p w:rsidR="00823EAD" w:rsidRDefault="00823EAD" w:rsidP="00823EAD">
      <w:pPr>
        <w:widowControl w:val="0"/>
        <w:jc w:val="left"/>
      </w:pPr>
      <w:r>
        <w:t>General Bill</w:t>
      </w:r>
    </w:p>
    <w:p w:rsidR="00823EAD" w:rsidRDefault="00823EAD" w:rsidP="00823EAD">
      <w:pPr>
        <w:widowControl w:val="0"/>
        <w:jc w:val="left"/>
      </w:pPr>
      <w:r>
        <w:t>Sponsors: Rep. Stavrinakis</w:t>
      </w:r>
    </w:p>
    <w:p w:rsidR="00823EAD" w:rsidRDefault="00823EAD" w:rsidP="00823EAD">
      <w:pPr>
        <w:widowControl w:val="0"/>
        <w:jc w:val="left"/>
      </w:pPr>
      <w:r>
        <w:t>Document Path: l:\council\bills\df\13040cz21.docx</w:t>
      </w:r>
    </w:p>
    <w:p w:rsidR="00823EAD" w:rsidRDefault="00823EAD" w:rsidP="00823EAD">
      <w:pPr>
        <w:widowControl w:val="0"/>
        <w:jc w:val="left"/>
      </w:pPr>
    </w:p>
    <w:p w:rsidR="00823EAD" w:rsidRDefault="00823EAD" w:rsidP="00823EAD">
      <w:pPr>
        <w:widowControl w:val="0"/>
        <w:jc w:val="left"/>
      </w:pPr>
      <w:r>
        <w:t>Introduced in the House on February 23, 2021</w:t>
      </w:r>
    </w:p>
    <w:p w:rsidR="00823EAD" w:rsidRDefault="00823EAD" w:rsidP="00823EAD">
      <w:pPr>
        <w:widowControl w:val="0"/>
        <w:jc w:val="left"/>
      </w:pPr>
      <w:r>
        <w:t xml:space="preserve">Currently residing in the House Committee on </w:t>
      </w:r>
      <w:r w:rsidRPr="00823EAD">
        <w:rPr>
          <w:b/>
        </w:rPr>
        <w:t>Ways and Means</w:t>
      </w:r>
    </w:p>
    <w:p w:rsidR="00823EAD" w:rsidRDefault="00823EAD" w:rsidP="00823EAD">
      <w:pPr>
        <w:widowControl w:val="0"/>
        <w:jc w:val="left"/>
      </w:pPr>
    </w:p>
    <w:p w:rsidR="00823EAD" w:rsidRDefault="00823EAD" w:rsidP="00823EAD">
      <w:pPr>
        <w:widowControl w:val="0"/>
        <w:jc w:val="left"/>
      </w:pPr>
      <w:r>
        <w:t>Summary: Alcohol - Multi Day Festival Application</w:t>
      </w:r>
    </w:p>
    <w:p w:rsidR="00823EAD" w:rsidRDefault="00823EAD" w:rsidP="00823EAD">
      <w:pPr>
        <w:widowControl w:val="0"/>
        <w:jc w:val="left"/>
      </w:pPr>
    </w:p>
    <w:p w:rsidR="00823EAD" w:rsidRDefault="00823EAD" w:rsidP="00823EAD">
      <w:pPr>
        <w:widowControl w:val="0"/>
        <w:jc w:val="left"/>
      </w:pPr>
    </w:p>
    <w:p w:rsidR="00823EAD" w:rsidRDefault="00823EAD" w:rsidP="00823EAD">
      <w:pPr>
        <w:widowControl w:val="0"/>
        <w:tabs>
          <w:tab w:val="center" w:pos="590"/>
          <w:tab w:val="center" w:pos="1440"/>
          <w:tab w:val="left" w:pos="1872"/>
          <w:tab w:val="left" w:pos="9187"/>
        </w:tabs>
        <w:jc w:val="left"/>
      </w:pPr>
      <w:r w:rsidRPr="00823EAD">
        <w:rPr>
          <w:b/>
        </w:rPr>
        <w:t>HISTORY OF LEGISLATIVE ACTIONS</w:t>
      </w:r>
    </w:p>
    <w:p w:rsidR="00823EAD" w:rsidRDefault="00823EAD" w:rsidP="00823EAD">
      <w:pPr>
        <w:widowControl w:val="0"/>
        <w:tabs>
          <w:tab w:val="center" w:pos="590"/>
          <w:tab w:val="center" w:pos="1440"/>
          <w:tab w:val="left" w:pos="1872"/>
          <w:tab w:val="left" w:pos="9187"/>
        </w:tabs>
        <w:jc w:val="left"/>
      </w:pPr>
    </w:p>
    <w:p w:rsidR="00823EAD" w:rsidRPr="00823EAD" w:rsidRDefault="00823EAD" w:rsidP="00823EAD">
      <w:pPr>
        <w:widowControl w:val="0"/>
        <w:tabs>
          <w:tab w:val="center" w:pos="590"/>
          <w:tab w:val="center" w:pos="1440"/>
          <w:tab w:val="left" w:pos="1872"/>
          <w:tab w:val="left" w:pos="9187"/>
        </w:tabs>
        <w:jc w:val="left"/>
      </w:pPr>
      <w:r w:rsidRPr="00823EAD">
        <w:rPr>
          <w:u w:val="single"/>
        </w:rPr>
        <w:tab/>
        <w:t>Date</w:t>
      </w:r>
      <w:r w:rsidRPr="00823EAD">
        <w:rPr>
          <w:u w:val="single"/>
        </w:rPr>
        <w:tab/>
        <w:t>Body</w:t>
      </w:r>
      <w:r w:rsidRPr="00823EAD">
        <w:rPr>
          <w:u w:val="single"/>
        </w:rPr>
        <w:tab/>
        <w:t>Action Description with journal page number</w:t>
      </w:r>
      <w:r w:rsidRPr="00823EAD">
        <w:rPr>
          <w:u w:val="single"/>
        </w:rPr>
        <w:tab/>
      </w:r>
    </w:p>
    <w:p w:rsidR="00F03D0D" w:rsidRDefault="00F03D0D" w:rsidP="00F03D0D">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045D6F">
          <w:rPr>
            <w:rStyle w:val="Hyperlink"/>
          </w:rPr>
          <w:t>House Journal</w:t>
        </w:r>
        <w:r w:rsidRPr="00045D6F">
          <w:rPr>
            <w:rStyle w:val="Hyperlink"/>
          </w:rPr>
          <w:noBreakHyphen/>
          <w:t>page 7</w:t>
        </w:r>
      </w:hyperlink>
      <w:r>
        <w:t>)</w:t>
      </w:r>
    </w:p>
    <w:p w:rsidR="00F03D0D" w:rsidRDefault="00F03D0D" w:rsidP="00F03D0D">
      <w:pPr>
        <w:widowControl w:val="0"/>
        <w:tabs>
          <w:tab w:val="right" w:pos="1008"/>
          <w:tab w:val="left" w:pos="1152"/>
          <w:tab w:val="left" w:pos="1872"/>
          <w:tab w:val="left" w:pos="9187"/>
        </w:tabs>
        <w:ind w:left="2088" w:hanging="2088"/>
      </w:pPr>
      <w:r>
        <w:tab/>
        <w:t>2/23/2021</w:t>
      </w:r>
      <w:r>
        <w:tab/>
        <w:t>House</w:t>
      </w:r>
      <w:r>
        <w:tab/>
        <w:t xml:space="preserve">Referred to Committee on </w:t>
      </w:r>
      <w:r w:rsidRPr="00045D6F">
        <w:rPr>
          <w:b/>
        </w:rPr>
        <w:t>Ways and Means</w:t>
      </w:r>
      <w:r>
        <w:t xml:space="preserve"> (</w:t>
      </w:r>
      <w:hyperlink r:id="rId8" w:history="1">
        <w:r w:rsidRPr="00045D6F">
          <w:rPr>
            <w:rStyle w:val="Hyperlink"/>
          </w:rPr>
          <w:t>House Journal</w:t>
        </w:r>
        <w:r w:rsidRPr="00045D6F">
          <w:rPr>
            <w:rStyle w:val="Hyperlink"/>
          </w:rPr>
          <w:noBreakHyphen/>
          <w:t>page 7</w:t>
        </w:r>
      </w:hyperlink>
      <w:r>
        <w:t>)</w:t>
      </w:r>
    </w:p>
    <w:p w:rsidR="00F03D0D" w:rsidRDefault="00F03D0D" w:rsidP="00F03D0D">
      <w:pPr>
        <w:widowControl w:val="0"/>
        <w:tabs>
          <w:tab w:val="right" w:pos="1008"/>
          <w:tab w:val="left" w:pos="1152"/>
          <w:tab w:val="left" w:pos="1872"/>
          <w:tab w:val="left" w:pos="9187"/>
        </w:tabs>
        <w:ind w:left="2088" w:hanging="2088"/>
      </w:pPr>
    </w:p>
    <w:p w:rsidR="00823EAD" w:rsidRDefault="00823EAD" w:rsidP="00823E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3EAD">
          <w:rPr>
            <w:rStyle w:val="Hyperlink"/>
          </w:rPr>
          <w:t>legislative information</w:t>
        </w:r>
      </w:hyperlink>
      <w:r>
        <w:t xml:space="preserve"> at the website</w:t>
      </w:r>
    </w:p>
    <w:p w:rsidR="00823EAD" w:rsidRDefault="00823EAD" w:rsidP="00823EAD">
      <w:pPr>
        <w:widowControl w:val="0"/>
        <w:tabs>
          <w:tab w:val="right" w:pos="1008"/>
          <w:tab w:val="left" w:pos="1152"/>
          <w:tab w:val="left" w:pos="1872"/>
          <w:tab w:val="left" w:pos="9187"/>
        </w:tabs>
        <w:ind w:left="2088" w:hanging="2088"/>
        <w:jc w:val="left"/>
      </w:pPr>
    </w:p>
    <w:p w:rsidR="00823EAD" w:rsidRPr="00823EAD" w:rsidRDefault="00823EAD" w:rsidP="00823EAD">
      <w:pPr>
        <w:widowControl w:val="0"/>
        <w:tabs>
          <w:tab w:val="right" w:pos="1008"/>
          <w:tab w:val="left" w:pos="1152"/>
          <w:tab w:val="left" w:pos="1872"/>
          <w:tab w:val="left" w:pos="9187"/>
        </w:tabs>
        <w:ind w:left="2088" w:hanging="2088"/>
        <w:jc w:val="left"/>
      </w:pPr>
    </w:p>
    <w:p w:rsidR="00823EAD" w:rsidRDefault="00823EAD" w:rsidP="00823EAD">
      <w:pPr>
        <w:widowControl w:val="0"/>
        <w:jc w:val="left"/>
      </w:pPr>
      <w:r w:rsidRPr="00823EAD">
        <w:rPr>
          <w:b/>
        </w:rPr>
        <w:t>VERSIONS OF THIS BILL</w:t>
      </w:r>
    </w:p>
    <w:p w:rsidR="00823EAD" w:rsidRDefault="00823EAD" w:rsidP="00823EAD">
      <w:pPr>
        <w:widowControl w:val="0"/>
        <w:jc w:val="left"/>
      </w:pPr>
    </w:p>
    <w:p w:rsidR="00823EAD" w:rsidRDefault="00037301" w:rsidP="00823EAD">
      <w:pPr>
        <w:widowControl w:val="0"/>
        <w:jc w:val="left"/>
      </w:pPr>
      <w:hyperlink r:id="rId10" w:history="1">
        <w:r w:rsidR="00823EAD">
          <w:rPr>
            <w:rStyle w:val="Hyperlink"/>
          </w:rPr>
          <w:t>2/23/2021</w:t>
        </w:r>
      </w:hyperlink>
    </w:p>
    <w:p w:rsidR="00823EAD" w:rsidRDefault="00823EAD" w:rsidP="00823EAD"/>
    <w:p w:rsidR="00823EAD" w:rsidRDefault="00823EAD" w:rsidP="00823EAD">
      <w:pPr>
        <w:sectPr w:rsidR="00823EAD" w:rsidSect="00823EAD">
          <w:pgSz w:w="12240" w:h="15840" w:code="1"/>
          <w:pgMar w:top="1080" w:right="1440" w:bottom="1080" w:left="1440" w:header="720" w:footer="720" w:gutter="0"/>
          <w:cols w:space="720"/>
          <w:noEndnote/>
          <w:docGrid w:linePitch="360"/>
        </w:sectPr>
      </w:pPr>
    </w:p>
    <w:p w:rsidR="00737C19" w:rsidRDefault="00737C19"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6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C1499B">
        <w:noBreakHyphen/>
      </w:r>
      <w:r>
        <w:t>4</w:t>
      </w:r>
      <w:r w:rsidR="00C1499B">
        <w:noBreakHyphen/>
      </w:r>
      <w:r>
        <w:t xml:space="preserve">550, </w:t>
      </w:r>
      <w:r w:rsidR="00683A75">
        <w:t xml:space="preserve">AS AMENDED, </w:t>
      </w:r>
      <w:r>
        <w:t>CODE OF LAWS OF SOUTH CAROLINA, 1976, RELATING TO SPECIAL PERMITS FOR USE AT FAIRS AND SPECIAL FUNCTIONS, SO AS TO PROVIDE THAT THE DEPARTMENT OF REVENUE MAY ISSUE PERMITS TO SELL BEER AND WINE AT MULTIPLE LOCATIONS ON MULTIPLE DAYS AT A FESTIVAL ON ONE APPLICATION, AND TO PROVIDE A DEFINITION FOR “FESTIVAL”; AND TO AMEND SECTION 61</w:t>
      </w:r>
      <w:r w:rsidR="00C1499B">
        <w:noBreakHyphen/>
      </w:r>
      <w:r>
        <w:t>6</w:t>
      </w:r>
      <w:r w:rsidR="00C1499B">
        <w:noBreakHyphen/>
      </w:r>
      <w:r>
        <w:t>2000, RELATING TO TEMPORARY PERMITS FOR NONPROFIT ORGANIZATIONS, SO AS TO PROVIDE THAT THE DEPARTMENT OF REVENUE MAY ISSUE LICENSES TO SELL ALCOHOLIC LIQUOR BY THE DRINK AT MULTIPLE LOCATIONS ON MULTIPLE DAYS AT A FESTIVAL ON ONE APPLICATION, AND TO PROVIDE A DEFINITION OF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6E3" w:rsidRDefault="005F76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6E3" w:rsidRDefault="005F76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rsidR="00C1499B">
        <w:noBreakHyphen/>
      </w:r>
      <w:r>
        <w:t>4</w:t>
      </w:r>
      <w:r w:rsidR="00C1499B">
        <w:noBreakHyphen/>
      </w:r>
      <w:r>
        <w:t>550 of the 1976 Code</w:t>
      </w:r>
      <w:r w:rsidR="000C5DF7">
        <w:t>, as last amended by Act 167 of 2020, is further</w:t>
      </w:r>
      <w:r>
        <w:t xml:space="preserve"> amended by adding a subsection at the end to read:</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department may issue permits to sell beer and wine at multiple locations on multiple days at a festival on one application.”</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C1499B">
        <w:noBreakHyphen/>
      </w:r>
      <w:r>
        <w:t>6</w:t>
      </w:r>
      <w:r w:rsidR="00C1499B">
        <w:noBreakHyphen/>
      </w:r>
      <w:r>
        <w:t>2000 of the 1976 Code is amended by adding a subsection at the end to read:</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department may issue licenses to sell alcoholic liquors by the drink at multiple locations on multiple days at a festival on one application.”</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6E3"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CAB">
        <w:t>SECTION</w:t>
      </w:r>
      <w:r w:rsidRPr="005A3CAB">
        <w:tab/>
      </w:r>
      <w:r>
        <w:t>3</w:t>
      </w:r>
      <w:r w:rsidRPr="005A3CAB">
        <w:t>.</w:t>
      </w:r>
      <w:r>
        <w:tab/>
        <w:t>This act takes effect upon approval by the Governor.</w:t>
      </w:r>
    </w:p>
    <w:p w:rsidR="00E85DF3" w:rsidRDefault="00C149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EAD" w:rsidRDefault="00823EAD" w:rsidP="00823EAD">
      <w:pPr>
        <w:suppressAutoHyphens/>
      </w:pPr>
    </w:p>
    <w:sectPr w:rsidR="00823EAD" w:rsidSect="00823E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A75" w:rsidRDefault="00683A75" w:rsidP="009F0C77">
      <w:r>
        <w:separator/>
      </w:r>
    </w:p>
  </w:endnote>
  <w:endnote w:type="continuationSeparator" w:id="0">
    <w:p w:rsidR="00683A75" w:rsidRDefault="00683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AAF8DC-29DE-433F-848B-024A12958FE7}"/>
    <w:embedBold r:id="rId2" w:fontKey="{F49B09FB-E059-4A8E-B576-B102BE0D469F}"/>
  </w:font>
  <w:font w:name="Calibri">
    <w:panose1 w:val="020F0502020204030204"/>
    <w:charset w:val="00"/>
    <w:family w:val="swiss"/>
    <w:pitch w:val="variable"/>
    <w:sig w:usb0="E0002EFF" w:usb1="C000247B" w:usb2="00000009" w:usb3="00000000" w:csb0="000001FF" w:csb1="00000000"/>
    <w:embedRegular r:id="rId3" w:fontKey="{ED246E32-8A30-4FA1-9438-5AFEF8B545C4}"/>
  </w:font>
  <w:font w:name="Segoe UI">
    <w:panose1 w:val="020B0502040204020203"/>
    <w:charset w:val="00"/>
    <w:family w:val="swiss"/>
    <w:pitch w:val="variable"/>
    <w:sig w:usb0="E4002EFF" w:usb1="C000E47F" w:usb2="00000009" w:usb3="00000000" w:csb0="000001FF" w:csb1="00000000"/>
    <w:embedRegular r:id="rId4" w:fontKey="{3F890476-3340-4B63-9074-518B9ECF980A}"/>
  </w:font>
  <w:font w:name="Cambria">
    <w:panose1 w:val="02040503050406030204"/>
    <w:charset w:val="00"/>
    <w:family w:val="roman"/>
    <w:pitch w:val="variable"/>
    <w:sig w:usb0="E00006FF" w:usb1="420024FF" w:usb2="02000000" w:usb3="00000000" w:csb0="0000019F" w:csb1="00000000"/>
    <w:embedRegular r:id="rId5" w:fontKey="{ACD4FDDD-4C8E-4C50-A009-C4FAE3D8C6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EAD" w:rsidRPr="00737C19" w:rsidRDefault="00823EAD" w:rsidP="00737C19">
    <w:pPr>
      <w:pStyle w:val="Footer"/>
      <w:tabs>
        <w:tab w:val="clear" w:pos="4680"/>
        <w:tab w:val="clear" w:pos="9360"/>
        <w:tab w:val="center" w:pos="2995"/>
      </w:tabs>
      <w:spacing w:before="120"/>
    </w:pPr>
    <w:r>
      <w:t>[3934]</w:t>
    </w:r>
    <w:r>
      <w:tab/>
    </w:r>
    <w:r>
      <w:fldChar w:fldCharType="begin"/>
    </w:r>
    <w:r>
      <w:instrText xml:space="preserve"> PAGE  \* MERGEFORMAT </w:instrText>
    </w:r>
    <w:r>
      <w:fldChar w:fldCharType="separate"/>
    </w:r>
    <w:r w:rsidR="00F03D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A75" w:rsidRDefault="00683A75" w:rsidP="009F0C77">
      <w:r>
        <w:separator/>
      </w:r>
    </w:p>
  </w:footnote>
  <w:footnote w:type="continuationSeparator" w:id="0">
    <w:p w:rsidR="00683A75" w:rsidRDefault="00683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0CZ21"/>
    <w:docVar w:name="CoverBillType" w:val="b"/>
    <w:docVar w:name="DocPath" w:val="L:\Council\bills\DF\13040CZ21.DOCX"/>
    <w:docVar w:name="dvBillNumber" w:val="3934"/>
    <w:docVar w:name="dvBillNumberPrefix" w:val="H. "/>
    <w:docVar w:name="dvOriginalBody" w:val="House"/>
    <w:docVar w:name="dvSteno" w:val="DF"/>
    <w:docVar w:name="NameofBody" w:val="h"/>
    <w:docVar w:name="vGroup2" w:val="Council"/>
  </w:docVars>
  <w:rsids>
    <w:rsidRoot w:val="005F76E3"/>
    <w:rsid w:val="00011869"/>
    <w:rsid w:val="00015CD6"/>
    <w:rsid w:val="000C5D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FCB"/>
    <w:rsid w:val="005C2FE2"/>
    <w:rsid w:val="005E2BC9"/>
    <w:rsid w:val="005F76E3"/>
    <w:rsid w:val="00605102"/>
    <w:rsid w:val="006215AA"/>
    <w:rsid w:val="006451CB"/>
    <w:rsid w:val="00683A75"/>
    <w:rsid w:val="006913C9"/>
    <w:rsid w:val="0069470D"/>
    <w:rsid w:val="006D58AA"/>
    <w:rsid w:val="00734F00"/>
    <w:rsid w:val="00736959"/>
    <w:rsid w:val="00737C19"/>
    <w:rsid w:val="007A70AE"/>
    <w:rsid w:val="00823EAD"/>
    <w:rsid w:val="008362E8"/>
    <w:rsid w:val="0085786E"/>
    <w:rsid w:val="008A1768"/>
    <w:rsid w:val="008A489F"/>
    <w:rsid w:val="008F0F33"/>
    <w:rsid w:val="008F4429"/>
    <w:rsid w:val="0094021A"/>
    <w:rsid w:val="009B44AF"/>
    <w:rsid w:val="009C6A0B"/>
    <w:rsid w:val="009E36C0"/>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02E"/>
    <w:rsid w:val="00BE3C22"/>
    <w:rsid w:val="00C0345E"/>
    <w:rsid w:val="00C1499B"/>
    <w:rsid w:val="00C21ABE"/>
    <w:rsid w:val="00C31C95"/>
    <w:rsid w:val="00C3483A"/>
    <w:rsid w:val="00C74E9D"/>
    <w:rsid w:val="00C826DD"/>
    <w:rsid w:val="00C82FD3"/>
    <w:rsid w:val="00C902AB"/>
    <w:rsid w:val="00C92819"/>
    <w:rsid w:val="00CC6B7B"/>
    <w:rsid w:val="00CD2089"/>
    <w:rsid w:val="00D73A67"/>
    <w:rsid w:val="00D970A9"/>
    <w:rsid w:val="00DF3845"/>
    <w:rsid w:val="00E41911"/>
    <w:rsid w:val="00E44B57"/>
    <w:rsid w:val="00E85DF3"/>
    <w:rsid w:val="00E92EEF"/>
    <w:rsid w:val="00EF2368"/>
    <w:rsid w:val="00F03D0D"/>
    <w:rsid w:val="00F24442"/>
    <w:rsid w:val="00F50AE3"/>
    <w:rsid w:val="00F655B7"/>
    <w:rsid w:val="00F656BA"/>
    <w:rsid w:val="00F67CF1"/>
    <w:rsid w:val="00F728AA"/>
    <w:rsid w:val="00F818F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8B00E-F9B1-466D-A56C-A7F07358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8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8FC"/>
    <w:rPr>
      <w:rFonts w:ascii="Segoe UI" w:eastAsia="Times New Roman" w:hAnsi="Segoe UI" w:cs="Segoe UI"/>
      <w:sz w:val="18"/>
      <w:szCs w:val="18"/>
    </w:rPr>
  </w:style>
  <w:style w:type="character" w:styleId="Hyperlink">
    <w:name w:val="Hyperlink"/>
    <w:basedOn w:val="DefaultParagraphFont"/>
    <w:uiPriority w:val="99"/>
    <w:unhideWhenUsed/>
    <w:rsid w:val="00823E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4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051E2-DFA9-4D5B-9D30-D90DF801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3934: Subject not yet available - South Carolina Legislature Online</dc:title>
  <dc:creator>Del Flint</dc:creator>
  <cp:lastModifiedBy>S Wilson</cp:lastModifiedBy>
  <cp:revision>2</cp:revision>
  <cp:lastPrinted>2021-02-16T21:59:00Z</cp:lastPrinted>
  <dcterms:created xsi:type="dcterms:W3CDTF">2021-02-24T14:18:00Z</dcterms:created>
  <dcterms:modified xsi:type="dcterms:W3CDTF">2021-02-24T14:18:00Z</dcterms:modified>
</cp:coreProperties>
</file>