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5D33"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6A5D">
        <w:rPr>
          <w:rFonts w:eastAsia="Times New Roman" w:cs="Times New Roman"/>
          <w:b/>
          <w:szCs w:val="20"/>
        </w:rPr>
        <w:t>South Carolina General Assembly</w:t>
      </w:r>
    </w:p>
    <w:p w14:paraId="7BF95706"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6A5D">
        <w:rPr>
          <w:rFonts w:eastAsia="Times New Roman" w:cs="Times New Roman"/>
          <w:szCs w:val="20"/>
        </w:rPr>
        <w:t>124th Session, 2021-2022</w:t>
      </w:r>
    </w:p>
    <w:p w14:paraId="278C77CB"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2DC6EE7" w14:textId="7236AEAE" w:rsidR="002D6A5D" w:rsidRPr="002D6A5D" w:rsidRDefault="003D709F"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A220, R248, H4062</w:t>
      </w:r>
    </w:p>
    <w:p w14:paraId="6D976AAF"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64E4A273"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6A5D">
        <w:rPr>
          <w:rFonts w:eastAsia="Times New Roman" w:cs="Times New Roman"/>
          <w:b/>
          <w:szCs w:val="20"/>
        </w:rPr>
        <w:t>STATUS INFORMATION</w:t>
      </w:r>
    </w:p>
    <w:p w14:paraId="3238FEC1"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F91F7F2"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6A5D">
        <w:rPr>
          <w:rFonts w:eastAsia="Times New Roman" w:cs="Times New Roman"/>
          <w:szCs w:val="20"/>
        </w:rPr>
        <w:t>General Bill</w:t>
      </w:r>
    </w:p>
    <w:p w14:paraId="2DE1E3D8"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6A5D">
        <w:rPr>
          <w:rFonts w:eastAsia="Times New Roman" w:cs="Times New Roman"/>
          <w:szCs w:val="20"/>
        </w:rPr>
        <w:t>Sponsors: Reps. Sandifer and West</w:t>
      </w:r>
    </w:p>
    <w:p w14:paraId="4DEEA2A5"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6A5D">
        <w:rPr>
          <w:rFonts w:eastAsia="Times New Roman" w:cs="Times New Roman"/>
          <w:szCs w:val="20"/>
        </w:rPr>
        <w:t>Document Path: l:\council\bills\jn\3386ph21.docx</w:t>
      </w:r>
    </w:p>
    <w:p w14:paraId="56E2713A"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FC5622E" w14:textId="77777777" w:rsidR="00413CD2" w:rsidRDefault="00413CD2"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11, 2021</w:t>
      </w:r>
    </w:p>
    <w:p w14:paraId="0B9ECAE6" w14:textId="77777777" w:rsidR="00413CD2" w:rsidRDefault="00413CD2"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14:paraId="0F6C3A89" w14:textId="77777777" w:rsidR="00413CD2" w:rsidRDefault="00413CD2"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2022</w:t>
      </w:r>
    </w:p>
    <w:p w14:paraId="2D0123B5" w14:textId="77777777" w:rsidR="00413CD2" w:rsidRDefault="00413CD2"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2FF3390F" w14:textId="77777777" w:rsidR="00413CD2" w:rsidRDefault="00413CD2"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14:paraId="67FB4539" w14:textId="77777777" w:rsidR="00413CD2" w:rsidRDefault="00413CD2"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7C4C7E2" w14:textId="20E0B7E3"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6A5D">
        <w:rPr>
          <w:rFonts w:eastAsia="Times New Roman" w:cs="Times New Roman"/>
          <w:szCs w:val="20"/>
        </w:rPr>
        <w:t>Summary: Expert witnesses and consultants</w:t>
      </w:r>
    </w:p>
    <w:p w14:paraId="4334F95A"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24EB9C6"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139D719" w14:textId="77777777" w:rsidR="002D6A5D" w:rsidRPr="002D6A5D" w:rsidRDefault="002D6A5D" w:rsidP="002D6A5D">
      <w:pPr>
        <w:widowControl w:val="0"/>
        <w:tabs>
          <w:tab w:val="center" w:pos="590"/>
          <w:tab w:val="center" w:pos="1440"/>
          <w:tab w:val="left" w:pos="1872"/>
          <w:tab w:val="left" w:pos="9187"/>
        </w:tabs>
        <w:rPr>
          <w:rFonts w:eastAsia="Times New Roman" w:cs="Times New Roman"/>
          <w:szCs w:val="20"/>
        </w:rPr>
      </w:pPr>
      <w:r w:rsidRPr="002D6A5D">
        <w:rPr>
          <w:rFonts w:eastAsia="Times New Roman" w:cs="Times New Roman"/>
          <w:b/>
          <w:szCs w:val="20"/>
        </w:rPr>
        <w:t>HISTORY OF LEGISLATIVE ACTIONS</w:t>
      </w:r>
    </w:p>
    <w:p w14:paraId="22FD785B" w14:textId="77777777" w:rsidR="002D6A5D" w:rsidRPr="002D6A5D" w:rsidRDefault="002D6A5D" w:rsidP="002D6A5D">
      <w:pPr>
        <w:widowControl w:val="0"/>
        <w:tabs>
          <w:tab w:val="center" w:pos="590"/>
          <w:tab w:val="center" w:pos="1440"/>
          <w:tab w:val="left" w:pos="1872"/>
          <w:tab w:val="left" w:pos="9187"/>
        </w:tabs>
        <w:rPr>
          <w:rFonts w:eastAsia="Times New Roman" w:cs="Times New Roman"/>
          <w:szCs w:val="20"/>
        </w:rPr>
      </w:pPr>
    </w:p>
    <w:p w14:paraId="70FEFD38" w14:textId="77777777" w:rsidR="002D6A5D" w:rsidRPr="002D6A5D" w:rsidRDefault="002D6A5D" w:rsidP="002D6A5D">
      <w:pPr>
        <w:widowControl w:val="0"/>
        <w:tabs>
          <w:tab w:val="center" w:pos="590"/>
          <w:tab w:val="center" w:pos="1440"/>
          <w:tab w:val="left" w:pos="1872"/>
          <w:tab w:val="left" w:pos="9187"/>
        </w:tabs>
        <w:rPr>
          <w:rFonts w:eastAsia="Times New Roman" w:cs="Times New Roman"/>
          <w:szCs w:val="20"/>
        </w:rPr>
      </w:pPr>
      <w:r w:rsidRPr="002D6A5D">
        <w:rPr>
          <w:rFonts w:eastAsia="Times New Roman" w:cs="Times New Roman"/>
          <w:szCs w:val="20"/>
          <w:u w:val="single"/>
        </w:rPr>
        <w:tab/>
        <w:t>Date</w:t>
      </w:r>
      <w:r w:rsidRPr="002D6A5D">
        <w:rPr>
          <w:rFonts w:eastAsia="Times New Roman" w:cs="Times New Roman"/>
          <w:szCs w:val="20"/>
          <w:u w:val="single"/>
        </w:rPr>
        <w:tab/>
        <w:t>Body</w:t>
      </w:r>
      <w:r w:rsidRPr="002D6A5D">
        <w:rPr>
          <w:rFonts w:eastAsia="Times New Roman" w:cs="Times New Roman"/>
          <w:szCs w:val="20"/>
          <w:u w:val="single"/>
        </w:rPr>
        <w:tab/>
        <w:t>Action Description with journal page number</w:t>
      </w:r>
      <w:r w:rsidRPr="002D6A5D">
        <w:rPr>
          <w:rFonts w:eastAsia="Times New Roman" w:cs="Times New Roman"/>
          <w:szCs w:val="20"/>
          <w:u w:val="single"/>
        </w:rPr>
        <w:tab/>
      </w:r>
    </w:p>
    <w:p w14:paraId="6A9477CD"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Introduced and read first time (</w:t>
      </w:r>
      <w:hyperlink r:id="rId7" w:history="1">
        <w:r w:rsidRPr="00D7213A">
          <w:rPr>
            <w:rStyle w:val="Hyperlink"/>
            <w:rFonts w:cs="Times New Roman"/>
          </w:rPr>
          <w:t>House Journal</w:t>
        </w:r>
        <w:r w:rsidRPr="00D7213A">
          <w:rPr>
            <w:rStyle w:val="Hyperlink"/>
            <w:rFonts w:cs="Times New Roman"/>
          </w:rPr>
          <w:noBreakHyphen/>
          <w:t>page 12</w:t>
        </w:r>
      </w:hyperlink>
      <w:r>
        <w:rPr>
          <w:rFonts w:cs="Times New Roman"/>
        </w:rPr>
        <w:t>)</w:t>
      </w:r>
    </w:p>
    <w:p w14:paraId="5CC4D27B"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Referred to Committee on </w:t>
      </w:r>
      <w:r w:rsidRPr="00D7213A">
        <w:rPr>
          <w:rFonts w:cs="Times New Roman"/>
          <w:b/>
        </w:rPr>
        <w:t>Labor, Commerce and Industry</w:t>
      </w:r>
      <w:r>
        <w:rPr>
          <w:rFonts w:cs="Times New Roman"/>
        </w:rPr>
        <w:t xml:space="preserve"> (</w:t>
      </w:r>
      <w:hyperlink r:id="rId8" w:history="1">
        <w:r w:rsidRPr="00D7213A">
          <w:rPr>
            <w:rStyle w:val="Hyperlink"/>
            <w:rFonts w:cs="Times New Roman"/>
          </w:rPr>
          <w:t>House Journal</w:t>
        </w:r>
        <w:r w:rsidRPr="00D7213A">
          <w:rPr>
            <w:rStyle w:val="Hyperlink"/>
            <w:rFonts w:cs="Times New Roman"/>
          </w:rPr>
          <w:noBreakHyphen/>
          <w:t>page 12</w:t>
        </w:r>
      </w:hyperlink>
      <w:bookmarkStart w:id="0" w:name="_GoBack"/>
      <w:bookmarkEnd w:id="0"/>
      <w:r>
        <w:rPr>
          <w:rFonts w:cs="Times New Roman"/>
        </w:rPr>
        <w:t>)</w:t>
      </w:r>
    </w:p>
    <w:p w14:paraId="05CB9ED1"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with amendment </w:t>
      </w:r>
      <w:r w:rsidRPr="00D7213A">
        <w:rPr>
          <w:rFonts w:cs="Times New Roman"/>
          <w:b/>
        </w:rPr>
        <w:t>Labor, Commerce and Industry</w:t>
      </w:r>
      <w:r>
        <w:rPr>
          <w:rFonts w:cs="Times New Roman"/>
        </w:rPr>
        <w:t xml:space="preserve"> (</w:t>
      </w:r>
      <w:hyperlink r:id="rId9" w:history="1">
        <w:r w:rsidRPr="00D7213A">
          <w:rPr>
            <w:rStyle w:val="Hyperlink"/>
            <w:rFonts w:cs="Times New Roman"/>
          </w:rPr>
          <w:t>House Journal</w:t>
        </w:r>
        <w:r w:rsidRPr="00D7213A">
          <w:rPr>
            <w:rStyle w:val="Hyperlink"/>
            <w:rFonts w:cs="Times New Roman"/>
          </w:rPr>
          <w:noBreakHyphen/>
          <w:t>page 4</w:t>
        </w:r>
      </w:hyperlink>
      <w:r>
        <w:rPr>
          <w:rFonts w:cs="Times New Roman"/>
        </w:rPr>
        <w:t>)</w:t>
      </w:r>
    </w:p>
    <w:p w14:paraId="6F985B24"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Amended (</w:t>
      </w:r>
      <w:hyperlink r:id="rId10" w:history="1">
        <w:r w:rsidRPr="00D7213A">
          <w:rPr>
            <w:rStyle w:val="Hyperlink"/>
            <w:rFonts w:cs="Times New Roman"/>
          </w:rPr>
          <w:t>House Journal</w:t>
        </w:r>
        <w:r w:rsidRPr="00D7213A">
          <w:rPr>
            <w:rStyle w:val="Hyperlink"/>
            <w:rFonts w:cs="Times New Roman"/>
          </w:rPr>
          <w:noBreakHyphen/>
          <w:t>page 54</w:t>
        </w:r>
      </w:hyperlink>
      <w:r>
        <w:rPr>
          <w:rFonts w:cs="Times New Roman"/>
        </w:rPr>
        <w:t>)</w:t>
      </w:r>
    </w:p>
    <w:p w14:paraId="42ED5C27"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1" w:history="1">
        <w:r w:rsidRPr="00D7213A">
          <w:rPr>
            <w:rStyle w:val="Hyperlink"/>
            <w:rFonts w:cs="Times New Roman"/>
          </w:rPr>
          <w:t>House Journal</w:t>
        </w:r>
        <w:r w:rsidRPr="00D7213A">
          <w:rPr>
            <w:rStyle w:val="Hyperlink"/>
            <w:rFonts w:cs="Times New Roman"/>
          </w:rPr>
          <w:noBreakHyphen/>
          <w:t>page 54</w:t>
        </w:r>
      </w:hyperlink>
      <w:r>
        <w:rPr>
          <w:rFonts w:cs="Times New Roman"/>
        </w:rPr>
        <w:t>)</w:t>
      </w:r>
    </w:p>
    <w:p w14:paraId="26F5298C"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86  Nays</w:t>
      </w:r>
      <w:r>
        <w:rPr>
          <w:rFonts w:cs="Times New Roman"/>
        </w:rPr>
        <w:noBreakHyphen/>
        <w:t>22 (</w:t>
      </w:r>
      <w:hyperlink r:id="rId12" w:history="1">
        <w:r w:rsidRPr="00D7213A">
          <w:rPr>
            <w:rStyle w:val="Hyperlink"/>
            <w:rFonts w:cs="Times New Roman"/>
          </w:rPr>
          <w:t>House Journal</w:t>
        </w:r>
        <w:r w:rsidRPr="00D7213A">
          <w:rPr>
            <w:rStyle w:val="Hyperlink"/>
            <w:rFonts w:cs="Times New Roman"/>
          </w:rPr>
          <w:noBreakHyphen/>
          <w:t>page 58</w:t>
        </w:r>
      </w:hyperlink>
      <w:r>
        <w:rPr>
          <w:rFonts w:cs="Times New Roman"/>
        </w:rPr>
        <w:t>)</w:t>
      </w:r>
    </w:p>
    <w:p w14:paraId="2647B07C"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3" w:history="1">
        <w:r w:rsidRPr="00D7213A">
          <w:rPr>
            <w:rStyle w:val="Hyperlink"/>
            <w:rFonts w:cs="Times New Roman"/>
          </w:rPr>
          <w:t>House Journal</w:t>
        </w:r>
        <w:r w:rsidRPr="00D7213A">
          <w:rPr>
            <w:rStyle w:val="Hyperlink"/>
            <w:rFonts w:cs="Times New Roman"/>
          </w:rPr>
          <w:noBreakHyphen/>
          <w:t>page 11</w:t>
        </w:r>
      </w:hyperlink>
      <w:r>
        <w:rPr>
          <w:rFonts w:cs="Times New Roman"/>
        </w:rPr>
        <w:t>)</w:t>
      </w:r>
    </w:p>
    <w:p w14:paraId="274A499C"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4" w:history="1">
        <w:r w:rsidRPr="00D7213A">
          <w:rPr>
            <w:rStyle w:val="Hyperlink"/>
            <w:rFonts w:cs="Times New Roman"/>
          </w:rPr>
          <w:t>Senate Journal</w:t>
        </w:r>
        <w:r w:rsidRPr="00D7213A">
          <w:rPr>
            <w:rStyle w:val="Hyperlink"/>
            <w:rFonts w:cs="Times New Roman"/>
          </w:rPr>
          <w:noBreakHyphen/>
          <w:t>page 10</w:t>
        </w:r>
      </w:hyperlink>
      <w:r>
        <w:rPr>
          <w:rFonts w:cs="Times New Roman"/>
        </w:rPr>
        <w:t>)</w:t>
      </w:r>
    </w:p>
    <w:p w14:paraId="67F6A0DD"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D7213A">
        <w:rPr>
          <w:rFonts w:cs="Times New Roman"/>
          <w:b/>
        </w:rPr>
        <w:t>Judiciary</w:t>
      </w:r>
      <w:r>
        <w:rPr>
          <w:rFonts w:cs="Times New Roman"/>
        </w:rPr>
        <w:t xml:space="preserve"> (</w:t>
      </w:r>
      <w:hyperlink r:id="rId15" w:history="1">
        <w:r w:rsidRPr="00D7213A">
          <w:rPr>
            <w:rStyle w:val="Hyperlink"/>
            <w:rFonts w:cs="Times New Roman"/>
          </w:rPr>
          <w:t>Senate Journal</w:t>
        </w:r>
        <w:r w:rsidRPr="00D7213A">
          <w:rPr>
            <w:rStyle w:val="Hyperlink"/>
            <w:rFonts w:cs="Times New Roman"/>
          </w:rPr>
          <w:noBreakHyphen/>
          <w:t>page 10</w:t>
        </w:r>
      </w:hyperlink>
      <w:r>
        <w:rPr>
          <w:rFonts w:cs="Times New Roman"/>
        </w:rPr>
        <w:t>)</w:t>
      </w:r>
    </w:p>
    <w:p w14:paraId="7B862B27"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r>
      <w:r>
        <w:rPr>
          <w:rFonts w:cs="Times New Roman"/>
        </w:rPr>
        <w:tab/>
        <w:t>Scrivener's error corrected</w:t>
      </w:r>
    </w:p>
    <w:p w14:paraId="65327472"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Referred to Subcommittee:  Rankin (ch), Hutto, Campsen, Matthews, Talley</w:t>
      </w:r>
    </w:p>
    <w:p w14:paraId="5BAA2E3A"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D7213A">
        <w:rPr>
          <w:rFonts w:cs="Times New Roman"/>
          <w:b/>
        </w:rPr>
        <w:t>Judiciary</w:t>
      </w:r>
      <w:r>
        <w:rPr>
          <w:rFonts w:cs="Times New Roman"/>
        </w:rPr>
        <w:t xml:space="preserve"> (</w:t>
      </w:r>
      <w:hyperlink r:id="rId16" w:history="1">
        <w:r w:rsidRPr="00D7213A">
          <w:rPr>
            <w:rStyle w:val="Hyperlink"/>
            <w:rFonts w:cs="Times New Roman"/>
          </w:rPr>
          <w:t>Senate Journal</w:t>
        </w:r>
        <w:r w:rsidRPr="00D7213A">
          <w:rPr>
            <w:rStyle w:val="Hyperlink"/>
            <w:rFonts w:cs="Times New Roman"/>
          </w:rPr>
          <w:noBreakHyphen/>
          <w:t>page 14</w:t>
        </w:r>
      </w:hyperlink>
      <w:r>
        <w:rPr>
          <w:rFonts w:cs="Times New Roman"/>
        </w:rPr>
        <w:t>)</w:t>
      </w:r>
    </w:p>
    <w:p w14:paraId="2ABC47BB"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14:paraId="1418908D"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Committee Amendment Adopted (</w:t>
      </w:r>
      <w:hyperlink r:id="rId17" w:history="1">
        <w:r w:rsidRPr="00D7213A">
          <w:rPr>
            <w:rStyle w:val="Hyperlink"/>
            <w:rFonts w:cs="Times New Roman"/>
          </w:rPr>
          <w:t>Senate Journal</w:t>
        </w:r>
        <w:r w:rsidRPr="00D7213A">
          <w:rPr>
            <w:rStyle w:val="Hyperlink"/>
            <w:rFonts w:cs="Times New Roman"/>
          </w:rPr>
          <w:noBreakHyphen/>
          <w:t>page 28</w:t>
        </w:r>
      </w:hyperlink>
      <w:r>
        <w:rPr>
          <w:rFonts w:cs="Times New Roman"/>
        </w:rPr>
        <w:t>)</w:t>
      </w:r>
    </w:p>
    <w:p w14:paraId="0D6E2CDE"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Amended (</w:t>
      </w:r>
      <w:hyperlink r:id="rId18" w:history="1">
        <w:r w:rsidRPr="00D7213A">
          <w:rPr>
            <w:rStyle w:val="Hyperlink"/>
            <w:rFonts w:cs="Times New Roman"/>
          </w:rPr>
          <w:t>Senate Journal</w:t>
        </w:r>
        <w:r w:rsidRPr="00D7213A">
          <w:rPr>
            <w:rStyle w:val="Hyperlink"/>
            <w:rFonts w:cs="Times New Roman"/>
          </w:rPr>
          <w:noBreakHyphen/>
          <w:t>page 28</w:t>
        </w:r>
      </w:hyperlink>
      <w:r>
        <w:rPr>
          <w:rFonts w:cs="Times New Roman"/>
        </w:rPr>
        <w:t>)</w:t>
      </w:r>
    </w:p>
    <w:p w14:paraId="56BC0A9A"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second time (</w:t>
      </w:r>
      <w:hyperlink r:id="rId19" w:history="1">
        <w:r w:rsidRPr="00D7213A">
          <w:rPr>
            <w:rStyle w:val="Hyperlink"/>
            <w:rFonts w:cs="Times New Roman"/>
          </w:rPr>
          <w:t>Senate Journal</w:t>
        </w:r>
        <w:r w:rsidRPr="00D7213A">
          <w:rPr>
            <w:rStyle w:val="Hyperlink"/>
            <w:rFonts w:cs="Times New Roman"/>
          </w:rPr>
          <w:noBreakHyphen/>
          <w:t>page 28</w:t>
        </w:r>
      </w:hyperlink>
      <w:r>
        <w:rPr>
          <w:rFonts w:cs="Times New Roman"/>
        </w:rPr>
        <w:t>)</w:t>
      </w:r>
    </w:p>
    <w:p w14:paraId="06EF9A81"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0" w:history="1">
        <w:r w:rsidRPr="00D7213A">
          <w:rPr>
            <w:rStyle w:val="Hyperlink"/>
            <w:rFonts w:cs="Times New Roman"/>
          </w:rPr>
          <w:t>Senate Journal</w:t>
        </w:r>
        <w:r w:rsidRPr="00D7213A">
          <w:rPr>
            <w:rStyle w:val="Hyperlink"/>
            <w:rFonts w:cs="Times New Roman"/>
          </w:rPr>
          <w:noBreakHyphen/>
          <w:t>page 28</w:t>
        </w:r>
      </w:hyperlink>
      <w:r>
        <w:rPr>
          <w:rFonts w:cs="Times New Roman"/>
        </w:rPr>
        <w:t>)</w:t>
      </w:r>
    </w:p>
    <w:p w14:paraId="3106F133"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Scrivener's error corrected</w:t>
      </w:r>
    </w:p>
    <w:p w14:paraId="725FFD0D"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returned to House with amendments (</w:t>
      </w:r>
      <w:hyperlink r:id="rId21" w:history="1">
        <w:r w:rsidRPr="00D7213A">
          <w:rPr>
            <w:rStyle w:val="Hyperlink"/>
            <w:rFonts w:cs="Times New Roman"/>
          </w:rPr>
          <w:t>Senate Journal</w:t>
        </w:r>
        <w:r w:rsidRPr="00D7213A">
          <w:rPr>
            <w:rStyle w:val="Hyperlink"/>
            <w:rFonts w:cs="Times New Roman"/>
          </w:rPr>
          <w:noBreakHyphen/>
          <w:t>page 17</w:t>
        </w:r>
      </w:hyperlink>
      <w:r>
        <w:rPr>
          <w:rFonts w:cs="Times New Roman"/>
        </w:rPr>
        <w:t>)</w:t>
      </w:r>
    </w:p>
    <w:p w14:paraId="677BDF85"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w:t>
      </w:r>
    </w:p>
    <w:p w14:paraId="163ADEA4"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91  Nays</w:t>
      </w:r>
      <w:r>
        <w:rPr>
          <w:rFonts w:cs="Times New Roman"/>
        </w:rPr>
        <w:noBreakHyphen/>
        <w:t>10</w:t>
      </w:r>
    </w:p>
    <w:p w14:paraId="6B7BED93"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248</w:t>
      </w:r>
    </w:p>
    <w:p w14:paraId="0C5622DB"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5F83E82D"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14:paraId="626EDE29" w14:textId="77777777" w:rsidR="003D709F" w:rsidRDefault="003D709F" w:rsidP="003D709F">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220</w:t>
      </w:r>
    </w:p>
    <w:p w14:paraId="524DC69A" w14:textId="77777777" w:rsidR="003D709F" w:rsidRDefault="003D709F" w:rsidP="003D709F">
      <w:pPr>
        <w:widowControl w:val="0"/>
        <w:tabs>
          <w:tab w:val="right" w:pos="1008"/>
          <w:tab w:val="left" w:pos="1152"/>
          <w:tab w:val="left" w:pos="1872"/>
          <w:tab w:val="left" w:pos="9187"/>
        </w:tabs>
        <w:ind w:left="2088" w:hanging="2088"/>
        <w:rPr>
          <w:rFonts w:cs="Times New Roman"/>
        </w:rPr>
      </w:pPr>
    </w:p>
    <w:p w14:paraId="7BA47A8C" w14:textId="77777777" w:rsidR="002D6A5D" w:rsidRPr="002D6A5D" w:rsidRDefault="002D6A5D" w:rsidP="002D6A5D">
      <w:pPr>
        <w:widowControl w:val="0"/>
        <w:tabs>
          <w:tab w:val="right" w:pos="1008"/>
          <w:tab w:val="left" w:pos="1152"/>
          <w:tab w:val="left" w:pos="1872"/>
          <w:tab w:val="left" w:pos="9187"/>
        </w:tabs>
        <w:ind w:left="2088" w:hanging="2088"/>
        <w:rPr>
          <w:rFonts w:eastAsia="Times New Roman" w:cs="Times New Roman"/>
          <w:szCs w:val="20"/>
        </w:rPr>
      </w:pPr>
      <w:r w:rsidRPr="002D6A5D">
        <w:rPr>
          <w:rFonts w:eastAsia="Times New Roman" w:cs="Times New Roman"/>
          <w:szCs w:val="20"/>
        </w:rPr>
        <w:t xml:space="preserve">View the latest </w:t>
      </w:r>
      <w:hyperlink r:id="rId22" w:history="1">
        <w:r w:rsidRPr="002D6A5D">
          <w:rPr>
            <w:rFonts w:eastAsia="Times New Roman" w:cs="Times New Roman"/>
            <w:color w:val="0000FF" w:themeColor="hyperlink"/>
            <w:szCs w:val="20"/>
            <w:u w:val="single"/>
          </w:rPr>
          <w:t>legislative information</w:t>
        </w:r>
      </w:hyperlink>
      <w:r w:rsidRPr="002D6A5D">
        <w:rPr>
          <w:rFonts w:eastAsia="Times New Roman" w:cs="Times New Roman"/>
          <w:szCs w:val="20"/>
        </w:rPr>
        <w:t xml:space="preserve"> at the website</w:t>
      </w:r>
    </w:p>
    <w:p w14:paraId="6FFE565A" w14:textId="77777777" w:rsidR="002D6A5D" w:rsidRPr="002D6A5D" w:rsidRDefault="002D6A5D" w:rsidP="002D6A5D">
      <w:pPr>
        <w:widowControl w:val="0"/>
        <w:tabs>
          <w:tab w:val="right" w:pos="1008"/>
          <w:tab w:val="left" w:pos="1152"/>
          <w:tab w:val="left" w:pos="1872"/>
          <w:tab w:val="left" w:pos="9187"/>
        </w:tabs>
        <w:ind w:left="2088" w:hanging="2088"/>
        <w:rPr>
          <w:rFonts w:eastAsia="Times New Roman" w:cs="Times New Roman"/>
          <w:szCs w:val="20"/>
        </w:rPr>
      </w:pPr>
    </w:p>
    <w:p w14:paraId="0B43A087" w14:textId="77777777" w:rsidR="002D6A5D" w:rsidRPr="002D6A5D" w:rsidRDefault="002D6A5D" w:rsidP="002D6A5D">
      <w:pPr>
        <w:widowControl w:val="0"/>
        <w:tabs>
          <w:tab w:val="right" w:pos="1008"/>
          <w:tab w:val="left" w:pos="1152"/>
          <w:tab w:val="left" w:pos="1872"/>
          <w:tab w:val="left" w:pos="9187"/>
        </w:tabs>
        <w:ind w:left="2088" w:hanging="2088"/>
        <w:rPr>
          <w:rFonts w:eastAsia="Times New Roman" w:cs="Times New Roman"/>
          <w:szCs w:val="20"/>
        </w:rPr>
      </w:pPr>
    </w:p>
    <w:p w14:paraId="3C7208D3"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6A5D">
        <w:rPr>
          <w:rFonts w:eastAsia="Times New Roman" w:cs="Times New Roman"/>
          <w:b/>
          <w:szCs w:val="20"/>
        </w:rPr>
        <w:lastRenderedPageBreak/>
        <w:t>VERSIONS OF THIS BILL</w:t>
      </w:r>
    </w:p>
    <w:p w14:paraId="7DC95FD0" w14:textId="77777777" w:rsidR="002D6A5D" w:rsidRPr="002D6A5D" w:rsidRDefault="002D6A5D"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16DB49C" w14:textId="748C0B51" w:rsidR="002D6A5D" w:rsidRPr="002D6A5D" w:rsidRDefault="003733CE" w:rsidP="002D6A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2D6A5D" w:rsidRPr="002D6A5D">
          <w:rPr>
            <w:rFonts w:eastAsia="Times New Roman" w:cs="Times New Roman"/>
            <w:color w:val="0000FF" w:themeColor="hyperlink"/>
            <w:szCs w:val="20"/>
            <w:u w:val="single"/>
          </w:rPr>
          <w:t>3/11/2021</w:t>
        </w:r>
      </w:hyperlink>
    </w:p>
    <w:p w14:paraId="58B69CDC" w14:textId="3B9B21F4"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D6A5D" w:rsidRPr="002D6A5D">
          <w:rPr>
            <w:rFonts w:eastAsia="Times New Roman" w:cs="Times New Roman"/>
            <w:color w:val="0000FF" w:themeColor="hyperlink"/>
            <w:szCs w:val="20"/>
            <w:u w:val="single"/>
          </w:rPr>
          <w:t>3/18/2021</w:t>
        </w:r>
      </w:hyperlink>
    </w:p>
    <w:p w14:paraId="70AC9C1B" w14:textId="49726D79"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D6A5D" w:rsidRPr="002D6A5D">
          <w:rPr>
            <w:rFonts w:eastAsia="Times New Roman" w:cs="Times New Roman"/>
            <w:color w:val="0000FF" w:themeColor="hyperlink"/>
            <w:szCs w:val="20"/>
            <w:u w:val="single"/>
          </w:rPr>
          <w:t>4/6/2021</w:t>
        </w:r>
      </w:hyperlink>
    </w:p>
    <w:p w14:paraId="28ED9F23" w14:textId="45DEA102"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D6A5D" w:rsidRPr="002D6A5D">
          <w:rPr>
            <w:rFonts w:eastAsia="Times New Roman" w:cs="Times New Roman"/>
            <w:color w:val="0000FF" w:themeColor="hyperlink"/>
            <w:szCs w:val="20"/>
            <w:u w:val="single"/>
          </w:rPr>
          <w:t>4/7/2021</w:t>
        </w:r>
      </w:hyperlink>
    </w:p>
    <w:p w14:paraId="3EFEC7C6" w14:textId="08D3B2B4"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D6A5D" w:rsidRPr="002D6A5D">
          <w:rPr>
            <w:rFonts w:eastAsia="Times New Roman" w:cs="Times New Roman"/>
            <w:color w:val="0000FF" w:themeColor="hyperlink"/>
            <w:szCs w:val="20"/>
            <w:u w:val="single"/>
          </w:rPr>
          <w:t>4/20/2022</w:t>
        </w:r>
      </w:hyperlink>
    </w:p>
    <w:p w14:paraId="4F42CA66" w14:textId="3C7B6939"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D6A5D" w:rsidRPr="002D6A5D">
          <w:rPr>
            <w:rFonts w:eastAsia="Times New Roman" w:cs="Times New Roman"/>
            <w:color w:val="0000FF" w:themeColor="hyperlink"/>
            <w:szCs w:val="20"/>
            <w:u w:val="single"/>
          </w:rPr>
          <w:t>4/21/2022</w:t>
        </w:r>
      </w:hyperlink>
    </w:p>
    <w:p w14:paraId="505B923B" w14:textId="658094A2"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D6A5D" w:rsidRPr="002D6A5D">
          <w:rPr>
            <w:rFonts w:eastAsia="Times New Roman" w:cs="Times New Roman"/>
            <w:color w:val="0000FF" w:themeColor="hyperlink"/>
            <w:szCs w:val="20"/>
            <w:u w:val="single"/>
          </w:rPr>
          <w:t>5/11/2022</w:t>
        </w:r>
      </w:hyperlink>
    </w:p>
    <w:p w14:paraId="6405BFD7" w14:textId="10D2FE65" w:rsidR="002D6A5D" w:rsidRPr="002D6A5D" w:rsidRDefault="003733CE"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D6A5D" w:rsidRPr="002D6A5D">
          <w:rPr>
            <w:rFonts w:eastAsia="Times New Roman" w:cs="Times New Roman"/>
            <w:color w:val="0000FF" w:themeColor="hyperlink"/>
            <w:szCs w:val="20"/>
            <w:u w:val="single"/>
          </w:rPr>
          <w:t>5/12/2022</w:t>
        </w:r>
      </w:hyperlink>
    </w:p>
    <w:p w14:paraId="4B9D9636" w14:textId="77777777" w:rsidR="002D6A5D" w:rsidRPr="002D6A5D" w:rsidRDefault="002D6A5D"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8977C3E" w14:textId="77777777" w:rsidR="002D6A5D" w:rsidRDefault="002D6A5D" w:rsidP="002D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6A5D" w:rsidSect="002D6A5D">
          <w:pgSz w:w="12240" w:h="15840" w:code="1"/>
          <w:pgMar w:top="1080" w:right="1440" w:bottom="1080" w:left="1440" w:header="720" w:footer="720" w:gutter="0"/>
          <w:pgNumType w:start="1"/>
          <w:cols w:space="720"/>
          <w:noEndnote/>
          <w:docGrid w:linePitch="360"/>
        </w:sectPr>
      </w:pPr>
    </w:p>
    <w:p w14:paraId="4FE13191"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(A220, R248, H4062)</w:t>
      </w:r>
    </w:p>
    <w:p w14:paraId="0D3779CC" w14:textId="77777777" w:rsidR="0027146C" w:rsidRPr="008836A5"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4482CBA" w14:textId="77777777" w:rsidR="0027146C" w:rsidRPr="002D6A5D"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D6A5D">
        <w:rPr>
          <w:rFonts w:cs="Times New Roman"/>
          <w:b/>
          <w:color w:val="000000" w:themeColor="text1"/>
          <w:szCs w:val="36"/>
        </w:rPr>
        <w:t xml:space="preserve">AN ACT </w:t>
      </w:r>
      <w:r w:rsidRPr="002D6A5D">
        <w:rPr>
          <w:rFonts w:cs="Times New Roman"/>
          <w:b/>
          <w:color w:val="000000" w:themeColor="text1"/>
          <w:u w:color="000000" w:themeColor="text1"/>
        </w:rPr>
        <w:t>TO AMEND THE CODE OF LAWS OF SOUTH CAROLINA, 1976, BY ADDING SECTION 58</w:t>
      </w:r>
      <w:r w:rsidRPr="002D6A5D">
        <w:rPr>
          <w:rFonts w:cs="Times New Roman"/>
          <w:b/>
          <w:color w:val="000000" w:themeColor="text1"/>
          <w:u w:color="000000" w:themeColor="text1"/>
        </w:rPr>
        <w:noBreakHyphen/>
        <w:t>3</w:t>
      </w:r>
      <w:r w:rsidRPr="002D6A5D">
        <w:rPr>
          <w:rFonts w:cs="Times New Roman"/>
          <w:b/>
          <w:color w:val="000000" w:themeColor="text1"/>
          <w:u w:color="000000" w:themeColor="text1"/>
        </w:rPr>
        <w:noBreakHyphen/>
        <w:t>21 SO AS TO ALLOW THE PUBLIC SERVICE COMMISSIONERS TO RECEIVE SUBSISTENCE ALLOWANCES UNDER CERTAIN CIRCUMSTANCES; BY ADDING SECTION 58</w:t>
      </w:r>
      <w:r w:rsidRPr="002D6A5D">
        <w:rPr>
          <w:rFonts w:cs="Times New Roman"/>
          <w:b/>
          <w:color w:val="000000" w:themeColor="text1"/>
          <w:u w:color="000000" w:themeColor="text1"/>
        </w:rPr>
        <w:noBreakHyphen/>
        <w:t>3</w:t>
      </w:r>
      <w:r w:rsidRPr="002D6A5D">
        <w:rPr>
          <w:rFonts w:cs="Times New Roman"/>
          <w:b/>
          <w:color w:val="000000" w:themeColor="text1"/>
          <w:u w:color="000000" w:themeColor="text1"/>
        </w:rPr>
        <w:noBreakHyphen/>
        <w:t>22 SO AS TO PROVIDE PROCEDURES FOR THE PUBLIC SERVICE COMMISSION TO RECEIVE TECHNICAL AND LEGAL ADVICE NOT SUBJECT TO THE FREEDOM OF INFORMATION ACT; TO AMEND SECTION 58</w:t>
      </w:r>
      <w:r w:rsidRPr="002D6A5D">
        <w:rPr>
          <w:rFonts w:cs="Times New Roman"/>
          <w:b/>
          <w:color w:val="000000" w:themeColor="text1"/>
          <w:u w:color="000000" w:themeColor="text1"/>
        </w:rPr>
        <w:noBreakHyphen/>
        <w:t>3</w:t>
      </w:r>
      <w:r w:rsidRPr="002D6A5D">
        <w:rPr>
          <w:rFonts w:cs="Times New Roman"/>
          <w:b/>
          <w:color w:val="000000" w:themeColor="text1"/>
          <w:u w:color="000000" w:themeColor="text1"/>
        </w:rPr>
        <w:noBreakHyphen/>
        <w:t>20, RELATING TO THE MEMBERSHIP AND QUALIFICATIONS OF THE PUBLIC SERVICE COMMISSION, SO AS TO REVISE THE QUALIFICATIONS; AND TO EXPRESS FINDINGS OF THE GENERAL ASSEMBLY REGARDING THE IMPORTANCE OF ECONOMIC DEVELOPMENT AND THE ROLE THAT ELECTRICITY AND RENEWABLE ENERGY PLAY IN IT, TO DEFINE NECESSARY TERMS, TO ENCOURAGE ELECTRIC UTILITIES TO PROVIDE THE DEPARTMENT OF COMMERCE OR A PROSPECTIVE MANUFACTURING ENTITY WITH RATE PROPOSALS, TO PROVIDE PARAMETERS FOR AGREEMENTS THAT CONTAIN ECONOMIC DEVELOPMENT RATES, AND TO PROVIDE THAT FEDERAL, STATE, AND LOCAL LAWS AND ORDINANCES MUST BE FOLLOWED, AMONG OTHER THINGS.</w:t>
      </w:r>
      <w:bookmarkStart w:id="1" w:name="titleend"/>
      <w:bookmarkEnd w:id="1"/>
    </w:p>
    <w:p w14:paraId="7FE89616"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8D2C4E1"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73D3">
        <w:rPr>
          <w:rFonts w:cs="Times New Roman"/>
        </w:rPr>
        <w:t>Be it enacted by the General Assembly of the State of South Carolina:</w:t>
      </w:r>
    </w:p>
    <w:p w14:paraId="68D79B04"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262D9E5" w14:textId="77777777" w:rsidR="0027146C" w:rsidRPr="00363508"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Service Commission, subsistence allowance, legal advice not subject to Freedom of Information Act</w:t>
      </w:r>
    </w:p>
    <w:p w14:paraId="154E002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C69C451"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SECTION</w:t>
      </w:r>
      <w:r w:rsidRPr="009A73D3">
        <w:rPr>
          <w:rFonts w:eastAsia="Calibri" w:cs="Times New Roman"/>
          <w:u w:color="000000"/>
        </w:rPr>
        <w:tab/>
        <w:t>1.</w:t>
      </w:r>
      <w:r w:rsidRPr="009A73D3">
        <w:rPr>
          <w:rFonts w:eastAsia="Calibri" w:cs="Times New Roman"/>
          <w:u w:color="000000"/>
        </w:rPr>
        <w:tab/>
        <w:t xml:space="preserve">Article 1, Chapter 3, Title 58 of the 1976 Code is amended by adding: </w:t>
      </w:r>
    </w:p>
    <w:p w14:paraId="309D4EF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1DEA1C3D"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t>“Section 58</w:t>
      </w:r>
      <w:r w:rsidRPr="009A73D3">
        <w:rPr>
          <w:rFonts w:eastAsia="Calibri" w:cs="Times New Roman"/>
          <w:u w:color="000000"/>
        </w:rPr>
        <w:noBreakHyphen/>
        <w:t>3</w:t>
      </w:r>
      <w:r w:rsidRPr="009A73D3">
        <w:rPr>
          <w:rFonts w:eastAsia="Calibri" w:cs="Times New Roman"/>
          <w:u w:color="000000"/>
        </w:rPr>
        <w:noBreakHyphen/>
        <w:t>21.</w:t>
      </w:r>
      <w:r w:rsidRPr="009A73D3">
        <w:rPr>
          <w:rFonts w:eastAsia="Calibri" w:cs="Times New Roman"/>
          <w:u w:color="000000"/>
        </w:rPr>
        <w:tab/>
        <w:t>While hearing cases or any other matter within the commission’s jurisdiction or on other official business outside the county in which he resides, within fifty miles of his residence, a public service commissioner is entitled to a subsistence allowance in the amount of thirty</w:t>
      </w:r>
      <w:r w:rsidRPr="009A73D3">
        <w:rPr>
          <w:rFonts w:eastAsia="Calibri" w:cs="Times New Roman"/>
          <w:u w:color="000000"/>
        </w:rPr>
        <w:noBreakHyphen/>
        <w:t xml:space="preserve">five dollars per day plus such mileage allowance for travel as is provided for other employees of the State. While hearing cases or any other matter within the commission’s jurisdiction or on other official business at a location fifty miles or more from his residence, a public </w:t>
      </w:r>
      <w:r w:rsidRPr="009A73D3">
        <w:rPr>
          <w:rFonts w:eastAsia="Calibri" w:cs="Times New Roman"/>
          <w:u w:color="000000"/>
        </w:rPr>
        <w:lastRenderedPageBreak/>
        <w:t>service commissioner is entitled to a subsistence allowance in the amount as provided for members of the General Assembly plus such mileage allowance for travel as is provided fo</w:t>
      </w:r>
      <w:r>
        <w:rPr>
          <w:rFonts w:eastAsia="Calibri" w:cs="Times New Roman"/>
          <w:u w:color="000000"/>
        </w:rPr>
        <w:t>r other employees of the State.</w:t>
      </w:r>
    </w:p>
    <w:p w14:paraId="394A1BD7"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B1ACC1D"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eastAsia="Calibri" w:cs="Times New Roman"/>
          <w:u w:color="000000"/>
        </w:rPr>
        <w:tab/>
      </w:r>
      <w:r w:rsidRPr="009A73D3">
        <w:rPr>
          <w:rFonts w:cs="Times New Roman"/>
          <w:snapToGrid w:val="0"/>
        </w:rPr>
        <w:t>Section 58</w:t>
      </w:r>
      <w:r w:rsidRPr="009A73D3">
        <w:rPr>
          <w:rFonts w:cs="Times New Roman"/>
          <w:snapToGrid w:val="0"/>
        </w:rPr>
        <w:noBreakHyphen/>
        <w:t>3</w:t>
      </w:r>
      <w:r w:rsidRPr="009A73D3">
        <w:rPr>
          <w:rFonts w:cs="Times New Roman"/>
          <w:snapToGrid w:val="0"/>
        </w:rPr>
        <w:noBreakHyphen/>
        <w:t>22.</w:t>
      </w:r>
      <w:r w:rsidRPr="009A73D3">
        <w:rPr>
          <w:rFonts w:cs="Times New Roman"/>
          <w:snapToGrid w:val="0"/>
        </w:rPr>
        <w:tab/>
        <w:t>Members of the Public Service Commission may meet together to receive technical and legal advice from the commission’s staff on matters pending on the commission’s docket, provided that the:</w:t>
      </w:r>
    </w:p>
    <w:p w14:paraId="7E155989"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(1)</w:t>
      </w:r>
      <w:r w:rsidRPr="009A73D3">
        <w:rPr>
          <w:rFonts w:cs="Times New Roman"/>
          <w:snapToGrid w:val="0"/>
        </w:rPr>
        <w:tab/>
        <w:t>advice is to aid the members in carrying out their responsibilities on the commission;</w:t>
      </w:r>
    </w:p>
    <w:p w14:paraId="1418D748"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(2)</w:t>
      </w:r>
      <w:r w:rsidRPr="009A73D3">
        <w:rPr>
          <w:rFonts w:cs="Times New Roman"/>
          <w:snapToGrid w:val="0"/>
        </w:rPr>
        <w:tab/>
        <w:t>advice is provided in a manner consistent with the South Carolina Code of Judicial Conduct; and</w:t>
      </w:r>
    </w:p>
    <w:p w14:paraId="18079809"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(3)</w:t>
      </w:r>
      <w:r w:rsidRPr="009A73D3">
        <w:rPr>
          <w:rFonts w:cs="Times New Roman"/>
          <w:snapToGrid w:val="0"/>
        </w:rPr>
        <w:tab/>
        <w:t xml:space="preserve">members who attend such a meeting are not authorized to make recommendations to or transact any business for the Public Service Commission. </w:t>
      </w:r>
    </w:p>
    <w:p w14:paraId="7660518E"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sidRPr="009A73D3">
        <w:rPr>
          <w:rFonts w:cs="Times New Roman"/>
          <w:snapToGrid w:val="0"/>
        </w:rPr>
        <w:t>A meeting between the members of the Public Service Commission and commission staff pursuant to this section does not constitute a ‘public meeting’ for purposes of the Freedom of Information Act.”</w:t>
      </w:r>
    </w:p>
    <w:p w14:paraId="6825AEF1"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08B54538" w14:textId="77777777" w:rsidR="0027146C" w:rsidRPr="009F3971"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Public Service Commission, qualifications</w:t>
      </w:r>
    </w:p>
    <w:p w14:paraId="2D2D3DE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3BAB8D9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SECTION</w:t>
      </w:r>
      <w:r w:rsidRPr="009A73D3">
        <w:rPr>
          <w:rFonts w:eastAsia="Calibri" w:cs="Times New Roman"/>
          <w:u w:color="000000"/>
        </w:rPr>
        <w:tab/>
        <w:t>2.</w:t>
      </w:r>
      <w:r w:rsidRPr="009A73D3">
        <w:rPr>
          <w:rFonts w:eastAsia="Calibri" w:cs="Times New Roman"/>
          <w:u w:color="000000"/>
        </w:rPr>
        <w:tab/>
        <w:t>Section 58</w:t>
      </w:r>
      <w:r w:rsidRPr="009A73D3">
        <w:rPr>
          <w:rFonts w:eastAsia="Calibri" w:cs="Times New Roman"/>
          <w:u w:color="000000"/>
        </w:rPr>
        <w:noBreakHyphen/>
        <w:t>3</w:t>
      </w:r>
      <w:r w:rsidRPr="009A73D3">
        <w:rPr>
          <w:rFonts w:eastAsia="Calibri" w:cs="Times New Roman"/>
          <w:u w:color="000000"/>
        </w:rPr>
        <w:noBreakHyphen/>
        <w:t xml:space="preserve">20 of the 1976 Code is amended to read: </w:t>
      </w:r>
    </w:p>
    <w:p w14:paraId="3F64DF09"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1BCD20AE"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t>“Section 58</w:t>
      </w:r>
      <w:r w:rsidRPr="009A73D3">
        <w:rPr>
          <w:rFonts w:eastAsia="Calibri" w:cs="Times New Roman"/>
          <w:u w:color="000000"/>
        </w:rPr>
        <w:noBreakHyphen/>
        <w:t>3</w:t>
      </w:r>
      <w:r w:rsidRPr="009A73D3">
        <w:rPr>
          <w:rFonts w:eastAsia="Calibri" w:cs="Times New Roman"/>
          <w:u w:color="000000"/>
        </w:rPr>
        <w:noBreakHyphen/>
        <w:t>20.</w:t>
      </w:r>
      <w:r w:rsidRPr="009A73D3">
        <w:rPr>
          <w:rFonts w:eastAsia="Calibri" w:cs="Times New Roman"/>
          <w:u w:color="000000"/>
        </w:rPr>
        <w:tab/>
        <w:t>(A)</w:t>
      </w:r>
      <w:r w:rsidRPr="009A73D3">
        <w:rPr>
          <w:rFonts w:eastAsia="Calibri" w:cs="Times New Roman"/>
          <w:u w:color="000000"/>
        </w:rPr>
        <w:tab/>
        <w:t xml:space="preserve">The commission is composed of seven members to be elected by the General Assembly in the manner prescribed by this chapter. Each member must have: </w:t>
      </w:r>
    </w:p>
    <w:p w14:paraId="276B86D5"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t>(1)</w:t>
      </w:r>
      <w:r w:rsidRPr="009A73D3">
        <w:rPr>
          <w:rFonts w:eastAsia="Calibri" w:cs="Times New Roman"/>
          <w:u w:color="000000"/>
        </w:rPr>
        <w:tab/>
        <w:t xml:space="preserve">a baccalaureate or more advanced degree from: </w:t>
      </w:r>
    </w:p>
    <w:p w14:paraId="6320682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(a)</w:t>
      </w:r>
      <w:r w:rsidRPr="009A73D3">
        <w:rPr>
          <w:rFonts w:eastAsia="Calibri" w:cs="Times New Roman"/>
          <w:u w:color="000000"/>
        </w:rPr>
        <w:tab/>
        <w:t>a recognized institution of higher learning requiring face</w:t>
      </w:r>
      <w:r w:rsidRPr="009A73D3">
        <w:rPr>
          <w:rFonts w:eastAsia="Calibri" w:cs="Times New Roman"/>
          <w:u w:color="000000"/>
        </w:rPr>
        <w:noBreakHyphen/>
        <w:t>to</w:t>
      </w:r>
      <w:r w:rsidRPr="009A73D3">
        <w:rPr>
          <w:rFonts w:eastAsia="Calibri" w:cs="Times New Roman"/>
          <w:u w:color="000000"/>
        </w:rPr>
        <w:noBreakHyphen/>
        <w:t xml:space="preserve">face contact between its students and instructors prior to completion of the academic program; </w:t>
      </w:r>
    </w:p>
    <w:p w14:paraId="6D479027"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(b)</w:t>
      </w:r>
      <w:r w:rsidRPr="009A73D3">
        <w:rPr>
          <w:rFonts w:eastAsia="Calibri" w:cs="Times New Roman"/>
          <w:u w:color="000000"/>
        </w:rPr>
        <w:tab/>
        <w:t xml:space="preserve">an institution of higher learning that has been accredited by a regional or national accrediting body; or </w:t>
      </w:r>
    </w:p>
    <w:p w14:paraId="6D722406"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(c)</w:t>
      </w:r>
      <w:r w:rsidRPr="009A73D3">
        <w:rPr>
          <w:rFonts w:eastAsia="Calibri" w:cs="Times New Roman"/>
          <w:u w:color="000000"/>
        </w:rPr>
        <w:tab/>
        <w:t xml:space="preserve">an institution of higher learning chartered before 1962; and </w:t>
      </w:r>
    </w:p>
    <w:p w14:paraId="4EDCDDC2"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t>(2)</w:t>
      </w:r>
      <w:r w:rsidRPr="009A73D3">
        <w:rPr>
          <w:rFonts w:eastAsia="Calibri" w:cs="Times New Roman"/>
          <w:u w:color="000000"/>
        </w:rPr>
        <w:tab/>
        <w:t xml:space="preserve">a background of substantial duration and an expertise in at least one of the following: </w:t>
      </w:r>
    </w:p>
    <w:p w14:paraId="0A3444C1"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(a)</w:t>
      </w:r>
      <w:r w:rsidRPr="009A73D3">
        <w:rPr>
          <w:rFonts w:eastAsia="Calibri" w:cs="Times New Roman"/>
          <w:u w:color="000000"/>
        </w:rPr>
        <w:tab/>
        <w:t xml:space="preserve">energy issues; </w:t>
      </w:r>
    </w:p>
    <w:p w14:paraId="123E5B76"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(b)</w:t>
      </w:r>
      <w:r w:rsidRPr="009A73D3">
        <w:rPr>
          <w:rFonts w:eastAsia="Calibri" w:cs="Times New Roman"/>
          <w:u w:color="000000"/>
        </w:rPr>
        <w:tab/>
        <w:t xml:space="preserve">telecommunications issues; </w:t>
      </w:r>
    </w:p>
    <w:p w14:paraId="7D476BF2"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(c)</w:t>
      </w:r>
      <w:r w:rsidRPr="009A73D3">
        <w:rPr>
          <w:rFonts w:eastAsia="Calibri" w:cs="Times New Roman"/>
          <w:u w:color="000000"/>
        </w:rPr>
        <w:tab/>
        <w:t xml:space="preserve">consumer protection and advocacy issues; </w:t>
      </w:r>
    </w:p>
    <w:p w14:paraId="380517F4"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(d)</w:t>
      </w:r>
      <w:r w:rsidRPr="009A73D3">
        <w:rPr>
          <w:rFonts w:eastAsia="Calibri" w:cs="Times New Roman"/>
          <w:u w:color="000000"/>
        </w:rPr>
        <w:tab/>
        <w:t xml:space="preserve">water and wastewater issues; </w:t>
      </w:r>
    </w:p>
    <w:p w14:paraId="3674BAFE"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(e)</w:t>
      </w:r>
      <w:r w:rsidRPr="009A73D3">
        <w:rPr>
          <w:rFonts w:eastAsia="Calibri" w:cs="Times New Roman"/>
          <w:u w:color="000000"/>
        </w:rPr>
        <w:tab/>
        <w:t xml:space="preserve">finance, economics, and statistics; </w:t>
      </w:r>
    </w:p>
    <w:p w14:paraId="37366376"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(f)</w:t>
      </w:r>
      <w:r w:rsidRPr="009A73D3">
        <w:rPr>
          <w:rFonts w:eastAsia="Calibri" w:cs="Times New Roman"/>
          <w:u w:color="000000"/>
        </w:rPr>
        <w:tab/>
        <w:t xml:space="preserve">accounting; </w:t>
      </w:r>
    </w:p>
    <w:p w14:paraId="3C9280C1"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r>
      <w:r w:rsidRPr="009A73D3">
        <w:rPr>
          <w:rFonts w:eastAsia="Calibri" w:cs="Times New Roman"/>
          <w:u w:color="000000"/>
        </w:rPr>
        <w:tab/>
        <w:t>(g)</w:t>
      </w:r>
      <w:r w:rsidRPr="009A73D3">
        <w:rPr>
          <w:rFonts w:eastAsia="Calibri" w:cs="Times New Roman"/>
          <w:u w:color="000000"/>
        </w:rPr>
        <w:tab/>
        <w:t xml:space="preserve">engineering; or </w:t>
      </w:r>
    </w:p>
    <w:p w14:paraId="5B62529D"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lastRenderedPageBreak/>
        <w:tab/>
      </w:r>
      <w:r w:rsidRPr="009A73D3">
        <w:rPr>
          <w:rFonts w:eastAsia="Calibri" w:cs="Times New Roman"/>
          <w:u w:color="000000"/>
        </w:rPr>
        <w:tab/>
      </w:r>
      <w:r w:rsidRPr="009A73D3">
        <w:rPr>
          <w:rFonts w:eastAsia="Calibri" w:cs="Times New Roman"/>
          <w:u w:color="000000"/>
        </w:rPr>
        <w:tab/>
        <w:t>(h)</w:t>
      </w:r>
      <w:r w:rsidRPr="009A73D3">
        <w:rPr>
          <w:rFonts w:eastAsia="Calibri" w:cs="Times New Roman"/>
          <w:u w:color="000000"/>
        </w:rPr>
        <w:tab/>
        <w:t xml:space="preserve">law. </w:t>
      </w:r>
    </w:p>
    <w:p w14:paraId="66083D74"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t>(B)(1)</w:t>
      </w:r>
      <w:r w:rsidRPr="009A73D3">
        <w:rPr>
          <w:rFonts w:eastAsia="Calibri" w:cs="Times New Roman"/>
          <w:u w:color="000000"/>
        </w:rPr>
        <w:tab/>
        <w:t xml:space="preserve">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 </w:t>
      </w:r>
    </w:p>
    <w:p w14:paraId="652A84F9"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r>
      <w:r w:rsidRPr="009A73D3">
        <w:rPr>
          <w:rFonts w:eastAsia="Calibri" w:cs="Times New Roman"/>
          <w:u w:color="000000"/>
        </w:rPr>
        <w:tab/>
        <w:t>(2)</w:t>
      </w:r>
      <w:r w:rsidRPr="009A73D3">
        <w:rPr>
          <w:rFonts w:eastAsia="Calibri" w:cs="Times New Roman"/>
          <w:u w:color="000000"/>
        </w:rPr>
        <w:tab/>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w:t>
      </w:r>
      <w:r w:rsidRPr="009A73D3">
        <w:rPr>
          <w:rFonts w:eastAsia="Calibri" w:cs="Times New Roman"/>
        </w:rPr>
        <w:noBreakHyphen/>
      </w:r>
      <w:r w:rsidRPr="009A73D3">
        <w:rPr>
          <w:rFonts w:eastAsia="Calibri" w:cs="Times New Roman"/>
          <w:u w:color="000000"/>
        </w:rPr>
        <w:t>large member elected to satisfy the requirements of subsection (</w:t>
      </w:r>
      <w:r>
        <w:rPr>
          <w:rFonts w:eastAsia="Calibri" w:cs="Times New Roman"/>
          <w:u w:color="000000"/>
        </w:rPr>
        <w:t>C</w:t>
      </w:r>
      <w:r w:rsidRPr="009A73D3">
        <w:rPr>
          <w:rFonts w:eastAsia="Calibri" w:cs="Times New Roman"/>
          <w:u w:color="000000"/>
        </w:rPr>
        <w:t xml:space="preserve">) immediately shall cease to be a member of the commission. </w:t>
      </w:r>
    </w:p>
    <w:p w14:paraId="2B3C2BA3"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t>(C)</w:t>
      </w:r>
      <w:r w:rsidRPr="009A73D3">
        <w:rPr>
          <w:rFonts w:eastAsia="Calibri" w:cs="Times New Roman"/>
          <w:u w:color="000000"/>
        </w:rPr>
        <w:tab/>
        <w:t>The General Assembly must provide for the election of the seven</w:t>
      </w:r>
      <w:r w:rsidRPr="009A73D3">
        <w:rPr>
          <w:rFonts w:eastAsia="Calibri" w:cs="Times New Roman"/>
          <w:u w:color="000000"/>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9A73D3">
        <w:rPr>
          <w:rFonts w:eastAsia="Calibri" w:cs="Times New Roman"/>
          <w:u w:color="000000"/>
        </w:rPr>
        <w:noBreakHyphen/>
        <w:t xml:space="preserve">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w:t>
      </w:r>
      <w:r w:rsidRPr="009A73D3">
        <w:rPr>
          <w:rFonts w:eastAsia="Calibri" w:cs="Times New Roman"/>
          <w:u w:color="000000"/>
        </w:rPr>
        <w:lastRenderedPageBreak/>
        <w:t xml:space="preserve">commission and the commissioners serve until their successors are elected and qualify. </w:t>
      </w:r>
    </w:p>
    <w:p w14:paraId="3E62C443"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A73D3">
        <w:rPr>
          <w:rFonts w:eastAsia="Calibri" w:cs="Times New Roman"/>
          <w:u w:color="000000"/>
        </w:rPr>
        <w:tab/>
        <w:t>(D)</w:t>
      </w:r>
      <w:r w:rsidRPr="009A73D3">
        <w:rPr>
          <w:rFonts w:eastAsia="Calibri" w:cs="Times New Roman"/>
          <w:u w:color="000000"/>
        </w:rPr>
        <w:tab/>
        <w:t xml:space="preserve">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14:paraId="6E101315"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79B8F72C" w14:textId="77777777" w:rsidR="0027146C" w:rsidRPr="009F3971"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Economic development, rate agreements</w:t>
      </w:r>
    </w:p>
    <w:p w14:paraId="47EF5E93"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50C1687"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SECTION</w:t>
      </w:r>
      <w:r w:rsidRPr="009A73D3">
        <w:rPr>
          <w:rFonts w:cs="Times New Roman"/>
          <w:snapToGrid w:val="0"/>
        </w:rPr>
        <w:tab/>
        <w:t>3.</w:t>
      </w:r>
      <w:r w:rsidRPr="009A73D3">
        <w:rPr>
          <w:rFonts w:cs="Times New Roman"/>
          <w:snapToGrid w:val="0"/>
        </w:rPr>
        <w:tab/>
        <w:t>A.</w:t>
      </w:r>
      <w:r w:rsidRPr="009A73D3">
        <w:rPr>
          <w:rFonts w:cs="Times New Roman"/>
          <w:snapToGrid w:val="0"/>
        </w:rPr>
        <w:tab/>
      </w:r>
      <w:r>
        <w:rPr>
          <w:rFonts w:cs="Times New Roman"/>
          <w:snapToGrid w:val="0"/>
        </w:rPr>
        <w:tab/>
      </w:r>
      <w:r w:rsidRPr="009A73D3">
        <w:rPr>
          <w:rFonts w:cs="Times New Roman"/>
          <w:snapToGrid w:val="0"/>
        </w:rPr>
        <w:t>The General Assembly hereby finds and declares that:</w:t>
      </w:r>
    </w:p>
    <w:p w14:paraId="7BC90CC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(1)</w:t>
      </w:r>
      <w:r w:rsidRPr="009A73D3">
        <w:rPr>
          <w:rFonts w:cs="Times New Roman"/>
          <w:snapToGrid w:val="0"/>
        </w:rPr>
        <w:tab/>
        <w:t>the economic and financial well</w:t>
      </w:r>
      <w:r w:rsidRPr="009A73D3">
        <w:rPr>
          <w:rFonts w:cs="Times New Roman"/>
          <w:snapToGrid w:val="0"/>
        </w:rPr>
        <w:noBreakHyphen/>
        <w:t xml:space="preserve">being of South Carolina and its citizens depends upon continued economic development and opportunities for employment; </w:t>
      </w:r>
    </w:p>
    <w:p w14:paraId="6AFD643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(2)</w:t>
      </w:r>
      <w:r w:rsidRPr="009A73D3">
        <w:rPr>
          <w:rFonts w:cs="Times New Roman"/>
          <w:snapToGrid w:val="0"/>
        </w:rPr>
        <w:tab/>
        <w:t xml:space="preserve">the cost of electricity and the availability of renewable energy sources for electricity are important factors in the decision for a commercial and industrial entity to locate or expand their existing establishments in South Carolina; </w:t>
      </w:r>
    </w:p>
    <w:p w14:paraId="15FBB941"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(3)</w:t>
      </w:r>
      <w:r w:rsidRPr="009A73D3">
        <w:rPr>
          <w:rFonts w:cs="Times New Roman"/>
          <w:snapToGrid w:val="0"/>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14:paraId="74FEA988"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(4)</w:t>
      </w:r>
      <w:r w:rsidRPr="009A73D3">
        <w:rPr>
          <w:rFonts w:cs="Times New Roman"/>
          <w:snapToGrid w:val="0"/>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9A73D3">
        <w:rPr>
          <w:rFonts w:cs="Times New Roman"/>
          <w:snapToGrid w:val="0"/>
        </w:rPr>
        <w:noBreakHyphen/>
        <w:t>27</w:t>
      </w:r>
      <w:r w:rsidRPr="009A73D3">
        <w:rPr>
          <w:rFonts w:cs="Times New Roman"/>
          <w:snapToGrid w:val="0"/>
        </w:rPr>
        <w:noBreakHyphen/>
        <w:t>10(7) are reasonable, prudent, and in the best interest of the electrical utility’s general body of retail customers; and</w:t>
      </w:r>
    </w:p>
    <w:p w14:paraId="68BACC13"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(5)</w:t>
      </w:r>
      <w:r w:rsidRPr="009A73D3">
        <w:rPr>
          <w:rFonts w:cs="Times New Roman"/>
          <w:snapToGrid w:val="0"/>
        </w:rPr>
        <w:tab/>
        <w:t>rates proposed by electrical utilities for prospective commercial or industrial entities that are at or greater than the electrical utility’s marginal cost should be presumed reasonable.</w:t>
      </w:r>
    </w:p>
    <w:p w14:paraId="6133F6E7"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2193DB61"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B.</w:t>
      </w:r>
      <w:r>
        <w:rPr>
          <w:rFonts w:cs="Times New Roman"/>
          <w:snapToGrid w:val="0"/>
        </w:rPr>
        <w:tab/>
      </w:r>
      <w:r>
        <w:rPr>
          <w:rFonts w:cs="Times New Roman"/>
          <w:snapToGrid w:val="0"/>
        </w:rPr>
        <w:tab/>
      </w:r>
      <w:r w:rsidRPr="009A73D3">
        <w:rPr>
          <w:rFonts w:cs="Times New Roman"/>
          <w:snapToGrid w:val="0"/>
        </w:rPr>
        <w:t>For the purposes of SECTION 3 unless otherwise specified:</w:t>
      </w:r>
    </w:p>
    <w:p w14:paraId="4053DB73"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(1)</w:t>
      </w:r>
      <w:r w:rsidRPr="009A73D3">
        <w:rPr>
          <w:rFonts w:cs="Times New Roman"/>
          <w:snapToGrid w:val="0"/>
        </w:rPr>
        <w:tab/>
        <w:t xml:space="preserve">“Commission” means </w:t>
      </w:r>
      <w:r>
        <w:rPr>
          <w:rFonts w:cs="Times New Roman"/>
          <w:snapToGrid w:val="0"/>
        </w:rPr>
        <w:t xml:space="preserve">the </w:t>
      </w:r>
      <w:r w:rsidRPr="009A73D3">
        <w:rPr>
          <w:rFonts w:cs="Times New Roman"/>
          <w:snapToGrid w:val="0"/>
        </w:rPr>
        <w:t>Public Service Commission of South Carolina.</w:t>
      </w:r>
    </w:p>
    <w:p w14:paraId="6C16A1FE"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(2)</w:t>
      </w:r>
      <w:r w:rsidRPr="009A73D3">
        <w:rPr>
          <w:rFonts w:cs="Times New Roman"/>
          <w:snapToGrid w:val="0"/>
        </w:rPr>
        <w:tab/>
        <w:t>“Electrical utility” has the same meaning as provided in Section 58</w:t>
      </w:r>
      <w:r w:rsidRPr="009A73D3">
        <w:rPr>
          <w:rFonts w:cs="Times New Roman"/>
          <w:snapToGrid w:val="0"/>
        </w:rPr>
        <w:noBreakHyphen/>
        <w:t>27</w:t>
      </w:r>
      <w:r w:rsidRPr="009A73D3">
        <w:rPr>
          <w:rFonts w:cs="Times New Roman"/>
          <w:snapToGrid w:val="0"/>
        </w:rPr>
        <w:noBreakHyphen/>
        <w:t>10(7).</w:t>
      </w:r>
    </w:p>
    <w:p w14:paraId="3B517799"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lastRenderedPageBreak/>
        <w:tab/>
        <w:t>(3)</w:t>
      </w:r>
      <w:r w:rsidRPr="009A73D3">
        <w:rPr>
          <w:rFonts w:cs="Times New Roman"/>
          <w:snapToGrid w:val="0"/>
        </w:rPr>
        <w:tab/>
        <w:t>“Prospective manufacturing entity” means a commercial or industrial entity that proposes to:</w:t>
      </w:r>
    </w:p>
    <w:p w14:paraId="3F65F8D5"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(a)</w:t>
      </w:r>
      <w:r w:rsidRPr="009A73D3">
        <w:rPr>
          <w:rFonts w:cs="Times New Roman"/>
          <w:snapToGrid w:val="0"/>
        </w:rPr>
        <w:tab/>
        <w:t>request new, permanent electric service to a new establishment or location in an electrical utility’s service territory;</w:t>
      </w:r>
    </w:p>
    <w:p w14:paraId="4607CB76"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(b)</w:t>
      </w:r>
      <w:r w:rsidRPr="009A73D3">
        <w:rPr>
          <w:rFonts w:cs="Times New Roman"/>
          <w:snapToGrid w:val="0"/>
        </w:rPr>
        <w:tab/>
        <w:t>expand an existing establishment in an electrical utility’s service territory that has existing permanent electric service and which expansion will result in additional electrical load on the electrical utility’s system; or</w:t>
      </w:r>
    </w:p>
    <w:p w14:paraId="34153DAB"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(c)</w:t>
      </w:r>
      <w:r w:rsidRPr="009A73D3">
        <w:rPr>
          <w:rFonts w:cs="Times New Roman"/>
          <w:snapToGrid w:val="0"/>
        </w:rPr>
        <w:tab/>
        <w:t>locate in an existing establishment and establish a new customer service account with the electrical utility for which expansion will result in additional electrical load on the electrical utility’s system</w:t>
      </w:r>
      <w:r>
        <w:rPr>
          <w:rFonts w:cs="Times New Roman"/>
          <w:snapToGrid w:val="0"/>
        </w:rPr>
        <w:t>.</w:t>
      </w:r>
    </w:p>
    <w:p w14:paraId="2DEB8DC2"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(4)</w:t>
      </w:r>
      <w:r w:rsidRPr="009A73D3">
        <w:rPr>
          <w:rFonts w:cs="Times New Roman"/>
          <w:snapToGrid w:val="0"/>
        </w:rPr>
        <w:tab/>
        <w:t>“Marginal cost” means the electrical utility’s marginal cost for producing energy.</w:t>
      </w:r>
    </w:p>
    <w:p w14:paraId="40AA0DA3"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(5)</w:t>
      </w:r>
      <w:r w:rsidRPr="009A73D3">
        <w:rPr>
          <w:rFonts w:cs="Times New Roman"/>
          <w:snapToGrid w:val="0"/>
        </w:rPr>
        <w:tab/>
        <w:t xml:space="preserve">“Rate proposal” means a written document that identifies the rates, terms, and conditions for electric service offered by an electrical utility to a prospective manufacturing entity. </w:t>
      </w:r>
    </w:p>
    <w:p w14:paraId="56DA0EF7"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(6)</w:t>
      </w:r>
      <w:r w:rsidRPr="009A73D3">
        <w:rPr>
          <w:rFonts w:cs="Times New Roman"/>
          <w:snapToGrid w:val="0"/>
        </w:rPr>
        <w:tab/>
        <w:t>“Contracts” shall have the same meaning as the term is used in Section 58</w:t>
      </w:r>
      <w:r w:rsidRPr="009A73D3">
        <w:rPr>
          <w:rFonts w:cs="Times New Roman"/>
          <w:snapToGrid w:val="0"/>
        </w:rPr>
        <w:noBreakHyphen/>
        <w:t>27</w:t>
      </w:r>
      <w:r w:rsidRPr="009A73D3">
        <w:rPr>
          <w:rFonts w:cs="Times New Roman"/>
          <w:snapToGrid w:val="0"/>
        </w:rPr>
        <w:noBreakHyphen/>
        <w:t>980.</w:t>
      </w:r>
    </w:p>
    <w:p w14:paraId="067CF107"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(7)</w:t>
      </w:r>
      <w:r w:rsidRPr="009A73D3">
        <w:rPr>
          <w:rFonts w:cs="Times New Roman"/>
          <w:snapToGrid w:val="0"/>
        </w:rPr>
        <w:tab/>
        <w:t>“Qualifying customer” means a commercial or industrial customer that agrees to locate its operations in South Carolina</w:t>
      </w:r>
      <w:r>
        <w:rPr>
          <w:rFonts w:cs="Times New Roman"/>
          <w:snapToGrid w:val="0"/>
        </w:rPr>
        <w:t>,</w:t>
      </w:r>
      <w:r w:rsidRPr="009A73D3">
        <w:rPr>
          <w:rFonts w:cs="Times New Roman"/>
          <w:snapToGrid w:val="0"/>
        </w:rPr>
        <w:t xml:space="preserve"> or expand its existing establishment</w:t>
      </w:r>
      <w:r>
        <w:rPr>
          <w:rFonts w:cs="Times New Roman"/>
          <w:snapToGrid w:val="0"/>
        </w:rPr>
        <w:t>,</w:t>
      </w:r>
      <w:r w:rsidRPr="009A73D3">
        <w:rPr>
          <w:rFonts w:cs="Times New Roman"/>
          <w:snapToGrid w:val="0"/>
        </w:rPr>
        <w:t xml:space="preserve"> and such location or expansion results in the addition of a minimum of:</w:t>
      </w:r>
    </w:p>
    <w:p w14:paraId="02373E1D"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(a)</w:t>
      </w:r>
      <w:r w:rsidRPr="009A73D3">
        <w:rPr>
          <w:rFonts w:cs="Times New Roman"/>
          <w:snapToGrid w:val="0"/>
        </w:rPr>
        <w:tab/>
        <w:t xml:space="preserve">500 kilowatts at one point of delivery; </w:t>
      </w:r>
    </w:p>
    <w:p w14:paraId="1C56843A"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(b)</w:t>
      </w:r>
      <w:r w:rsidRPr="009A73D3">
        <w:rPr>
          <w:rFonts w:cs="Times New Roman"/>
          <w:snapToGrid w:val="0"/>
        </w:rPr>
        <w:tab/>
        <w:t>one hundred new employees; and</w:t>
      </w:r>
    </w:p>
    <w:p w14:paraId="3E1B668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(c)</w:t>
      </w:r>
      <w:r w:rsidRPr="009A73D3">
        <w:rPr>
          <w:rFonts w:cs="Times New Roman"/>
          <w:snapToGrid w:val="0"/>
        </w:rPr>
        <w:tab/>
        <w:t xml:space="preserve">capital investment of four hundred thousand dollars following the electrical utility’s approval for service. </w:t>
      </w:r>
    </w:p>
    <w:p w14:paraId="3C3A635A"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(8)</w:t>
      </w:r>
      <w:r w:rsidRPr="009A73D3">
        <w:rPr>
          <w:rFonts w:cs="Times New Roman"/>
          <w:snapToGrid w:val="0"/>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14:paraId="270240A6"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1C76E8B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C.</w:t>
      </w:r>
      <w:r>
        <w:rPr>
          <w:rFonts w:cs="Times New Roman"/>
          <w:snapToGrid w:val="0"/>
        </w:rPr>
        <w:tab/>
      </w:r>
      <w:r>
        <w:rPr>
          <w:rFonts w:cs="Times New Roman"/>
          <w:snapToGrid w:val="0"/>
        </w:rPr>
        <w:tab/>
      </w:r>
      <w:r w:rsidRPr="009A73D3">
        <w:rPr>
          <w:rFonts w:cs="Times New Roman"/>
          <w:snapToGrid w:val="0"/>
        </w:rPr>
        <w:t>(A)</w:t>
      </w:r>
      <w:r w:rsidRPr="009A73D3">
        <w:rPr>
          <w:rFonts w:cs="Times New Roman"/>
          <w:snapToGrid w:val="0"/>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14:paraId="18C96D4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(B)</w:t>
      </w:r>
      <w:r w:rsidRPr="009A73D3">
        <w:rPr>
          <w:rFonts w:cs="Times New Roman"/>
          <w:snapToGrid w:val="0"/>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14:paraId="0270E467"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3FF70714"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D.</w:t>
      </w:r>
      <w:r>
        <w:rPr>
          <w:rFonts w:cs="Times New Roman"/>
          <w:snapToGrid w:val="0"/>
        </w:rPr>
        <w:tab/>
      </w:r>
      <w:r>
        <w:rPr>
          <w:rFonts w:cs="Times New Roman"/>
          <w:snapToGrid w:val="0"/>
        </w:rPr>
        <w:tab/>
      </w:r>
      <w:r w:rsidRPr="009A73D3">
        <w:rPr>
          <w:rFonts w:cs="Times New Roman"/>
          <w:snapToGrid w:val="0"/>
        </w:rPr>
        <w:t>(A)</w:t>
      </w:r>
      <w:r w:rsidRPr="009A73D3">
        <w:rPr>
          <w:rFonts w:cs="Times New Roman"/>
          <w:snapToGrid w:val="0"/>
        </w:rPr>
        <w:tab/>
        <w:t>Nothing in this act shall restrict the commission’s authority to regulate rates and charges or review contracts entered into by or supervise the operations of electrical utilities.</w:t>
      </w:r>
    </w:p>
    <w:p w14:paraId="02D764E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(B)</w:t>
      </w:r>
      <w:r w:rsidRPr="009A73D3">
        <w:rPr>
          <w:rFonts w:cs="Times New Roman"/>
          <w:snapToGrid w:val="0"/>
        </w:rPr>
        <w:tab/>
        <w:t>An electrical utility may offer economic development rates to a qualifying customer that may be lower than the rate or rates that the qualifying customer otherwise would be or is subject to under the electrical utility’s commission approved tariffs in effect at the time; provided, however, that the economic development rate must not be lower than the electrical utility’s marginal cost of providing service to the qualifying customer.</w:t>
      </w:r>
    </w:p>
    <w:p w14:paraId="1C47E71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(C)</w:t>
      </w:r>
      <w:r w:rsidRPr="009A73D3">
        <w:rPr>
          <w:rFonts w:cs="Times New Roman"/>
          <w:snapToGrid w:val="0"/>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 time pricing options or riders for other clean energy attributes which may support the qualifying customer’s sustainability goals.</w:t>
      </w:r>
    </w:p>
    <w:p w14:paraId="0D781A2C"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t>(D)</w:t>
      </w:r>
      <w:r w:rsidRPr="009A73D3">
        <w:rPr>
          <w:rFonts w:cs="Times New Roman"/>
          <w:snapToGrid w:val="0"/>
        </w:rPr>
        <w:tab/>
        <w:t>In the commission’s determination of the public interest for any economic development rate or contract, the electrical utility bears the burden of proof to establish that:</w:t>
      </w:r>
    </w:p>
    <w:p w14:paraId="5390CDCB"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(1)</w:t>
      </w:r>
      <w:r w:rsidRPr="009A73D3">
        <w:rPr>
          <w:rFonts w:cs="Times New Roman"/>
          <w:snapToGrid w:val="0"/>
        </w:rPr>
        <w:tab/>
        <w:t>the rates or charges assessed to the electrical utility’s other customers do not subsidize the cost of providing economic development rates to a qualifying customer;</w:t>
      </w:r>
    </w:p>
    <w:p w14:paraId="7533CD58"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(2)</w:t>
      </w:r>
      <w:r w:rsidRPr="009A73D3">
        <w:rPr>
          <w:rFonts w:cs="Times New Roman"/>
          <w:snapToGrid w:val="0"/>
        </w:rPr>
        <w:tab/>
        <w:t>the rates of other electrical utility operations do not increase; and</w:t>
      </w:r>
    </w:p>
    <w:p w14:paraId="5F5998AF"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ab/>
      </w:r>
      <w:r w:rsidRPr="009A73D3">
        <w:rPr>
          <w:rFonts w:cs="Times New Roman"/>
          <w:snapToGrid w:val="0"/>
        </w:rPr>
        <w:tab/>
        <w:t>(3)</w:t>
      </w:r>
      <w:r w:rsidRPr="009A73D3">
        <w:rPr>
          <w:rFonts w:cs="Times New Roman"/>
          <w:snapToGrid w:val="0"/>
        </w:rPr>
        <w:tab/>
        <w:t>other customers of the electrical utility do not experience a rate increase due to a rate or rates offered to a qualifying customer.</w:t>
      </w:r>
    </w:p>
    <w:p w14:paraId="0B436B30"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3473BC59"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E.</w:t>
      </w:r>
      <w:r>
        <w:rPr>
          <w:rFonts w:cs="Times New Roman"/>
          <w:snapToGrid w:val="0"/>
        </w:rPr>
        <w:tab/>
      </w:r>
      <w:r>
        <w:rPr>
          <w:rFonts w:cs="Times New Roman"/>
          <w:snapToGrid w:val="0"/>
        </w:rPr>
        <w:tab/>
      </w:r>
      <w:r w:rsidRPr="009A73D3">
        <w:rPr>
          <w:rFonts w:cs="Times New Roman"/>
          <w:snapToGrid w:val="0"/>
        </w:rPr>
        <w:t>(1)</w:t>
      </w:r>
      <w:r w:rsidRPr="009A73D3">
        <w:rPr>
          <w:rFonts w:cs="Times New Roman"/>
          <w:snapToGrid w:val="0"/>
        </w:rPr>
        <w:tab/>
        <w:t>The construction of a proposed renewable energy facility by or on behalf of a qualifying customer to support electric power generation at its economic development location or expansion must comply with federal, state, and local laws and ordinances.</w:t>
      </w:r>
    </w:p>
    <w:p w14:paraId="570D66BE"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sidRPr="009A73D3">
        <w:rPr>
          <w:rFonts w:cs="Times New Roman"/>
          <w:snapToGrid w:val="0"/>
        </w:rPr>
        <w:tab/>
        <w:t>(2)</w:t>
      </w:r>
      <w:r w:rsidRPr="009A73D3">
        <w:rPr>
          <w:rFonts w:cs="Times New Roman"/>
          <w:snapToGrid w:val="0"/>
        </w:rPr>
        <w:tab/>
        <w:t xml:space="preserve">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 quality and reliable electric service are not adversely impacted. </w:t>
      </w:r>
    </w:p>
    <w:p w14:paraId="382B5AA5"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72413AB0"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F.</w:t>
      </w:r>
      <w:r>
        <w:rPr>
          <w:rFonts w:cs="Times New Roman"/>
          <w:snapToGrid w:val="0"/>
        </w:rPr>
        <w:tab/>
      </w:r>
      <w:r>
        <w:rPr>
          <w:rFonts w:cs="Times New Roman"/>
          <w:snapToGrid w:val="0"/>
        </w:rPr>
        <w:tab/>
        <w:t>T</w:t>
      </w:r>
      <w:r w:rsidRPr="009A73D3">
        <w:rPr>
          <w:rFonts w:cs="Times New Roman"/>
          <w:snapToGrid w:val="0"/>
        </w:rPr>
        <w:t>he provisions of SECTION 3 must be liberally construed to effectuate the purposes of this SECTION.</w:t>
      </w:r>
    </w:p>
    <w:p w14:paraId="4B756E78"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731BC73C" w14:textId="77777777" w:rsidR="0027146C" w:rsidRPr="009F3971"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Time effective</w:t>
      </w:r>
    </w:p>
    <w:p w14:paraId="0BB73A3E"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0F42104D" w14:textId="77777777" w:rsidR="0027146C" w:rsidRPr="009A73D3"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A73D3">
        <w:rPr>
          <w:rFonts w:cs="Times New Roman"/>
          <w:snapToGrid w:val="0"/>
        </w:rPr>
        <w:t>SECTION</w:t>
      </w:r>
      <w:r w:rsidRPr="009A73D3">
        <w:rPr>
          <w:rFonts w:cs="Times New Roman"/>
          <w:snapToGrid w:val="0"/>
        </w:rPr>
        <w:tab/>
        <w:t>4.</w:t>
      </w:r>
      <w:r w:rsidRPr="009A73D3">
        <w:rPr>
          <w:rFonts w:cs="Times New Roman"/>
          <w:snapToGrid w:val="0"/>
        </w:rPr>
        <w:tab/>
        <w:t>This act takes effect upon approval by the Governor. The provisions of SECTION 3 expire on July 1, 2026.</w:t>
      </w:r>
    </w:p>
    <w:p w14:paraId="74782127"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F9CC470" w14:textId="77777777" w:rsidR="0027146C" w:rsidRDefault="0027146C"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7C28CC7C" w14:textId="77777777" w:rsidR="0027146C" w:rsidRDefault="0027146C" w:rsidP="0027146C">
      <w:pPr>
        <w:jc w:val="both"/>
        <w:rPr>
          <w:color w:val="000000" w:themeColor="text1"/>
        </w:rPr>
      </w:pPr>
    </w:p>
    <w:p w14:paraId="44399C0B" w14:textId="77777777" w:rsidR="0027146C" w:rsidRDefault="0027146C" w:rsidP="0027146C">
      <w:pPr>
        <w:jc w:val="both"/>
        <w:rPr>
          <w:color w:val="000000" w:themeColor="text1"/>
        </w:rPr>
      </w:pPr>
      <w:r>
        <w:rPr>
          <w:color w:val="000000" w:themeColor="text1"/>
        </w:rPr>
        <w:t>Approved the 23</w:t>
      </w:r>
      <w:r w:rsidRPr="00796F5C">
        <w:rPr>
          <w:color w:val="000000" w:themeColor="text1"/>
          <w:vertAlign w:val="superscript"/>
        </w:rPr>
        <w:t>rd</w:t>
      </w:r>
      <w:r>
        <w:rPr>
          <w:color w:val="000000" w:themeColor="text1"/>
        </w:rPr>
        <w:t xml:space="preserve"> day of May, 2022. </w:t>
      </w:r>
    </w:p>
    <w:p w14:paraId="71243A85" w14:textId="77777777" w:rsidR="0027146C" w:rsidRDefault="0027146C" w:rsidP="0027146C">
      <w:pPr>
        <w:jc w:val="center"/>
        <w:rPr>
          <w:color w:val="000000" w:themeColor="text1"/>
        </w:rPr>
      </w:pPr>
    </w:p>
    <w:p w14:paraId="15E5E912" w14:textId="77777777" w:rsidR="0027146C" w:rsidRDefault="0027146C" w:rsidP="0027146C">
      <w:pPr>
        <w:jc w:val="center"/>
        <w:rPr>
          <w:color w:val="000000" w:themeColor="text1"/>
        </w:rPr>
      </w:pPr>
      <w:r>
        <w:rPr>
          <w:color w:val="000000" w:themeColor="text1"/>
        </w:rPr>
        <w:t>__________</w:t>
      </w:r>
    </w:p>
    <w:p w14:paraId="5C8430D6" w14:textId="77777777" w:rsidR="002D6A5D" w:rsidRPr="00C70CD7" w:rsidRDefault="002D6A5D" w:rsidP="0027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D6A5D" w:rsidRPr="00C70CD7" w:rsidSect="002D6A5D">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96824" w14:textId="77777777" w:rsidR="00CE059A" w:rsidRDefault="00CE059A" w:rsidP="007D5FAC">
      <w:r>
        <w:separator/>
      </w:r>
    </w:p>
  </w:endnote>
  <w:endnote w:type="continuationSeparator" w:id="0">
    <w:p w14:paraId="4D3FEF7C" w14:textId="77777777" w:rsidR="00CE059A" w:rsidRDefault="00CE05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6E43" w14:textId="4D1FD2EB" w:rsidR="002D6A5D" w:rsidRPr="002D6A5D" w:rsidRDefault="002D6A5D" w:rsidP="002D6A5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20FA6">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8C44" w14:textId="77777777" w:rsidR="002D6A5D" w:rsidRDefault="002D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98FE" w14:textId="77777777" w:rsidR="00CE059A" w:rsidRDefault="00CE059A" w:rsidP="007D5FAC">
      <w:r>
        <w:separator/>
      </w:r>
    </w:p>
  </w:footnote>
  <w:footnote w:type="continuationSeparator" w:id="0">
    <w:p w14:paraId="61FD896F" w14:textId="77777777" w:rsidR="00CE059A" w:rsidRDefault="00CE05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062"/>
    <w:docVar w:name="ActSecretary" w:val="Huth"/>
    <w:docVar w:name="ActSIdno" w:val="(267)  4062AHB22"/>
    <w:docVar w:name="clipname" w:val="4062AHB22"/>
    <w:docVar w:name="dvBillNumber" w:val="4062"/>
    <w:docVar w:name="dvBillNumberPrefix" w:val="H"/>
    <w:docVar w:name="dvOriginalBody" w:val="House"/>
    <w:docVar w:name="HOUSEACTFULLPATH" w:val="L:\COUNCIL\ACTS\4062AHB22.DOCX"/>
    <w:docVar w:name="OrigHOUSEBillNo" w:val="4062"/>
    <w:docVar w:name="WhatActtype" w:val="AN ACT"/>
  </w:docVars>
  <w:rsids>
    <w:rsidRoot w:val="00CE059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546"/>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46C"/>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6A5D"/>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0A45"/>
    <w:rsid w:val="003348FE"/>
    <w:rsid w:val="00334EAC"/>
    <w:rsid w:val="0034356D"/>
    <w:rsid w:val="00360108"/>
    <w:rsid w:val="00360D70"/>
    <w:rsid w:val="00363508"/>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09F"/>
    <w:rsid w:val="003E2FE8"/>
    <w:rsid w:val="00400828"/>
    <w:rsid w:val="00400C83"/>
    <w:rsid w:val="00405D95"/>
    <w:rsid w:val="00412B47"/>
    <w:rsid w:val="00412C45"/>
    <w:rsid w:val="00413CD2"/>
    <w:rsid w:val="004157C4"/>
    <w:rsid w:val="004170BD"/>
    <w:rsid w:val="0041760A"/>
    <w:rsid w:val="00417A9C"/>
    <w:rsid w:val="00423310"/>
    <w:rsid w:val="00427BCB"/>
    <w:rsid w:val="00430DA3"/>
    <w:rsid w:val="00432E09"/>
    <w:rsid w:val="00435D03"/>
    <w:rsid w:val="004374A9"/>
    <w:rsid w:val="00445A20"/>
    <w:rsid w:val="00447C2D"/>
    <w:rsid w:val="0045270B"/>
    <w:rsid w:val="004531D1"/>
    <w:rsid w:val="004666F5"/>
    <w:rsid w:val="00472A5B"/>
    <w:rsid w:val="00475FAD"/>
    <w:rsid w:val="00480690"/>
    <w:rsid w:val="00484DF4"/>
    <w:rsid w:val="00486109"/>
    <w:rsid w:val="00487585"/>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61F"/>
    <w:rsid w:val="00556774"/>
    <w:rsid w:val="00560EBF"/>
    <w:rsid w:val="005627E7"/>
    <w:rsid w:val="00562952"/>
    <w:rsid w:val="005672F0"/>
    <w:rsid w:val="00573BBA"/>
    <w:rsid w:val="005741F9"/>
    <w:rsid w:val="005839FC"/>
    <w:rsid w:val="00583CB3"/>
    <w:rsid w:val="005859EE"/>
    <w:rsid w:val="00586D93"/>
    <w:rsid w:val="00591D7C"/>
    <w:rsid w:val="00594D39"/>
    <w:rsid w:val="005971A6"/>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852"/>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4F14"/>
    <w:rsid w:val="007009F2"/>
    <w:rsid w:val="00703D30"/>
    <w:rsid w:val="00704FF9"/>
    <w:rsid w:val="007052EC"/>
    <w:rsid w:val="00706B65"/>
    <w:rsid w:val="007261EE"/>
    <w:rsid w:val="00733A16"/>
    <w:rsid w:val="00733C4C"/>
    <w:rsid w:val="00737039"/>
    <w:rsid w:val="007373C7"/>
    <w:rsid w:val="00740BEB"/>
    <w:rsid w:val="00743BB0"/>
    <w:rsid w:val="007469F9"/>
    <w:rsid w:val="0074783A"/>
    <w:rsid w:val="007514EF"/>
    <w:rsid w:val="00765D0A"/>
    <w:rsid w:val="007746C2"/>
    <w:rsid w:val="0077597C"/>
    <w:rsid w:val="00775B87"/>
    <w:rsid w:val="00784A23"/>
    <w:rsid w:val="007946C3"/>
    <w:rsid w:val="00795871"/>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1962"/>
    <w:rsid w:val="008E03BA"/>
    <w:rsid w:val="008E5FD7"/>
    <w:rsid w:val="008F4CA1"/>
    <w:rsid w:val="008F510F"/>
    <w:rsid w:val="008F542D"/>
    <w:rsid w:val="008F5F0A"/>
    <w:rsid w:val="008F7D5B"/>
    <w:rsid w:val="00900319"/>
    <w:rsid w:val="009040AC"/>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3971"/>
    <w:rsid w:val="009F42DA"/>
    <w:rsid w:val="009F5E10"/>
    <w:rsid w:val="009F7B0C"/>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450"/>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2F9D"/>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FA6"/>
    <w:rsid w:val="00C216F6"/>
    <w:rsid w:val="00C230AF"/>
    <w:rsid w:val="00C34674"/>
    <w:rsid w:val="00C3483A"/>
    <w:rsid w:val="00C45263"/>
    <w:rsid w:val="00C46AB4"/>
    <w:rsid w:val="00C55195"/>
    <w:rsid w:val="00C7071A"/>
    <w:rsid w:val="00C70CD7"/>
    <w:rsid w:val="00C748CB"/>
    <w:rsid w:val="00C74E9D"/>
    <w:rsid w:val="00C81812"/>
    <w:rsid w:val="00C837F6"/>
    <w:rsid w:val="00C92B7D"/>
    <w:rsid w:val="00C94E59"/>
    <w:rsid w:val="00C97CB8"/>
    <w:rsid w:val="00CA4CD7"/>
    <w:rsid w:val="00CA5358"/>
    <w:rsid w:val="00CA7497"/>
    <w:rsid w:val="00CB08A1"/>
    <w:rsid w:val="00CB12FE"/>
    <w:rsid w:val="00CC2825"/>
    <w:rsid w:val="00CE059A"/>
    <w:rsid w:val="00CE13B0"/>
    <w:rsid w:val="00CE1407"/>
    <w:rsid w:val="00CE1F6B"/>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559C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2C44"/>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394791"/>
  <w15:docId w15:val="{584B86E7-6256-4B52-8131-2B733403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D6A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7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546"/>
    <w:rPr>
      <w:rFonts w:ascii="Segoe UI" w:hAnsi="Segoe UI" w:cs="Segoe UI"/>
      <w:sz w:val="18"/>
      <w:szCs w:val="18"/>
    </w:rPr>
  </w:style>
  <w:style w:type="table" w:styleId="TableGrid">
    <w:name w:val="Table Grid"/>
    <w:basedOn w:val="TableNormal"/>
    <w:uiPriority w:val="59"/>
    <w:rsid w:val="00CE1F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D6A5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958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11.docx" TargetMode="External"/><Relationship Id="rId13" Type="http://schemas.openxmlformats.org/officeDocument/2006/relationships/hyperlink" Target="file:///h:\hj\20210407.docx" TargetMode="External"/><Relationship Id="rId18" Type="http://schemas.openxmlformats.org/officeDocument/2006/relationships/hyperlink" Target="file:///h:\sj\20220511.docx" TargetMode="External"/><Relationship Id="rId26" Type="http://schemas.openxmlformats.org/officeDocument/2006/relationships/hyperlink" Target="file:///p:\pprever\2021-22\4062_20210407.docx" TargetMode="External"/><Relationship Id="rId3" Type="http://schemas.openxmlformats.org/officeDocument/2006/relationships/settings" Target="settings.xml"/><Relationship Id="rId21" Type="http://schemas.openxmlformats.org/officeDocument/2006/relationships/hyperlink" Target="file:///h:\sj\20220512.docx" TargetMode="External"/><Relationship Id="rId34" Type="http://schemas.openxmlformats.org/officeDocument/2006/relationships/theme" Target="theme/theme1.xml"/><Relationship Id="rId7" Type="http://schemas.openxmlformats.org/officeDocument/2006/relationships/hyperlink" Target="file:///h:\hj\20210311.docx" TargetMode="External"/><Relationship Id="rId12" Type="http://schemas.openxmlformats.org/officeDocument/2006/relationships/hyperlink" Target="file:///h:\hj\20210406.docx" TargetMode="External"/><Relationship Id="rId17" Type="http://schemas.openxmlformats.org/officeDocument/2006/relationships/hyperlink" Target="file:///h:\sj\20220511.docx" TargetMode="External"/><Relationship Id="rId25" Type="http://schemas.openxmlformats.org/officeDocument/2006/relationships/hyperlink" Target="file:///p:\pprever\2021-22\4062_20210406.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420.docx" TargetMode="External"/><Relationship Id="rId20" Type="http://schemas.openxmlformats.org/officeDocument/2006/relationships/hyperlink" Target="file:///h:\sj\20220511.docx" TargetMode="External"/><Relationship Id="rId29" Type="http://schemas.openxmlformats.org/officeDocument/2006/relationships/hyperlink" Target="file:///p:\pprever\2021-22\4062_2022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p:\pprever\2021-22\4062_20210318.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07.docx" TargetMode="External"/><Relationship Id="rId23" Type="http://schemas.openxmlformats.org/officeDocument/2006/relationships/hyperlink" Target="file:///p:\pprever\2021-22\4062_20210311.docx" TargetMode="External"/><Relationship Id="rId28" Type="http://schemas.openxmlformats.org/officeDocument/2006/relationships/hyperlink" Target="file:///p:\pprever\2021-22\4062_20220421.docx" TargetMode="External"/><Relationship Id="rId10" Type="http://schemas.openxmlformats.org/officeDocument/2006/relationships/hyperlink" Target="file:///h:\hj\20210406.docx" TargetMode="External"/><Relationship Id="rId19" Type="http://schemas.openxmlformats.org/officeDocument/2006/relationships/hyperlink" Target="file:///h:\sj\2022051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http://www.scstatehouse.gov/billsearch.php?billnumbers=4062&amp;session=124&amp;summary=B" TargetMode="External"/><Relationship Id="rId27" Type="http://schemas.openxmlformats.org/officeDocument/2006/relationships/hyperlink" Target="file:///p:\pprever\2021-22\4062_20220420.docx" TargetMode="External"/><Relationship Id="rId30" Type="http://schemas.openxmlformats.org/officeDocument/2006/relationships/hyperlink" Target="file:///p:\pprever\2021-22\4062_20220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B402-D75F-4AEA-BA4C-32693CC4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4062: Expert witnesses and consultants - South Carolina Legislature Online</dc:title>
  <dc:subject/>
  <dc:creator>Bonnie Huth</dc:creator>
  <cp:keywords/>
  <dc:description/>
  <cp:lastModifiedBy>Danny Crook</cp:lastModifiedBy>
  <cp:revision>2</cp:revision>
  <cp:lastPrinted>2022-05-12T21:10:00Z</cp:lastPrinted>
  <dcterms:created xsi:type="dcterms:W3CDTF">2022-06-14T18:20:00Z</dcterms:created>
  <dcterms:modified xsi:type="dcterms:W3CDTF">2022-06-14T18:20:00Z</dcterms:modified>
</cp:coreProperties>
</file>