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5CCA" w:rsidRDefault="00865CCA" w:rsidP="00865CCA">
      <w:pPr>
        <w:widowControl w:val="0"/>
        <w:jc w:val="center"/>
      </w:pPr>
      <w:r w:rsidRPr="00865CCA">
        <w:rPr>
          <w:b/>
        </w:rPr>
        <w:t>South Carolina General Assembly</w:t>
      </w:r>
    </w:p>
    <w:p w:rsidR="00865CCA" w:rsidRDefault="00865CCA" w:rsidP="00865CCA">
      <w:pPr>
        <w:widowControl w:val="0"/>
        <w:jc w:val="center"/>
      </w:pPr>
      <w:r>
        <w:t>124th Session, 2021-2022</w:t>
      </w:r>
    </w:p>
    <w:p w:rsidR="00865CCA" w:rsidRDefault="00865CCA" w:rsidP="00865CCA">
      <w:pPr>
        <w:widowControl w:val="0"/>
        <w:jc w:val="left"/>
      </w:pPr>
    </w:p>
    <w:p w:rsidR="00865CCA" w:rsidRDefault="00865CCA" w:rsidP="00865CCA">
      <w:pPr>
        <w:widowControl w:val="0"/>
        <w:jc w:val="left"/>
        <w:rPr>
          <w:b/>
        </w:rPr>
      </w:pPr>
      <w:r w:rsidRPr="00865CCA">
        <w:rPr>
          <w:b/>
        </w:rPr>
        <w:t>H. 4276</w:t>
      </w:r>
    </w:p>
    <w:p w:rsidR="00865CCA" w:rsidRDefault="00865CCA" w:rsidP="00865CCA">
      <w:pPr>
        <w:widowControl w:val="0"/>
        <w:jc w:val="left"/>
        <w:rPr>
          <w:b/>
        </w:rPr>
      </w:pPr>
    </w:p>
    <w:p w:rsidR="00865CCA" w:rsidRDefault="00865CCA" w:rsidP="00865CCA">
      <w:pPr>
        <w:widowControl w:val="0"/>
        <w:jc w:val="left"/>
      </w:pPr>
      <w:r w:rsidRPr="00865CCA">
        <w:rPr>
          <w:b/>
        </w:rPr>
        <w:t>STATUS INFORMATION</w:t>
      </w:r>
    </w:p>
    <w:p w:rsidR="00865CCA" w:rsidRDefault="00865CCA" w:rsidP="00865CCA">
      <w:pPr>
        <w:widowControl w:val="0"/>
        <w:jc w:val="left"/>
      </w:pPr>
    </w:p>
    <w:p w:rsidR="00865CCA" w:rsidRDefault="00865CCA" w:rsidP="00865CCA">
      <w:pPr>
        <w:widowControl w:val="0"/>
        <w:jc w:val="left"/>
      </w:pPr>
      <w:r>
        <w:t>House Resolution</w:t>
      </w:r>
    </w:p>
    <w:p w:rsidR="00865CCA" w:rsidRDefault="00865CCA" w:rsidP="00865CCA">
      <w:pPr>
        <w:widowControl w:val="0"/>
        <w:jc w:val="left"/>
      </w:pPr>
      <w:r>
        <w:t>Sponsors: Reps.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865CCA" w:rsidRDefault="00865CCA" w:rsidP="00865CCA">
      <w:pPr>
        <w:widowControl w:val="0"/>
        <w:jc w:val="left"/>
      </w:pPr>
      <w:r>
        <w:t>Document Path: l:\council\bills\lk\9082zw21.docx</w:t>
      </w:r>
    </w:p>
    <w:p w:rsidR="00865CCA" w:rsidRDefault="00865CCA" w:rsidP="00865CCA">
      <w:pPr>
        <w:widowControl w:val="0"/>
        <w:jc w:val="left"/>
      </w:pPr>
    </w:p>
    <w:p w:rsidR="00865CCA" w:rsidRDefault="00865CCA" w:rsidP="00865CCA">
      <w:pPr>
        <w:widowControl w:val="0"/>
        <w:jc w:val="left"/>
      </w:pPr>
      <w:r>
        <w:t>Introduced in the House on April 28, 2021</w:t>
      </w:r>
    </w:p>
    <w:p w:rsidR="00865CCA" w:rsidRDefault="00865CCA" w:rsidP="00865CCA">
      <w:pPr>
        <w:widowControl w:val="0"/>
        <w:jc w:val="left"/>
      </w:pPr>
      <w:r>
        <w:t>Adopted by the House on April 28, 2021</w:t>
      </w:r>
    </w:p>
    <w:p w:rsidR="00865CCA" w:rsidRDefault="00865CCA" w:rsidP="00865CCA">
      <w:pPr>
        <w:widowControl w:val="0"/>
        <w:jc w:val="left"/>
      </w:pPr>
    </w:p>
    <w:p w:rsidR="00865CCA" w:rsidRDefault="00865CCA" w:rsidP="00865CCA">
      <w:pPr>
        <w:widowControl w:val="0"/>
        <w:jc w:val="left"/>
      </w:pPr>
      <w:r>
        <w:t>Summary: Bishop Dr. Donald Hyman</w:t>
      </w:r>
    </w:p>
    <w:p w:rsidR="00865CCA" w:rsidRDefault="00865CCA" w:rsidP="00865CCA">
      <w:pPr>
        <w:widowControl w:val="0"/>
        <w:jc w:val="left"/>
      </w:pPr>
    </w:p>
    <w:p w:rsidR="00865CCA" w:rsidRDefault="00865CCA" w:rsidP="00865CCA">
      <w:pPr>
        <w:widowControl w:val="0"/>
        <w:jc w:val="left"/>
      </w:pPr>
    </w:p>
    <w:p w:rsidR="00865CCA" w:rsidRDefault="00865CCA" w:rsidP="00865CCA">
      <w:pPr>
        <w:widowControl w:val="0"/>
        <w:tabs>
          <w:tab w:val="center" w:pos="590"/>
          <w:tab w:val="center" w:pos="1440"/>
          <w:tab w:val="left" w:pos="1872"/>
          <w:tab w:val="left" w:pos="9187"/>
        </w:tabs>
        <w:jc w:val="left"/>
      </w:pPr>
      <w:r w:rsidRPr="00865CCA">
        <w:rPr>
          <w:b/>
        </w:rPr>
        <w:t>HISTORY OF LEGISLATIVE ACTIONS</w:t>
      </w:r>
    </w:p>
    <w:p w:rsidR="00865CCA" w:rsidRDefault="00865CCA" w:rsidP="00865CCA">
      <w:pPr>
        <w:widowControl w:val="0"/>
        <w:tabs>
          <w:tab w:val="center" w:pos="590"/>
          <w:tab w:val="center" w:pos="1440"/>
          <w:tab w:val="left" w:pos="1872"/>
          <w:tab w:val="left" w:pos="9187"/>
        </w:tabs>
        <w:jc w:val="left"/>
      </w:pPr>
    </w:p>
    <w:p w:rsidR="00865CCA" w:rsidRPr="00865CCA" w:rsidRDefault="00865CCA" w:rsidP="00865CCA">
      <w:pPr>
        <w:widowControl w:val="0"/>
        <w:tabs>
          <w:tab w:val="center" w:pos="590"/>
          <w:tab w:val="center" w:pos="1440"/>
          <w:tab w:val="left" w:pos="1872"/>
          <w:tab w:val="left" w:pos="9187"/>
        </w:tabs>
        <w:jc w:val="left"/>
      </w:pPr>
      <w:r w:rsidRPr="00865CCA">
        <w:rPr>
          <w:u w:val="single"/>
        </w:rPr>
        <w:tab/>
        <w:t>Date</w:t>
      </w:r>
      <w:r w:rsidRPr="00865CCA">
        <w:rPr>
          <w:u w:val="single"/>
        </w:rPr>
        <w:tab/>
        <w:t>Body</w:t>
      </w:r>
      <w:r w:rsidRPr="00865CCA">
        <w:rPr>
          <w:u w:val="single"/>
        </w:rPr>
        <w:tab/>
        <w:t>Action Description with journal page number</w:t>
      </w:r>
      <w:r w:rsidRPr="00865CCA">
        <w:rPr>
          <w:u w:val="single"/>
        </w:rPr>
        <w:tab/>
      </w:r>
    </w:p>
    <w:p w:rsidR="00E543BC" w:rsidRDefault="00E543BC" w:rsidP="00E543BC">
      <w:pPr>
        <w:widowControl w:val="0"/>
        <w:tabs>
          <w:tab w:val="right" w:pos="1008"/>
          <w:tab w:val="left" w:pos="1152"/>
          <w:tab w:val="left" w:pos="1872"/>
          <w:tab w:val="left" w:pos="9187"/>
        </w:tabs>
        <w:ind w:left="2088" w:hanging="2088"/>
      </w:pPr>
      <w:r>
        <w:tab/>
        <w:t>4/28/2021</w:t>
      </w:r>
      <w:r>
        <w:tab/>
        <w:t>House</w:t>
      </w:r>
      <w:r>
        <w:tab/>
        <w:t>Introduced and adopted (</w:t>
      </w:r>
      <w:hyperlink r:id="rId7" w:history="1">
        <w:r w:rsidRPr="00687C09">
          <w:rPr>
            <w:rStyle w:val="Hyperlink"/>
          </w:rPr>
          <w:t>House Journal</w:t>
        </w:r>
        <w:r w:rsidRPr="00687C09">
          <w:rPr>
            <w:rStyle w:val="Hyperlink"/>
          </w:rPr>
          <w:noBreakHyphen/>
          <w:t>page 70</w:t>
        </w:r>
      </w:hyperlink>
      <w:r>
        <w:t>)</w:t>
      </w:r>
    </w:p>
    <w:p w:rsidR="00E543BC" w:rsidRDefault="00E543BC" w:rsidP="00E543BC">
      <w:pPr>
        <w:widowControl w:val="0"/>
        <w:tabs>
          <w:tab w:val="right" w:pos="1008"/>
          <w:tab w:val="left" w:pos="1152"/>
          <w:tab w:val="left" w:pos="1872"/>
          <w:tab w:val="left" w:pos="9187"/>
        </w:tabs>
        <w:ind w:left="2088" w:hanging="2088"/>
      </w:pPr>
    </w:p>
    <w:p w:rsidR="00865CCA" w:rsidRDefault="00865CCA" w:rsidP="00865CC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65CCA">
          <w:rPr>
            <w:rStyle w:val="Hyperlink"/>
          </w:rPr>
          <w:t>legislative information</w:t>
        </w:r>
      </w:hyperlink>
      <w:r>
        <w:t xml:space="preserve"> at the website</w:t>
      </w:r>
    </w:p>
    <w:p w:rsidR="00865CCA" w:rsidRDefault="00865CCA" w:rsidP="00865CCA">
      <w:pPr>
        <w:widowControl w:val="0"/>
        <w:tabs>
          <w:tab w:val="right" w:pos="1008"/>
          <w:tab w:val="left" w:pos="1152"/>
          <w:tab w:val="left" w:pos="1872"/>
          <w:tab w:val="left" w:pos="9187"/>
        </w:tabs>
        <w:ind w:left="2088" w:hanging="2088"/>
        <w:jc w:val="left"/>
      </w:pPr>
    </w:p>
    <w:p w:rsidR="00865CCA" w:rsidRPr="00865CCA" w:rsidRDefault="00865CCA" w:rsidP="00865CCA">
      <w:pPr>
        <w:widowControl w:val="0"/>
        <w:tabs>
          <w:tab w:val="right" w:pos="1008"/>
          <w:tab w:val="left" w:pos="1152"/>
          <w:tab w:val="left" w:pos="1872"/>
          <w:tab w:val="left" w:pos="9187"/>
        </w:tabs>
        <w:ind w:left="2088" w:hanging="2088"/>
        <w:jc w:val="left"/>
      </w:pPr>
    </w:p>
    <w:p w:rsidR="00865CCA" w:rsidRDefault="00865CCA" w:rsidP="00865CCA">
      <w:r w:rsidRPr="00865CCA">
        <w:rPr>
          <w:b/>
        </w:rPr>
        <w:t>VERSIONS OF THIS BILL</w:t>
      </w:r>
    </w:p>
    <w:p w:rsidR="00865CCA" w:rsidRDefault="00865CCA" w:rsidP="00865CCA"/>
    <w:p w:rsidR="00865CCA" w:rsidRDefault="00991236" w:rsidP="00865CCA">
      <w:hyperlink r:id="rId9" w:history="1">
        <w:r w:rsidR="00865CCA">
          <w:rPr>
            <w:rStyle w:val="Hyperlink"/>
          </w:rPr>
          <w:t>4/28/2021</w:t>
        </w:r>
      </w:hyperlink>
    </w:p>
    <w:p w:rsidR="00865CCA" w:rsidRDefault="00865CCA" w:rsidP="00865CCA"/>
    <w:p w:rsidR="00865CCA" w:rsidRDefault="00865CCA" w:rsidP="00865CCA">
      <w:pPr>
        <w:sectPr w:rsidR="00865CCA" w:rsidSect="00865CCA">
          <w:pgSz w:w="12240" w:h="15840" w:code="1"/>
          <w:pgMar w:top="1080" w:right="1440" w:bottom="1080" w:left="1440" w:header="720" w:footer="720" w:gutter="0"/>
          <w:cols w:space="720"/>
          <w:noEndnote/>
          <w:docGrid w:linePitch="360"/>
        </w:sectPr>
      </w:pPr>
    </w:p>
    <w:p w:rsidR="000E76AB" w:rsidRDefault="000E76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7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25B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48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HIS GRACE BISHOP DR. DONALD HYMAN,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4875" w:rsidRDefault="00144875" w:rsidP="0014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death of His Grace Bishop Dr. Donald Hyman on Wednesday, April 21, 2021, at the venerable age of seventy</w:t>
      </w:r>
      <w:r w:rsidR="00393829">
        <w:noBreakHyphen/>
      </w:r>
      <w:r>
        <w:t>one; and</w:t>
      </w:r>
    </w:p>
    <w:p w:rsidR="00144875" w:rsidRDefault="00144875" w:rsidP="0014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875" w:rsidRDefault="00144875" w:rsidP="0014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January 23, 1950 in Pamplico, Bishop Hyman was the only son to Mose and Melvene Hyman. Raised in a Christian home,</w:t>
      </w:r>
      <w:r w:rsidR="00776B24">
        <w:t xml:space="preserve"> he inherited a rich legacy of g</w:t>
      </w:r>
      <w:r>
        <w:t>odly values; and</w:t>
      </w:r>
    </w:p>
    <w:p w:rsidR="00144875" w:rsidRDefault="00144875" w:rsidP="0014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875" w:rsidRDefault="00144875" w:rsidP="0014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Bishop Hyman graduated in 1968 from Gibbs High School, then enrolled in the Bethel Bible Institute, where he received an associate</w:t>
      </w:r>
      <w:r w:rsidR="00393829">
        <w:t>’</w:t>
      </w:r>
      <w:r>
        <w:t>s degree in Religious Studies. He furthered his secular education at Florence Darlington Technical College, and later received his Doctorate of Divinity and certification as a Christian counselor in 2004 from the International Overcoming School of Religion in Columbia; and</w:t>
      </w:r>
    </w:p>
    <w:p w:rsidR="00144875" w:rsidRDefault="00144875" w:rsidP="0014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875" w:rsidRDefault="00144875" w:rsidP="0014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exceptional and hardworking individual, Bishop Hyman served Francis Marion University for thirty</w:t>
      </w:r>
      <w:r w:rsidR="00393829">
        <w:noBreakHyphen/>
      </w:r>
      <w:r>
        <w:t xml:space="preserve">four years before he retired in 2016. He also served as the assistant pastor of Bethel Apostolic Church, under the tutelage of his spiritual father, Dr. U.I. McCall. In 1991, Bishop Hyman founded Judea Apostolic Church in Florence, and in 2003, the Greater Cornerstone Apostolic Church in Magnolia, North Carolina. </w:t>
      </w:r>
      <w:r w:rsidR="00091475">
        <w:t>A</w:t>
      </w:r>
      <w:r>
        <w:t xml:space="preserve">n individual who touched the lives of many, Bishop Hyman was affiliated with the United Churches of Jesus Apostolic, Incorporated (UCJA), and served </w:t>
      </w:r>
      <w:r>
        <w:lastRenderedPageBreak/>
        <w:t>under the presiding prelate, Bishop Willie Davis, Jr. He was an executive board member of the College of Bishops of the UCJA and held the position of vice presider and treasurer. He also served as jurisdictional prelate of the South Carolina Regional Diocese of the UCJA; and</w:t>
      </w:r>
    </w:p>
    <w:p w:rsidR="00144875" w:rsidRDefault="00144875" w:rsidP="0014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875" w:rsidRDefault="00144875" w:rsidP="0014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deeply involved with the well</w:t>
      </w:r>
      <w:r w:rsidR="00393829">
        <w:noBreakHyphen/>
      </w:r>
      <w:r>
        <w:t>being of his community, Bishop Hyman founded the annual “Give a Hand” program that provides food, clothing, toys, and toiletries to those in need, as well as the local “Back to School” program to provide supplies to needy students. In recognition of his continuous work, he re</w:t>
      </w:r>
      <w:r w:rsidR="00E62F94">
        <w:t>ceived a proclamation from the m</w:t>
      </w:r>
      <w:r>
        <w:t>ayor of Florence designating March 15 as Bishop Dr. Donald Hyman</w:t>
      </w:r>
      <w:r w:rsidR="00393829">
        <w:t>’</w:t>
      </w:r>
      <w:r>
        <w:t>s Day in the City of Florence, as well as a resolution recognizing his public s</w:t>
      </w:r>
      <w:r w:rsidR="00593D5A">
        <w:t>ervice from the South Carolina l</w:t>
      </w:r>
      <w:r>
        <w:t>egislators in 2008; and</w:t>
      </w:r>
    </w:p>
    <w:p w:rsidR="00144875" w:rsidRDefault="00144875" w:rsidP="0014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875" w:rsidRDefault="00144875" w:rsidP="0014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fortunate man, Bishop Hyman met his sweetheart and best friend, Christine Stuckey in 1969. The two were united in holy matrimony on April 4, 1970, and the couple were blessed with three children, Sheryl, Garcea, and Aristarchus Donte. Through his life, he treasured his family and enjoyed traveling, outdoor caretaking of property, shopping, and fine dining; and</w:t>
      </w:r>
    </w:p>
    <w:p w:rsidR="00144875" w:rsidRDefault="00144875" w:rsidP="0014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875" w:rsidRDefault="00144875" w:rsidP="0014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Bishop Hyman leaves to cherish his memory his mother, Melvene Hyman; his wife, Christine Stuckey Hyman; his three children, Sheryl Hyman</w:t>
      </w:r>
      <w:r w:rsidR="00393829">
        <w:noBreakHyphen/>
      </w:r>
      <w:r>
        <w:t>Davis, Overseer Garcea, and Bishop Aristarchus Donte; his sisters, Helene McElveen, Mozella Goodman, Letha Brisco, Mary Harris Arvonia, and Mary McNeil; as well as a vast host of other family and friends; and</w:t>
      </w:r>
    </w:p>
    <w:p w:rsidR="00144875" w:rsidRDefault="00144875" w:rsidP="0014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5B4" w:rsidRDefault="00144875" w:rsidP="0014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know Bishop Hyman was to know the saying, “Who wouldn</w:t>
      </w:r>
      <w:r w:rsidR="00393829">
        <w:t>’</w:t>
      </w:r>
      <w:r>
        <w:t>t serve a God like that.” His Grace Bishop Dr. Donald Hyman was a tremendous example of a life lived well in the presence of God, and he will be sincerely missed by all who had the privilege and pleasure of knowing him. Now, therefore,</w:t>
      </w:r>
    </w:p>
    <w:p w:rsidR="009925B4" w:rsidRDefault="009925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5B4" w:rsidRDefault="009925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925B4" w:rsidRDefault="009925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875" w:rsidRDefault="00144875" w:rsidP="0014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express profound sorrow upon the passing of His Grace Bishop Dr. Donald Hyman, celebrate his life and achievements, and extend the deepest sympathy to his family and many friends.</w:t>
      </w:r>
    </w:p>
    <w:p w:rsidR="00144875" w:rsidRDefault="00144875" w:rsidP="0014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5B4" w:rsidRDefault="00144875" w:rsidP="0014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Christine Stuckey Hyman.</w:t>
      </w:r>
    </w:p>
    <w:p w:rsidR="00B31BB4" w:rsidRDefault="00393829" w:rsidP="006A2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5CCA" w:rsidRDefault="00865CCA" w:rsidP="00865CCA">
      <w:pPr>
        <w:suppressAutoHyphens/>
      </w:pPr>
    </w:p>
    <w:sectPr w:rsidR="00865CCA" w:rsidSect="00865CC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2F94" w:rsidRDefault="00E62F94" w:rsidP="009F0C77">
      <w:r>
        <w:separator/>
      </w:r>
    </w:p>
  </w:endnote>
  <w:endnote w:type="continuationSeparator" w:id="0">
    <w:p w:rsidR="00E62F94" w:rsidRDefault="00E62F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BEC453B-4162-470C-9199-F5357D876D0B}"/>
    <w:embedBold r:id="rId2" w:fontKey="{F298125D-3EDF-4361-AD1D-639874D2EFA8}"/>
  </w:font>
  <w:font w:name="Calibri">
    <w:panose1 w:val="020F0502020204030204"/>
    <w:charset w:val="00"/>
    <w:family w:val="swiss"/>
    <w:pitch w:val="variable"/>
    <w:sig w:usb0="E0002EFF" w:usb1="C000247B" w:usb2="00000009" w:usb3="00000000" w:csb0="000001FF" w:csb1="00000000"/>
    <w:embedRegular r:id="rId3" w:fontKey="{2CA6A5DA-B8E9-4E5A-9842-0E93D9BB80EC}"/>
  </w:font>
  <w:font w:name="Segoe UI">
    <w:panose1 w:val="020B0502040204020203"/>
    <w:charset w:val="00"/>
    <w:family w:val="swiss"/>
    <w:pitch w:val="variable"/>
    <w:sig w:usb0="E4002EFF" w:usb1="C000E47F" w:usb2="00000009" w:usb3="00000000" w:csb0="000001FF" w:csb1="00000000"/>
    <w:embedRegular r:id="rId4" w:fontKey="{54C749C5-8855-49CF-B8A5-17B157DC3DB7}"/>
  </w:font>
  <w:font w:name="Cambria">
    <w:panose1 w:val="02040503050406030204"/>
    <w:charset w:val="00"/>
    <w:family w:val="roman"/>
    <w:pitch w:val="variable"/>
    <w:sig w:usb0="E00006FF" w:usb1="420024FF" w:usb2="02000000" w:usb3="00000000" w:csb0="0000019F" w:csb1="00000000"/>
    <w:embedRegular r:id="rId5" w:fontKey="{F3074856-C96A-444C-AC27-F07A42A67F8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CCA" w:rsidRPr="000E76AB" w:rsidRDefault="00865CCA" w:rsidP="000E76AB">
    <w:pPr>
      <w:pStyle w:val="Footer"/>
      <w:tabs>
        <w:tab w:val="clear" w:pos="4680"/>
        <w:tab w:val="clear" w:pos="9360"/>
        <w:tab w:val="center" w:pos="2995"/>
      </w:tabs>
      <w:spacing w:before="120"/>
    </w:pPr>
    <w:r>
      <w:t>[4276]</w:t>
    </w:r>
    <w:r>
      <w:tab/>
    </w:r>
    <w:r>
      <w:fldChar w:fldCharType="begin"/>
    </w:r>
    <w:r>
      <w:instrText xml:space="preserve"> PAGE  \* MERGEFORMAT </w:instrText>
    </w:r>
    <w:r>
      <w:fldChar w:fldCharType="separate"/>
    </w:r>
    <w:r w:rsidR="00E543B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2F94" w:rsidRDefault="00E62F94" w:rsidP="009F0C77">
      <w:r>
        <w:separator/>
      </w:r>
    </w:p>
  </w:footnote>
  <w:footnote w:type="continuationSeparator" w:id="0">
    <w:p w:rsidR="00E62F94" w:rsidRDefault="00E62F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82ZW21"/>
    <w:docVar w:name="CoverBillType" w:val="r"/>
    <w:docVar w:name="DocPath" w:val="L:\Council\bills\LK\9082ZW21.DOCX"/>
    <w:docVar w:name="dvBillNumber" w:val="4276"/>
    <w:docVar w:name="dvBillNumberPrefix" w:val="H. "/>
    <w:docVar w:name="dvOriginalBody" w:val="House"/>
    <w:docVar w:name="dvSteno" w:val="LK"/>
    <w:docVar w:name="NameofBody" w:val="h"/>
    <w:docVar w:name="vGroup2" w:val="Council"/>
  </w:docVars>
  <w:rsids>
    <w:rsidRoot w:val="009925B4"/>
    <w:rsid w:val="00011869"/>
    <w:rsid w:val="00015CD6"/>
    <w:rsid w:val="00091475"/>
    <w:rsid w:val="000E0100"/>
    <w:rsid w:val="000E1785"/>
    <w:rsid w:val="000E76AB"/>
    <w:rsid w:val="000F40FA"/>
    <w:rsid w:val="001035F1"/>
    <w:rsid w:val="0010776B"/>
    <w:rsid w:val="00133E66"/>
    <w:rsid w:val="001435A3"/>
    <w:rsid w:val="00144875"/>
    <w:rsid w:val="00146ED3"/>
    <w:rsid w:val="00151044"/>
    <w:rsid w:val="001C1686"/>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93829"/>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3D5A"/>
    <w:rsid w:val="005A62FE"/>
    <w:rsid w:val="005C2FE2"/>
    <w:rsid w:val="005E2BC9"/>
    <w:rsid w:val="005E6A7B"/>
    <w:rsid w:val="00605102"/>
    <w:rsid w:val="006215AA"/>
    <w:rsid w:val="006913C9"/>
    <w:rsid w:val="0069470D"/>
    <w:rsid w:val="006A23B7"/>
    <w:rsid w:val="006D58AA"/>
    <w:rsid w:val="00734F00"/>
    <w:rsid w:val="00736959"/>
    <w:rsid w:val="00776B24"/>
    <w:rsid w:val="007A70AE"/>
    <w:rsid w:val="008268BD"/>
    <w:rsid w:val="008362E8"/>
    <w:rsid w:val="0085786E"/>
    <w:rsid w:val="00865CCA"/>
    <w:rsid w:val="008A1768"/>
    <w:rsid w:val="008A489F"/>
    <w:rsid w:val="008F0F33"/>
    <w:rsid w:val="008F4429"/>
    <w:rsid w:val="0094021A"/>
    <w:rsid w:val="009925B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1BB4"/>
    <w:rsid w:val="00B412D4"/>
    <w:rsid w:val="00B64FFF"/>
    <w:rsid w:val="00BE3C22"/>
    <w:rsid w:val="00C0345E"/>
    <w:rsid w:val="00C21ABE"/>
    <w:rsid w:val="00C31C95"/>
    <w:rsid w:val="00C3483A"/>
    <w:rsid w:val="00C74E9D"/>
    <w:rsid w:val="00C826DD"/>
    <w:rsid w:val="00C82FD3"/>
    <w:rsid w:val="00C92819"/>
    <w:rsid w:val="00CC6B7B"/>
    <w:rsid w:val="00CD2089"/>
    <w:rsid w:val="00D4662C"/>
    <w:rsid w:val="00D73A67"/>
    <w:rsid w:val="00D970A9"/>
    <w:rsid w:val="00DF3845"/>
    <w:rsid w:val="00E41911"/>
    <w:rsid w:val="00E44B57"/>
    <w:rsid w:val="00E543BC"/>
    <w:rsid w:val="00E62F94"/>
    <w:rsid w:val="00E92EEF"/>
    <w:rsid w:val="00EF2368"/>
    <w:rsid w:val="00EF2C84"/>
    <w:rsid w:val="00F24442"/>
    <w:rsid w:val="00F50AE3"/>
    <w:rsid w:val="00F655B7"/>
    <w:rsid w:val="00F656BA"/>
    <w:rsid w:val="00F67CF1"/>
    <w:rsid w:val="00F728AA"/>
    <w:rsid w:val="00F840F0"/>
    <w:rsid w:val="00F949F5"/>
    <w:rsid w:val="00FA688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ED0E7E-1A48-48DF-BA67-373D1DB38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49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9F5"/>
    <w:rPr>
      <w:rFonts w:ascii="Segoe UI" w:eastAsia="Times New Roman" w:hAnsi="Segoe UI" w:cs="Segoe UI"/>
      <w:sz w:val="18"/>
      <w:szCs w:val="18"/>
    </w:rPr>
  </w:style>
  <w:style w:type="character" w:styleId="Hyperlink">
    <w:name w:val="Hyperlink"/>
    <w:basedOn w:val="DefaultParagraphFont"/>
    <w:uiPriority w:val="99"/>
    <w:unhideWhenUsed/>
    <w:rsid w:val="00865C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76&amp;session=124&amp;summary=B" TargetMode="External"/><Relationship Id="rId3" Type="http://schemas.openxmlformats.org/officeDocument/2006/relationships/settings" Target="settings.xml"/><Relationship Id="rId7" Type="http://schemas.openxmlformats.org/officeDocument/2006/relationships/hyperlink" Target="file:///h:\hj\2021042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276_2021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DB9F5-1E4F-4DCE-AA76-1D9505F95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855</Words>
  <Characters>4878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4276: Subject not yet available - South Carolina Legislature Online</dc:title>
  <dc:creator>Lindsey Knipp</dc:creator>
  <cp:lastModifiedBy>S Wilson</cp:lastModifiedBy>
  <cp:revision>2</cp:revision>
  <cp:lastPrinted>2021-04-28T15:07:00Z</cp:lastPrinted>
  <dcterms:created xsi:type="dcterms:W3CDTF">2021-04-29T13:03:00Z</dcterms:created>
  <dcterms:modified xsi:type="dcterms:W3CDTF">2021-04-29T13:03:00Z</dcterms:modified>
</cp:coreProperties>
</file>