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D0F" w:rsidRDefault="001E0D0F" w:rsidP="001E0D0F">
      <w:pPr>
        <w:widowControl w:val="0"/>
        <w:jc w:val="center"/>
      </w:pPr>
      <w:r w:rsidRPr="001E0D0F">
        <w:rPr>
          <w:b/>
        </w:rPr>
        <w:t>South Carolina General Assembly</w:t>
      </w:r>
    </w:p>
    <w:p w:rsidR="001E0D0F" w:rsidRDefault="001E0D0F" w:rsidP="001E0D0F">
      <w:pPr>
        <w:widowControl w:val="0"/>
        <w:jc w:val="center"/>
      </w:pPr>
      <w:r>
        <w:t>124th Session, 2021-2022</w:t>
      </w:r>
    </w:p>
    <w:p w:rsidR="001E0D0F" w:rsidRDefault="001E0D0F" w:rsidP="001E0D0F">
      <w:pPr>
        <w:widowControl w:val="0"/>
        <w:jc w:val="left"/>
      </w:pPr>
    </w:p>
    <w:p w:rsidR="001E0D0F" w:rsidRDefault="001E0D0F" w:rsidP="001E0D0F">
      <w:pPr>
        <w:widowControl w:val="0"/>
        <w:jc w:val="left"/>
        <w:rPr>
          <w:b/>
        </w:rPr>
      </w:pPr>
      <w:r w:rsidRPr="001E0D0F">
        <w:rPr>
          <w:b/>
        </w:rPr>
        <w:t>H. 4395</w:t>
      </w:r>
    </w:p>
    <w:p w:rsidR="001E0D0F" w:rsidRDefault="001E0D0F" w:rsidP="001E0D0F">
      <w:pPr>
        <w:widowControl w:val="0"/>
        <w:jc w:val="left"/>
        <w:rPr>
          <w:b/>
        </w:rPr>
      </w:pPr>
    </w:p>
    <w:p w:rsidR="001E0D0F" w:rsidRDefault="001E0D0F" w:rsidP="001E0D0F">
      <w:pPr>
        <w:widowControl w:val="0"/>
        <w:jc w:val="left"/>
      </w:pPr>
      <w:r w:rsidRPr="001E0D0F">
        <w:rPr>
          <w:b/>
        </w:rPr>
        <w:t>STATUS INFORMATION</w:t>
      </w:r>
    </w:p>
    <w:p w:rsidR="001E0D0F" w:rsidRDefault="001E0D0F" w:rsidP="001E0D0F">
      <w:pPr>
        <w:widowControl w:val="0"/>
        <w:jc w:val="left"/>
      </w:pPr>
    </w:p>
    <w:p w:rsidR="001E0D0F" w:rsidRDefault="001E0D0F" w:rsidP="001E0D0F">
      <w:pPr>
        <w:widowControl w:val="0"/>
        <w:jc w:val="left"/>
      </w:pPr>
      <w:r>
        <w:t>General Bill</w:t>
      </w:r>
    </w:p>
    <w:p w:rsidR="001E0D0F" w:rsidRDefault="001E0D0F" w:rsidP="001E0D0F">
      <w:pPr>
        <w:widowControl w:val="0"/>
        <w:jc w:val="left"/>
      </w:pPr>
      <w:r>
        <w:t>Sponsors: Reps. Wooten, Trantham, G.R. Smith, V.S. Moss, Forrest, Bryant, Huggins, Erickson, T. Moore, Hiott, Hyde, Elliott, Carter, Allison, Dabney, Gilliam, Bailey, Wetmore, Ballentine and Gagnon</w:t>
      </w:r>
    </w:p>
    <w:p w:rsidR="001E0D0F" w:rsidRDefault="001E0D0F" w:rsidP="001E0D0F">
      <w:pPr>
        <w:widowControl w:val="0"/>
        <w:jc w:val="left"/>
      </w:pPr>
      <w:r>
        <w:t>Document Path: l:\council\bills\gt\6053cm21.docx</w:t>
      </w:r>
    </w:p>
    <w:p w:rsidR="001E0D0F" w:rsidRDefault="001E0D0F" w:rsidP="001E0D0F">
      <w:pPr>
        <w:widowControl w:val="0"/>
        <w:jc w:val="left"/>
      </w:pPr>
    </w:p>
    <w:p w:rsidR="001E0D0F" w:rsidRDefault="001E0D0F" w:rsidP="001E0D0F">
      <w:pPr>
        <w:widowControl w:val="0"/>
        <w:jc w:val="left"/>
      </w:pPr>
      <w:r>
        <w:t>Introduced in the House on May 13, 2021</w:t>
      </w:r>
    </w:p>
    <w:p w:rsidR="001E0D0F" w:rsidRDefault="001E0D0F" w:rsidP="001E0D0F">
      <w:pPr>
        <w:widowControl w:val="0"/>
        <w:jc w:val="left"/>
      </w:pPr>
      <w:r>
        <w:t xml:space="preserve">Currently residing in the House Committee on </w:t>
      </w:r>
      <w:r w:rsidRPr="001E0D0F">
        <w:rPr>
          <w:b/>
        </w:rPr>
        <w:t>Ways and Means</w:t>
      </w:r>
    </w:p>
    <w:p w:rsidR="001E0D0F" w:rsidRDefault="001E0D0F" w:rsidP="001E0D0F">
      <w:pPr>
        <w:widowControl w:val="0"/>
        <w:jc w:val="left"/>
      </w:pPr>
    </w:p>
    <w:p w:rsidR="001E0D0F" w:rsidRDefault="001E0D0F" w:rsidP="001E0D0F">
      <w:pPr>
        <w:widowControl w:val="0"/>
        <w:jc w:val="left"/>
      </w:pPr>
      <w:r>
        <w:t>Summary: Law enforcement officer loan forgiveness</w:t>
      </w:r>
    </w:p>
    <w:p w:rsidR="001E0D0F" w:rsidRDefault="001E0D0F" w:rsidP="001E0D0F">
      <w:pPr>
        <w:widowControl w:val="0"/>
        <w:jc w:val="left"/>
      </w:pPr>
    </w:p>
    <w:p w:rsidR="001E0D0F" w:rsidRDefault="001E0D0F" w:rsidP="001E0D0F">
      <w:pPr>
        <w:widowControl w:val="0"/>
        <w:jc w:val="left"/>
      </w:pPr>
    </w:p>
    <w:p w:rsidR="001E0D0F" w:rsidRDefault="001E0D0F" w:rsidP="001E0D0F">
      <w:pPr>
        <w:widowControl w:val="0"/>
        <w:tabs>
          <w:tab w:val="center" w:pos="590"/>
          <w:tab w:val="center" w:pos="1440"/>
          <w:tab w:val="left" w:pos="1872"/>
          <w:tab w:val="left" w:pos="9187"/>
        </w:tabs>
        <w:jc w:val="left"/>
      </w:pPr>
      <w:r w:rsidRPr="001E0D0F">
        <w:rPr>
          <w:b/>
        </w:rPr>
        <w:t>HISTORY OF LEGISLATIVE ACTIONS</w:t>
      </w:r>
    </w:p>
    <w:p w:rsidR="001E0D0F" w:rsidRDefault="001E0D0F" w:rsidP="001E0D0F">
      <w:pPr>
        <w:widowControl w:val="0"/>
        <w:tabs>
          <w:tab w:val="center" w:pos="590"/>
          <w:tab w:val="center" w:pos="1440"/>
          <w:tab w:val="left" w:pos="1872"/>
          <w:tab w:val="left" w:pos="9187"/>
        </w:tabs>
        <w:jc w:val="left"/>
      </w:pPr>
    </w:p>
    <w:p w:rsidR="001E0D0F" w:rsidRPr="001E0D0F" w:rsidRDefault="001E0D0F" w:rsidP="001E0D0F">
      <w:pPr>
        <w:widowControl w:val="0"/>
        <w:tabs>
          <w:tab w:val="center" w:pos="590"/>
          <w:tab w:val="center" w:pos="1440"/>
          <w:tab w:val="left" w:pos="1872"/>
          <w:tab w:val="left" w:pos="9187"/>
        </w:tabs>
        <w:jc w:val="left"/>
      </w:pPr>
      <w:r w:rsidRPr="001E0D0F">
        <w:rPr>
          <w:u w:val="single"/>
        </w:rPr>
        <w:tab/>
        <w:t>Date</w:t>
      </w:r>
      <w:r w:rsidRPr="001E0D0F">
        <w:rPr>
          <w:u w:val="single"/>
        </w:rPr>
        <w:tab/>
        <w:t>Body</w:t>
      </w:r>
      <w:r w:rsidRPr="001E0D0F">
        <w:rPr>
          <w:u w:val="single"/>
        </w:rPr>
        <w:tab/>
        <w:t>Action Description with journal page number</w:t>
      </w:r>
      <w:r w:rsidRPr="001E0D0F">
        <w:rPr>
          <w:u w:val="single"/>
        </w:rPr>
        <w:tab/>
      </w:r>
    </w:p>
    <w:p w:rsidR="00721BC6" w:rsidRDefault="00721BC6" w:rsidP="00721BC6">
      <w:pPr>
        <w:widowControl w:val="0"/>
        <w:tabs>
          <w:tab w:val="right" w:pos="1008"/>
          <w:tab w:val="left" w:pos="1152"/>
          <w:tab w:val="left" w:pos="1872"/>
          <w:tab w:val="left" w:pos="9187"/>
        </w:tabs>
        <w:ind w:left="2088" w:hanging="2088"/>
      </w:pPr>
      <w:r>
        <w:tab/>
        <w:t>5/13/2021</w:t>
      </w:r>
      <w:r>
        <w:tab/>
        <w:t>House</w:t>
      </w:r>
      <w:r>
        <w:tab/>
        <w:t>Introduced and read first time (</w:t>
      </w:r>
      <w:hyperlink r:id="rId7" w:history="1">
        <w:r w:rsidRPr="00B721CD">
          <w:rPr>
            <w:rStyle w:val="Hyperlink"/>
          </w:rPr>
          <w:t>House Journal</w:t>
        </w:r>
        <w:r w:rsidRPr="00B721CD">
          <w:rPr>
            <w:rStyle w:val="Hyperlink"/>
          </w:rPr>
          <w:noBreakHyphen/>
          <w:t>page 21</w:t>
        </w:r>
      </w:hyperlink>
      <w:r>
        <w:t>)</w:t>
      </w:r>
    </w:p>
    <w:p w:rsidR="00721BC6" w:rsidRDefault="00721BC6" w:rsidP="00721BC6">
      <w:pPr>
        <w:widowControl w:val="0"/>
        <w:tabs>
          <w:tab w:val="right" w:pos="1008"/>
          <w:tab w:val="left" w:pos="1152"/>
          <w:tab w:val="left" w:pos="1872"/>
          <w:tab w:val="left" w:pos="9187"/>
        </w:tabs>
        <w:ind w:left="2088" w:hanging="2088"/>
      </w:pPr>
      <w:r>
        <w:tab/>
        <w:t>5/13/2021</w:t>
      </w:r>
      <w:r>
        <w:tab/>
        <w:t>House</w:t>
      </w:r>
      <w:r>
        <w:tab/>
        <w:t xml:space="preserve">Referred to Committee on </w:t>
      </w:r>
      <w:r w:rsidRPr="00B721CD">
        <w:rPr>
          <w:b/>
        </w:rPr>
        <w:t>Ways and Means</w:t>
      </w:r>
      <w:r>
        <w:t xml:space="preserve"> (</w:t>
      </w:r>
      <w:hyperlink r:id="rId8" w:history="1">
        <w:r w:rsidRPr="00B721CD">
          <w:rPr>
            <w:rStyle w:val="Hyperlink"/>
          </w:rPr>
          <w:t>House Journal</w:t>
        </w:r>
        <w:r w:rsidRPr="00B721CD">
          <w:rPr>
            <w:rStyle w:val="Hyperlink"/>
          </w:rPr>
          <w:noBreakHyphen/>
          <w:t>page 21</w:t>
        </w:r>
      </w:hyperlink>
      <w:r>
        <w:t>)</w:t>
      </w:r>
    </w:p>
    <w:p w:rsidR="00721BC6" w:rsidRDefault="00721BC6" w:rsidP="00721BC6">
      <w:pPr>
        <w:widowControl w:val="0"/>
        <w:tabs>
          <w:tab w:val="right" w:pos="1008"/>
          <w:tab w:val="left" w:pos="1152"/>
          <w:tab w:val="left" w:pos="1872"/>
          <w:tab w:val="left" w:pos="9187"/>
        </w:tabs>
        <w:ind w:left="2088" w:hanging="2088"/>
      </w:pPr>
    </w:p>
    <w:p w:rsidR="001E0D0F" w:rsidRDefault="001E0D0F" w:rsidP="001E0D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0D0F">
          <w:rPr>
            <w:rStyle w:val="Hyperlink"/>
          </w:rPr>
          <w:t>legislative information</w:t>
        </w:r>
      </w:hyperlink>
      <w:r>
        <w:t xml:space="preserve"> at the website</w:t>
      </w:r>
    </w:p>
    <w:p w:rsidR="001E0D0F" w:rsidRDefault="001E0D0F" w:rsidP="001E0D0F">
      <w:pPr>
        <w:widowControl w:val="0"/>
        <w:tabs>
          <w:tab w:val="right" w:pos="1008"/>
          <w:tab w:val="left" w:pos="1152"/>
          <w:tab w:val="left" w:pos="1872"/>
          <w:tab w:val="left" w:pos="9187"/>
        </w:tabs>
        <w:ind w:left="2088" w:hanging="2088"/>
        <w:jc w:val="left"/>
      </w:pPr>
    </w:p>
    <w:p w:rsidR="001E0D0F" w:rsidRPr="001E0D0F" w:rsidRDefault="001E0D0F" w:rsidP="001E0D0F">
      <w:pPr>
        <w:widowControl w:val="0"/>
        <w:tabs>
          <w:tab w:val="right" w:pos="1008"/>
          <w:tab w:val="left" w:pos="1152"/>
          <w:tab w:val="left" w:pos="1872"/>
          <w:tab w:val="left" w:pos="9187"/>
        </w:tabs>
        <w:ind w:left="2088" w:hanging="2088"/>
        <w:jc w:val="left"/>
      </w:pPr>
    </w:p>
    <w:p w:rsidR="001E0D0F" w:rsidRDefault="001E0D0F" w:rsidP="001E0D0F">
      <w:pPr>
        <w:widowControl w:val="0"/>
        <w:jc w:val="left"/>
      </w:pPr>
      <w:r w:rsidRPr="001E0D0F">
        <w:rPr>
          <w:b/>
        </w:rPr>
        <w:t>VERSIONS OF THIS BILL</w:t>
      </w:r>
    </w:p>
    <w:p w:rsidR="001E0D0F" w:rsidRDefault="001E0D0F" w:rsidP="001E0D0F">
      <w:pPr>
        <w:widowControl w:val="0"/>
        <w:jc w:val="left"/>
      </w:pPr>
    </w:p>
    <w:p w:rsidR="001E0D0F" w:rsidRDefault="00E7189C" w:rsidP="001E0D0F">
      <w:pPr>
        <w:widowControl w:val="0"/>
        <w:jc w:val="left"/>
      </w:pPr>
      <w:hyperlink r:id="rId10" w:history="1">
        <w:r w:rsidR="001E0D0F">
          <w:rPr>
            <w:rStyle w:val="Hyperlink"/>
          </w:rPr>
          <w:t>5/13/2021</w:t>
        </w:r>
      </w:hyperlink>
    </w:p>
    <w:p w:rsidR="001E0D0F" w:rsidRDefault="001E0D0F" w:rsidP="001E0D0F"/>
    <w:p w:rsidR="001E0D0F" w:rsidRDefault="001E0D0F" w:rsidP="001E0D0F">
      <w:pPr>
        <w:sectPr w:rsidR="001E0D0F" w:rsidSect="001E0D0F">
          <w:pgSz w:w="12240" w:h="15840" w:code="1"/>
          <w:pgMar w:top="1080" w:right="1440" w:bottom="1080" w:left="1440" w:header="720" w:footer="720" w:gutter="0"/>
          <w:cols w:space="720"/>
          <w:noEndnote/>
          <w:docGrid w:linePitch="360"/>
        </w:sectPr>
      </w:pPr>
    </w:p>
    <w:p w:rsidR="002552A6" w:rsidRDefault="002552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49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06610B">
        <w:noBreakHyphen/>
      </w:r>
      <w:r>
        <w:t>23</w:t>
      </w:r>
      <w:r w:rsidR="0006610B">
        <w:noBreakHyphen/>
      </w:r>
      <w:r>
        <w:t xml:space="preserve">200 SO AS TO PROVIDE CERTAIN LAW ENFORCEMENT OFFICERS QUALIFY FOR </w:t>
      </w:r>
      <w:r w:rsidR="00235355">
        <w:t xml:space="preserve">STUDENT </w:t>
      </w:r>
      <w:r>
        <w:t xml:space="preserve">LOAN FORGIVENESS, AND </w:t>
      </w:r>
      <w:r w:rsidR="0006610B">
        <w:t xml:space="preserve">TO </w:t>
      </w:r>
      <w:r>
        <w:t>PROVIDE FOR CERTAIN APPROPRIATIONS</w:t>
      </w:r>
      <w:r w:rsidR="00235355">
        <w:t xml:space="preserve"> TO FUND THIS PROGRAM</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492D" w:rsidRDefault="003F4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492D" w:rsidRDefault="003F4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92D" w:rsidRDefault="003F4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676B">
        <w:t>Chapter 23, Title 23 of the 1976 Code is amended by adding:</w:t>
      </w:r>
    </w:p>
    <w:p w:rsidR="00B1676B" w:rsidRDefault="00B16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76B" w:rsidRDefault="00B16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06610B">
        <w:noBreakHyphen/>
      </w:r>
      <w:r>
        <w:t>23</w:t>
      </w:r>
      <w:r w:rsidR="0006610B">
        <w:noBreakHyphen/>
      </w:r>
      <w:r>
        <w:t>200.</w:t>
      </w:r>
      <w:r>
        <w:tab/>
        <w:t>(A)</w:t>
      </w:r>
      <w:r>
        <w:tab/>
        <w:t xml:space="preserve">After five </w:t>
      </w:r>
      <w:r w:rsidR="00F57AD5">
        <w:t>consecutive years of employment with the same</w:t>
      </w:r>
      <w:r>
        <w:t xml:space="preserve"> law enforcement agency, a law enforcement officer initially hired or appointed by the agency after January 1, 2022, who has completed at least sixty credit hours or its equivalent at an accredited South Carolina institution of higher learning prior to becoming employed, may apply for student loan forgiveness in accordance with the guidelines set by the South Carolina Law Enforcement Training Council.</w:t>
      </w:r>
    </w:p>
    <w:p w:rsidR="0088121E" w:rsidRDefault="008812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Loan forgiveness may not exceed the lessor of four thousand dollars or twenty percent of an officer</w:t>
      </w:r>
      <w:r w:rsidR="0006610B">
        <w:t>’</w:t>
      </w:r>
      <w:r>
        <w:t>s unpaid balance per year. The maximum loan forgiveness may not exceed twen</w:t>
      </w:r>
      <w:r w:rsidR="0006610B">
        <w:t>ty thousand dollars over a five</w:t>
      </w:r>
      <w:r w:rsidR="0006610B">
        <w:noBreakHyphen/>
      </w:r>
      <w:r>
        <w:t xml:space="preserve">year period. </w:t>
      </w:r>
    </w:p>
    <w:p w:rsidR="00B1676B" w:rsidRDefault="00B16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8121E">
        <w:t>C</w:t>
      </w:r>
      <w:r>
        <w:t>)</w:t>
      </w:r>
      <w:r>
        <w:tab/>
        <w:t>Each year the General Assembly shall appropriate funds from the general fund, as necessary, to fund the student loan forgiveness described in this section.</w:t>
      </w:r>
    </w:p>
    <w:p w:rsidR="00B1676B" w:rsidRDefault="00B16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8121E">
        <w:t>D</w:t>
      </w:r>
      <w:r>
        <w:t>)</w:t>
      </w:r>
      <w:r>
        <w:tab/>
        <w:t>The council shall promulgate regulations necessary to carry out the provisions of this section. The council also shall establish guidelines and procedures necessary to carry out the provisions of this section and publish those guidelines and procedures on its website.</w:t>
      </w:r>
      <w:r w:rsidR="0006610B">
        <w:t>”</w:t>
      </w:r>
      <w:r>
        <w:t xml:space="preserve"> </w:t>
      </w:r>
    </w:p>
    <w:p w:rsidR="003F492D" w:rsidRDefault="003F4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92D" w:rsidRDefault="003F4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76B">
        <w:t>2</w:t>
      </w:r>
      <w:r>
        <w:t>.</w:t>
      </w:r>
      <w:r>
        <w:tab/>
        <w:t>This act takes effect upon approval by the Governor.</w:t>
      </w:r>
    </w:p>
    <w:p w:rsidR="009D4313" w:rsidRDefault="000661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0D0F" w:rsidRDefault="001E0D0F" w:rsidP="001E0D0F">
      <w:pPr>
        <w:suppressAutoHyphens/>
      </w:pPr>
    </w:p>
    <w:sectPr w:rsidR="001E0D0F" w:rsidSect="001E0D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92D" w:rsidRDefault="003F492D" w:rsidP="009F0C77">
      <w:r>
        <w:separator/>
      </w:r>
    </w:p>
  </w:endnote>
  <w:endnote w:type="continuationSeparator" w:id="0">
    <w:p w:rsidR="003F492D" w:rsidRDefault="003F49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5939E6-D896-40F1-80F6-95B865DD2966}"/>
    <w:embedBold r:id="rId2" w:fontKey="{12E35976-7CBE-4342-92C2-09EA906F15F7}"/>
  </w:font>
  <w:font w:name="Calibri">
    <w:panose1 w:val="020F0502020204030204"/>
    <w:charset w:val="00"/>
    <w:family w:val="swiss"/>
    <w:pitch w:val="variable"/>
    <w:sig w:usb0="E0002EFF" w:usb1="C000247B" w:usb2="00000009" w:usb3="00000000" w:csb0="000001FF" w:csb1="00000000"/>
    <w:embedRegular r:id="rId3" w:fontKey="{E8BADA4F-C1DF-4AA7-97B6-B316E40A1933}"/>
  </w:font>
  <w:font w:name="Segoe UI">
    <w:panose1 w:val="020B0502040204020203"/>
    <w:charset w:val="00"/>
    <w:family w:val="swiss"/>
    <w:pitch w:val="variable"/>
    <w:sig w:usb0="E4002EFF" w:usb1="C000E47F" w:usb2="00000009" w:usb3="00000000" w:csb0="000001FF" w:csb1="00000000"/>
    <w:embedRegular r:id="rId4" w:fontKey="{1C023AD8-5C8E-45C1-969F-0B6888B49DF4}"/>
  </w:font>
  <w:font w:name="Cambria">
    <w:panose1 w:val="02040503050406030204"/>
    <w:charset w:val="00"/>
    <w:family w:val="roman"/>
    <w:pitch w:val="variable"/>
    <w:sig w:usb0="E00006FF" w:usb1="420024FF" w:usb2="02000000" w:usb3="00000000" w:csb0="0000019F" w:csb1="00000000"/>
    <w:embedRegular r:id="rId5" w:fontKey="{CD750A7F-84E2-4DF2-99D9-3491533207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D0F" w:rsidRPr="002552A6" w:rsidRDefault="001E0D0F" w:rsidP="002552A6">
    <w:pPr>
      <w:pStyle w:val="Footer"/>
      <w:tabs>
        <w:tab w:val="clear" w:pos="4680"/>
        <w:tab w:val="clear" w:pos="9360"/>
        <w:tab w:val="center" w:pos="2995"/>
      </w:tabs>
      <w:spacing w:before="120"/>
    </w:pPr>
    <w:r>
      <w:t>[4395]</w:t>
    </w:r>
    <w:r>
      <w:tab/>
    </w:r>
    <w:r>
      <w:fldChar w:fldCharType="begin"/>
    </w:r>
    <w:r>
      <w:instrText xml:space="preserve"> PAGE  \* MERGEFORMAT </w:instrText>
    </w:r>
    <w:r>
      <w:fldChar w:fldCharType="separate"/>
    </w:r>
    <w:r w:rsidR="00721B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92D" w:rsidRDefault="003F492D" w:rsidP="009F0C77">
      <w:r>
        <w:separator/>
      </w:r>
    </w:p>
  </w:footnote>
  <w:footnote w:type="continuationSeparator" w:id="0">
    <w:p w:rsidR="003F492D" w:rsidRDefault="003F49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3cm21"/>
    <w:docVar w:name="CoverBillType" w:val="b"/>
    <w:docVar w:name="DocPath" w:val="L:\Council\bills\GT\6053cm21.DOCX"/>
    <w:docVar w:name="dvBillNumber" w:val="4395"/>
    <w:docVar w:name="dvBillNumberPrefix" w:val="H. "/>
    <w:docVar w:name="dvOriginalBody" w:val="House"/>
    <w:docVar w:name="dvSteno" w:val="GT"/>
    <w:docVar w:name="NameofBody" w:val="h"/>
    <w:docVar w:name="vGroup2" w:val="Council"/>
  </w:docVars>
  <w:rsids>
    <w:rsidRoot w:val="003F492D"/>
    <w:rsid w:val="00011869"/>
    <w:rsid w:val="00015CD6"/>
    <w:rsid w:val="0006610B"/>
    <w:rsid w:val="000E0100"/>
    <w:rsid w:val="000E1785"/>
    <w:rsid w:val="000F40FA"/>
    <w:rsid w:val="001035F1"/>
    <w:rsid w:val="0010776B"/>
    <w:rsid w:val="00133E66"/>
    <w:rsid w:val="001435A3"/>
    <w:rsid w:val="00146ED3"/>
    <w:rsid w:val="00151044"/>
    <w:rsid w:val="001D08F2"/>
    <w:rsid w:val="001D3A58"/>
    <w:rsid w:val="001D525B"/>
    <w:rsid w:val="001D7F4F"/>
    <w:rsid w:val="001E0D0F"/>
    <w:rsid w:val="00205238"/>
    <w:rsid w:val="002321B6"/>
    <w:rsid w:val="00232912"/>
    <w:rsid w:val="00235355"/>
    <w:rsid w:val="00250967"/>
    <w:rsid w:val="002543C8"/>
    <w:rsid w:val="002552A6"/>
    <w:rsid w:val="0025541D"/>
    <w:rsid w:val="00284AAE"/>
    <w:rsid w:val="002E5912"/>
    <w:rsid w:val="00301B21"/>
    <w:rsid w:val="00325348"/>
    <w:rsid w:val="0032732C"/>
    <w:rsid w:val="00336AD0"/>
    <w:rsid w:val="0037079A"/>
    <w:rsid w:val="003C4DAB"/>
    <w:rsid w:val="003D01E8"/>
    <w:rsid w:val="003E5288"/>
    <w:rsid w:val="003F492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1BC6"/>
    <w:rsid w:val="00734F00"/>
    <w:rsid w:val="00736959"/>
    <w:rsid w:val="007A70AE"/>
    <w:rsid w:val="008362E8"/>
    <w:rsid w:val="0085786E"/>
    <w:rsid w:val="0088121E"/>
    <w:rsid w:val="008A1768"/>
    <w:rsid w:val="008A489F"/>
    <w:rsid w:val="008F0F33"/>
    <w:rsid w:val="008F4429"/>
    <w:rsid w:val="0094021A"/>
    <w:rsid w:val="009B44AF"/>
    <w:rsid w:val="009C6A0B"/>
    <w:rsid w:val="009D4313"/>
    <w:rsid w:val="009F0C77"/>
    <w:rsid w:val="009F4DD1"/>
    <w:rsid w:val="00A02543"/>
    <w:rsid w:val="00A41684"/>
    <w:rsid w:val="00A64E80"/>
    <w:rsid w:val="00A72BCD"/>
    <w:rsid w:val="00A741D9"/>
    <w:rsid w:val="00A833AB"/>
    <w:rsid w:val="00A9741D"/>
    <w:rsid w:val="00AB0DB6"/>
    <w:rsid w:val="00AC34A2"/>
    <w:rsid w:val="00AD1C9A"/>
    <w:rsid w:val="00AD4B17"/>
    <w:rsid w:val="00B1676B"/>
    <w:rsid w:val="00B412D4"/>
    <w:rsid w:val="00B64FFF"/>
    <w:rsid w:val="00BE3C22"/>
    <w:rsid w:val="00C0345E"/>
    <w:rsid w:val="00C21ABE"/>
    <w:rsid w:val="00C31C95"/>
    <w:rsid w:val="00C3483A"/>
    <w:rsid w:val="00C74E9D"/>
    <w:rsid w:val="00C826DD"/>
    <w:rsid w:val="00C82FD3"/>
    <w:rsid w:val="00C92819"/>
    <w:rsid w:val="00CC6B7B"/>
    <w:rsid w:val="00CD2089"/>
    <w:rsid w:val="00D20C23"/>
    <w:rsid w:val="00D73A67"/>
    <w:rsid w:val="00D970A9"/>
    <w:rsid w:val="00DF3845"/>
    <w:rsid w:val="00E41911"/>
    <w:rsid w:val="00E44B57"/>
    <w:rsid w:val="00E92EEF"/>
    <w:rsid w:val="00EF2368"/>
    <w:rsid w:val="00F24442"/>
    <w:rsid w:val="00F50AE3"/>
    <w:rsid w:val="00F57AD5"/>
    <w:rsid w:val="00F655B7"/>
    <w:rsid w:val="00F656BA"/>
    <w:rsid w:val="00F67CF1"/>
    <w:rsid w:val="00F728AA"/>
    <w:rsid w:val="00F840F0"/>
    <w:rsid w:val="00FB0D0D"/>
    <w:rsid w:val="00FB43B4"/>
    <w:rsid w:val="00FB6B0B"/>
    <w:rsid w:val="00FE13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6C58D6-3CD9-43F3-B9E8-7391292C1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12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21E"/>
    <w:rPr>
      <w:rFonts w:ascii="Segoe UI" w:eastAsia="Times New Roman" w:hAnsi="Segoe UI" w:cs="Segoe UI"/>
      <w:sz w:val="18"/>
      <w:szCs w:val="18"/>
    </w:rPr>
  </w:style>
  <w:style w:type="character" w:styleId="Hyperlink">
    <w:name w:val="Hyperlink"/>
    <w:basedOn w:val="DefaultParagraphFont"/>
    <w:uiPriority w:val="99"/>
    <w:unhideWhenUsed/>
    <w:rsid w:val="001E0D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95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A7FFC-9BD9-4099-A862-CC965F150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4395: Subject not yet available - South Carolina Legislature Online</dc:title>
  <dc:creator>Gwen Thurmond</dc:creator>
  <cp:lastModifiedBy>S Wilson</cp:lastModifiedBy>
  <cp:revision>2</cp:revision>
  <cp:lastPrinted>2021-05-12T13:40:00Z</cp:lastPrinted>
  <dcterms:created xsi:type="dcterms:W3CDTF">2021-05-17T14:23:00Z</dcterms:created>
  <dcterms:modified xsi:type="dcterms:W3CDTF">2021-05-17T14:23:00Z</dcterms:modified>
</cp:coreProperties>
</file>