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03FA" w:rsidRDefault="009603FA" w:rsidP="009603FA">
      <w:pPr>
        <w:widowControl w:val="0"/>
        <w:jc w:val="center"/>
      </w:pPr>
      <w:r w:rsidRPr="009603FA">
        <w:rPr>
          <w:b/>
        </w:rPr>
        <w:t>South Carolina General Assembly</w:t>
      </w:r>
    </w:p>
    <w:p w:rsidR="009603FA" w:rsidRDefault="009603FA" w:rsidP="009603FA">
      <w:pPr>
        <w:widowControl w:val="0"/>
        <w:jc w:val="center"/>
      </w:pPr>
      <w:r>
        <w:t>124th Session, 2021-2022</w:t>
      </w:r>
    </w:p>
    <w:p w:rsidR="009603FA" w:rsidRDefault="009603FA" w:rsidP="009603FA">
      <w:pPr>
        <w:widowControl w:val="0"/>
        <w:jc w:val="left"/>
      </w:pPr>
    </w:p>
    <w:p w:rsidR="009603FA" w:rsidRDefault="009603FA" w:rsidP="009603FA">
      <w:pPr>
        <w:widowControl w:val="0"/>
        <w:jc w:val="left"/>
        <w:rPr>
          <w:b/>
        </w:rPr>
      </w:pPr>
      <w:r w:rsidRPr="009603FA">
        <w:rPr>
          <w:b/>
        </w:rPr>
        <w:t>H. 4536</w:t>
      </w:r>
    </w:p>
    <w:p w:rsidR="009603FA" w:rsidRDefault="009603FA" w:rsidP="009603FA">
      <w:pPr>
        <w:widowControl w:val="0"/>
        <w:jc w:val="left"/>
        <w:rPr>
          <w:b/>
        </w:rPr>
      </w:pPr>
    </w:p>
    <w:p w:rsidR="009603FA" w:rsidRDefault="009603FA" w:rsidP="009603FA">
      <w:pPr>
        <w:widowControl w:val="0"/>
        <w:jc w:val="left"/>
      </w:pPr>
      <w:r w:rsidRPr="009603FA">
        <w:rPr>
          <w:b/>
        </w:rPr>
        <w:t>STATUS INFORMATION</w:t>
      </w:r>
    </w:p>
    <w:p w:rsidR="009603FA" w:rsidRDefault="009603FA" w:rsidP="009603FA">
      <w:pPr>
        <w:widowControl w:val="0"/>
        <w:jc w:val="left"/>
      </w:pPr>
    </w:p>
    <w:p w:rsidR="009603FA" w:rsidRDefault="009603FA" w:rsidP="009603FA">
      <w:pPr>
        <w:widowControl w:val="0"/>
        <w:jc w:val="left"/>
      </w:pPr>
      <w:r>
        <w:t>General Bill</w:t>
      </w:r>
    </w:p>
    <w:p w:rsidR="009603FA" w:rsidRDefault="00E73116" w:rsidP="009603FA">
      <w:pPr>
        <w:widowControl w:val="0"/>
        <w:jc w:val="left"/>
      </w:pPr>
      <w:r>
        <w:t>Sponsors: Reps. Daning and Bustos</w:t>
      </w:r>
    </w:p>
    <w:p w:rsidR="009603FA" w:rsidRDefault="009603FA" w:rsidP="009603FA">
      <w:pPr>
        <w:widowControl w:val="0"/>
        <w:jc w:val="left"/>
      </w:pPr>
      <w:r>
        <w:t>Document Path: l:\council\bills\jn\3434ph22.docx</w:t>
      </w:r>
    </w:p>
    <w:p w:rsidR="009603FA" w:rsidRDefault="009603FA" w:rsidP="009603FA">
      <w:pPr>
        <w:widowControl w:val="0"/>
        <w:jc w:val="left"/>
      </w:pPr>
    </w:p>
    <w:p w:rsidR="00804CB6" w:rsidRDefault="00804CB6" w:rsidP="009603FA">
      <w:pPr>
        <w:widowControl w:val="0"/>
        <w:jc w:val="left"/>
      </w:pPr>
      <w:r>
        <w:t>Introduced in the House on January 11, 2022</w:t>
      </w:r>
    </w:p>
    <w:p w:rsidR="00804CB6" w:rsidRPr="00804CB6" w:rsidRDefault="00804CB6" w:rsidP="009603FA">
      <w:pPr>
        <w:widowControl w:val="0"/>
        <w:jc w:val="left"/>
      </w:pPr>
      <w:r>
        <w:t xml:space="preserve">Currently residing in the House Committee on </w:t>
      </w:r>
      <w:r w:rsidRPr="00804CB6">
        <w:rPr>
          <w:b/>
        </w:rPr>
        <w:t>Labor, Commerce and Industry</w:t>
      </w:r>
    </w:p>
    <w:p w:rsidR="00804CB6" w:rsidRDefault="00804CB6" w:rsidP="009603FA">
      <w:pPr>
        <w:widowControl w:val="0"/>
        <w:jc w:val="left"/>
      </w:pPr>
    </w:p>
    <w:p w:rsidR="009603FA" w:rsidRDefault="009603FA" w:rsidP="009603FA">
      <w:pPr>
        <w:widowControl w:val="0"/>
        <w:jc w:val="left"/>
      </w:pPr>
      <w:r>
        <w:t>Summary: Vision Insurance</w:t>
      </w:r>
    </w:p>
    <w:p w:rsidR="009603FA" w:rsidRDefault="009603FA" w:rsidP="009603FA">
      <w:pPr>
        <w:widowControl w:val="0"/>
        <w:jc w:val="left"/>
      </w:pPr>
    </w:p>
    <w:p w:rsidR="009603FA" w:rsidRDefault="009603FA" w:rsidP="009603FA">
      <w:pPr>
        <w:widowControl w:val="0"/>
        <w:jc w:val="left"/>
      </w:pPr>
    </w:p>
    <w:p w:rsidR="009603FA" w:rsidRDefault="009603FA" w:rsidP="00960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03FA">
        <w:rPr>
          <w:b/>
        </w:rPr>
        <w:t>HISTORY OF LEGISLATIVE ACTIONS</w:t>
      </w:r>
    </w:p>
    <w:p w:rsidR="009603FA" w:rsidRDefault="009603FA" w:rsidP="00960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03FA" w:rsidRPr="009603FA" w:rsidRDefault="009603FA" w:rsidP="009603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03FA">
        <w:rPr>
          <w:u w:val="single"/>
        </w:rPr>
        <w:tab/>
        <w:t>Date</w:t>
      </w:r>
      <w:r w:rsidRPr="009603FA">
        <w:rPr>
          <w:u w:val="single"/>
        </w:rPr>
        <w:tab/>
        <w:t>Body</w:t>
      </w:r>
      <w:r w:rsidRPr="009603FA">
        <w:rPr>
          <w:u w:val="single"/>
        </w:rPr>
        <w:tab/>
        <w:t>Action Description with journal page number</w:t>
      </w:r>
      <w:r w:rsidRPr="009603FA">
        <w:rPr>
          <w:u w:val="single"/>
        </w:rPr>
        <w:tab/>
      </w:r>
    </w:p>
    <w:p w:rsidR="00582CF0" w:rsidRDefault="00582CF0" w:rsidP="00582C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582CF0" w:rsidRDefault="00582CF0" w:rsidP="00582C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20483D">
        <w:rPr>
          <w:b/>
        </w:rPr>
        <w:t>Labor, Commerce and Industry</w:t>
      </w:r>
    </w:p>
    <w:p w:rsidR="00582CF0" w:rsidRDefault="00582CF0" w:rsidP="00582C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20483D">
          <w:rPr>
            <w:rStyle w:val="Hyperlink"/>
          </w:rPr>
          <w:t>House Journal</w:t>
        </w:r>
        <w:r w:rsidRPr="0020483D">
          <w:rPr>
            <w:rStyle w:val="Hyperlink"/>
          </w:rPr>
          <w:noBreakHyphen/>
          <w:t>page 47</w:t>
        </w:r>
      </w:hyperlink>
      <w:r>
        <w:t>)</w:t>
      </w:r>
    </w:p>
    <w:p w:rsidR="00582CF0" w:rsidRDefault="00582CF0" w:rsidP="00582C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20483D">
        <w:rPr>
          <w:b/>
        </w:rPr>
        <w:t>Labor, Commerce and Industry</w:t>
      </w:r>
      <w:r>
        <w:t xml:space="preserve"> (</w:t>
      </w:r>
      <w:hyperlink r:id="rId8" w:history="1">
        <w:r w:rsidRPr="0020483D">
          <w:rPr>
            <w:rStyle w:val="Hyperlink"/>
          </w:rPr>
          <w:t>House Journal</w:t>
        </w:r>
        <w:r w:rsidRPr="0020483D">
          <w:rPr>
            <w:rStyle w:val="Hyperlink"/>
          </w:rPr>
          <w:noBreakHyphen/>
          <w:t>page 47</w:t>
        </w:r>
      </w:hyperlink>
      <w:r>
        <w:t>)</w:t>
      </w:r>
    </w:p>
    <w:p w:rsidR="00582CF0" w:rsidRDefault="00582CF0" w:rsidP="00582C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603FA" w:rsidRDefault="009603FA" w:rsidP="00960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603FA">
          <w:rPr>
            <w:rStyle w:val="Hyperlink"/>
          </w:rPr>
          <w:t>legislative information</w:t>
        </w:r>
      </w:hyperlink>
      <w:r>
        <w:t xml:space="preserve"> at the website</w:t>
      </w:r>
    </w:p>
    <w:p w:rsidR="009603FA" w:rsidRDefault="009603FA" w:rsidP="00960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03FA" w:rsidRPr="009603FA" w:rsidRDefault="009603FA" w:rsidP="009603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03FA" w:rsidRDefault="009603FA" w:rsidP="009603FA">
      <w:pPr>
        <w:widowControl w:val="0"/>
        <w:jc w:val="left"/>
      </w:pPr>
      <w:r w:rsidRPr="009603FA">
        <w:rPr>
          <w:b/>
        </w:rPr>
        <w:t>VERSIONS OF THIS BILL</w:t>
      </w:r>
    </w:p>
    <w:p w:rsidR="009603FA" w:rsidRDefault="009603FA" w:rsidP="009603FA">
      <w:pPr>
        <w:widowControl w:val="0"/>
        <w:jc w:val="left"/>
      </w:pPr>
    </w:p>
    <w:p w:rsidR="009603FA" w:rsidRDefault="00216329" w:rsidP="009603FA">
      <w:pPr>
        <w:widowControl w:val="0"/>
        <w:jc w:val="left"/>
      </w:pPr>
      <w:hyperlink r:id="rId10" w:history="1">
        <w:r w:rsidR="009603FA">
          <w:rPr>
            <w:rStyle w:val="Hyperlink"/>
          </w:rPr>
          <w:t>11/10/2021</w:t>
        </w:r>
      </w:hyperlink>
    </w:p>
    <w:p w:rsidR="009603FA" w:rsidRDefault="009603FA" w:rsidP="009603FA"/>
    <w:p w:rsidR="009603FA" w:rsidRDefault="009603FA" w:rsidP="009603FA">
      <w:pPr>
        <w:sectPr w:rsidR="009603FA" w:rsidSect="009603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7837" w:rsidRDefault="00037837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3913" w:rsidRDefault="00F93913" w:rsidP="00F939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78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7A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D012D">
        <w:rPr>
          <w:color w:val="000000" w:themeColor="text1"/>
          <w:u w:color="000000" w:themeColor="text1"/>
        </w:rPr>
        <w:t>TO AMEND THE CODE OF LAWS OF SOUTH CAROLINA, 1976, BY ADDING SECTION 38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71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 xml:space="preserve">48 SO AS TO PROHIBIT HEALTH INSURERS OFFERING VISION INSURANCE FROM CONTROLLING OR ATTEMPTING TO CONTROL THE PROFESSIONAL JUDGMENT, MANNER OF PRACTICE, </w:t>
      </w:r>
      <w:r w:rsidR="00E17008">
        <w:rPr>
          <w:color w:val="000000" w:themeColor="text1"/>
          <w:u w:color="000000" w:themeColor="text1"/>
        </w:rPr>
        <w:t>OR PRACTICE OF AN OPTOMETRIST,</w:t>
      </w:r>
      <w:r w:rsidRPr="00CD012D">
        <w:rPr>
          <w:color w:val="000000" w:themeColor="text1"/>
          <w:u w:color="000000" w:themeColor="text1"/>
        </w:rPr>
        <w:t xml:space="preserve"> THERAPEUTIC</w:t>
      </w:r>
      <w:r w:rsidR="00EA20C2">
        <w:rPr>
          <w:color w:val="000000" w:themeColor="text1"/>
          <w:u w:color="000000" w:themeColor="text1"/>
        </w:rPr>
        <w:t xml:space="preserve"> </w:t>
      </w:r>
      <w:r w:rsidRPr="00CD012D">
        <w:rPr>
          <w:color w:val="000000" w:themeColor="text1"/>
          <w:u w:color="000000" w:themeColor="text1"/>
        </w:rPr>
        <w:t>CERTIFIED OPTOMETRIST</w:t>
      </w:r>
      <w:r w:rsidR="00E17008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77A74" w:rsidRDefault="00A7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77A74" w:rsidRDefault="00A7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Article 1, Chapter 71, Title 38 of the 1976 Code is amended by adding: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“Section 38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71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48.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Health insurers offering individual and group health insurance policies, including the State Health Plan, and health maintenance organizations offering vision insurance may not directly or indirectly: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control or attempt to control the professional judgment, manner of practice, or practice of an optometrist</w:t>
      </w:r>
      <w:r w:rsidR="00E17008">
        <w:rPr>
          <w:color w:val="000000" w:themeColor="text1"/>
          <w:u w:color="000000" w:themeColor="text1"/>
        </w:rPr>
        <w:t>,</w:t>
      </w:r>
      <w:r w:rsidRPr="00CD012D">
        <w:rPr>
          <w:color w:val="000000" w:themeColor="text1"/>
          <w:u w:color="000000" w:themeColor="text1"/>
        </w:rPr>
        <w:t xml:space="preserve"> therapeutic</w:t>
      </w:r>
      <w:r w:rsidR="00EA20C2">
        <w:rPr>
          <w:color w:val="000000" w:themeColor="text1"/>
          <w:u w:color="000000" w:themeColor="text1"/>
        </w:rPr>
        <w:t xml:space="preserve"> </w:t>
      </w:r>
      <w:r w:rsidRPr="00CD012D">
        <w:rPr>
          <w:color w:val="000000" w:themeColor="text1"/>
          <w:u w:color="000000" w:themeColor="text1"/>
        </w:rPr>
        <w:t>certified optometrist</w:t>
      </w:r>
      <w:r w:rsidR="00E17008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>;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employ an opto</w:t>
      </w:r>
      <w:r w:rsidR="00EA20C2">
        <w:rPr>
          <w:color w:val="000000" w:themeColor="text1"/>
          <w:u w:color="000000" w:themeColor="text1"/>
        </w:rPr>
        <w:t>metrist</w:t>
      </w:r>
      <w:r w:rsidR="00E17008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E17008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to provide a vision care product or service; 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E17008">
        <w:rPr>
          <w:color w:val="000000" w:themeColor="text1"/>
          <w:u w:color="000000" w:themeColor="text1"/>
        </w:rPr>
        <w:t>pay an optometrist,</w:t>
      </w:r>
      <w:r w:rsidRPr="00CD012D">
        <w:rPr>
          <w:color w:val="000000" w:themeColor="text1"/>
          <w:u w:color="000000" w:themeColor="text1"/>
        </w:rPr>
        <w:t xml:space="preserve"> therapeutic</w:t>
      </w:r>
      <w:r w:rsidR="00EA20C2">
        <w:rPr>
          <w:color w:val="000000" w:themeColor="text1"/>
          <w:u w:color="000000" w:themeColor="text1"/>
        </w:rPr>
        <w:t xml:space="preserve"> </w:t>
      </w:r>
      <w:r w:rsidRPr="00CD012D">
        <w:rPr>
          <w:color w:val="000000" w:themeColor="text1"/>
          <w:u w:color="000000" w:themeColor="text1"/>
        </w:rPr>
        <w:t>certified optometrist</w:t>
      </w:r>
      <w:r w:rsidR="00E17008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for a service not provided;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restrict or limit an optometrist</w:t>
      </w:r>
      <w:r w:rsidR="00E915F7">
        <w:rPr>
          <w:color w:val="000000" w:themeColor="text1"/>
          <w:u w:color="000000" w:themeColor="text1"/>
        </w:rPr>
        <w:t>’</w:t>
      </w:r>
      <w:r w:rsidRPr="00CD012D">
        <w:rPr>
          <w:color w:val="000000" w:themeColor="text1"/>
          <w:u w:color="000000" w:themeColor="text1"/>
        </w:rPr>
        <w:t>s</w:t>
      </w:r>
      <w:r w:rsidR="00E17008">
        <w:rPr>
          <w:color w:val="000000" w:themeColor="text1"/>
          <w:u w:color="000000" w:themeColor="text1"/>
        </w:rPr>
        <w:t>,</w:t>
      </w:r>
      <w:r w:rsidRPr="00CD012D">
        <w:rPr>
          <w:color w:val="000000" w:themeColor="text1"/>
          <w:u w:color="000000" w:themeColor="text1"/>
        </w:rPr>
        <w:t xml:space="preserve"> </w:t>
      </w:r>
      <w:r w:rsidR="00EA20C2">
        <w:rPr>
          <w:color w:val="000000" w:themeColor="text1"/>
          <w:u w:color="000000" w:themeColor="text1"/>
        </w:rPr>
        <w:t xml:space="preserve">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E915F7">
        <w:rPr>
          <w:color w:val="000000" w:themeColor="text1"/>
          <w:u w:color="000000" w:themeColor="text1"/>
        </w:rPr>
        <w:t>’</w:t>
      </w:r>
      <w:r w:rsidRPr="00CD012D">
        <w:rPr>
          <w:color w:val="000000" w:themeColor="text1"/>
          <w:u w:color="000000" w:themeColor="text1"/>
        </w:rPr>
        <w:t>s</w:t>
      </w:r>
      <w:r w:rsidR="00E17008">
        <w:rPr>
          <w:color w:val="000000" w:themeColor="text1"/>
          <w:u w:color="000000" w:themeColor="text1"/>
        </w:rPr>
        <w:t>, or optician</w:t>
      </w:r>
      <w:r w:rsidR="00E915F7">
        <w:rPr>
          <w:color w:val="000000" w:themeColor="text1"/>
          <w:u w:color="000000" w:themeColor="text1"/>
        </w:rPr>
        <w:t>’</w:t>
      </w:r>
      <w:r w:rsidR="00E17008">
        <w:rPr>
          <w:color w:val="000000" w:themeColor="text1"/>
          <w:u w:color="000000" w:themeColor="text1"/>
        </w:rPr>
        <w:t>s</w:t>
      </w:r>
      <w:r w:rsidRPr="00CD012D">
        <w:rPr>
          <w:color w:val="000000" w:themeColor="text1"/>
          <w:u w:color="000000" w:themeColor="text1"/>
        </w:rPr>
        <w:t xml:space="preserve"> choice of sources of suppliers of services or materials, including optical laborator</w:t>
      </w:r>
      <w:r w:rsidR="00EA20C2">
        <w:rPr>
          <w:color w:val="000000" w:themeColor="text1"/>
          <w:u w:color="000000" w:themeColor="text1"/>
        </w:rPr>
        <w:t>ies used by the optometrist</w:t>
      </w:r>
      <w:r w:rsidR="00E17008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</w:t>
      </w:r>
      <w:r w:rsidR="003D1F94">
        <w:rPr>
          <w:color w:val="000000" w:themeColor="text1"/>
          <w:u w:color="000000" w:themeColor="text1"/>
        </w:rPr>
        <w:t xml:space="preserve"> </w:t>
      </w:r>
      <w:r w:rsidRPr="00CD012D">
        <w:rPr>
          <w:color w:val="000000" w:themeColor="text1"/>
          <w:u w:color="000000" w:themeColor="text1"/>
        </w:rPr>
        <w:t>certified optometrist</w:t>
      </w:r>
      <w:r w:rsidR="002F0777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to provide services or materials to a patient; or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require an optometrist</w:t>
      </w:r>
      <w:r w:rsidR="00321D47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321D47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to disclose a patient</w:t>
      </w:r>
      <w:r w:rsidR="00E915F7">
        <w:rPr>
          <w:color w:val="000000" w:themeColor="text1"/>
          <w:u w:color="000000" w:themeColor="text1"/>
        </w:rPr>
        <w:t>’</w:t>
      </w:r>
      <w:r w:rsidRPr="00CD012D">
        <w:rPr>
          <w:color w:val="000000" w:themeColor="text1"/>
          <w:u w:color="000000" w:themeColor="text1"/>
        </w:rPr>
        <w:t xml:space="preserve">s confidential or protected health </w:t>
      </w:r>
      <w:r w:rsidRPr="00CD012D">
        <w:rPr>
          <w:color w:val="000000" w:themeColor="text1"/>
          <w:u w:color="000000" w:themeColor="text1"/>
        </w:rPr>
        <w:lastRenderedPageBreak/>
        <w:t>information unless the disclosure is authorized by the patient or permitted without authorization under the Health Insurance Portability and Accountability Act of 1996.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Subsection (A)(2)</w:t>
      </w:r>
      <w:r w:rsidR="000949C3">
        <w:rPr>
          <w:color w:val="000000" w:themeColor="text1"/>
          <w:u w:color="000000" w:themeColor="text1"/>
        </w:rPr>
        <w:t xml:space="preserve"> does not prohibit an insurer </w:t>
      </w:r>
      <w:r w:rsidRPr="00CD012D">
        <w:rPr>
          <w:color w:val="000000" w:themeColor="text1"/>
          <w:u w:color="000000" w:themeColor="text1"/>
        </w:rPr>
        <w:t>from employing</w:t>
      </w:r>
      <w:r w:rsidR="007E4175">
        <w:rPr>
          <w:color w:val="000000" w:themeColor="text1"/>
          <w:u w:color="000000" w:themeColor="text1"/>
        </w:rPr>
        <w:t xml:space="preserve"> an optometrist, </w:t>
      </w:r>
      <w:r w:rsidR="00EA20C2">
        <w:rPr>
          <w:color w:val="000000" w:themeColor="text1"/>
          <w:u w:color="000000" w:themeColor="text1"/>
        </w:rPr>
        <w:t xml:space="preserve">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7E4175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for utilization review or for operations of the vision insurance plan.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Subsection (A)(3) does not prohibit the use of capitation as a method of payment.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Subsection (A)(4) does not restrict or limit a health insurance plan</w:t>
      </w:r>
      <w:r w:rsidR="00E915F7">
        <w:rPr>
          <w:color w:val="000000" w:themeColor="text1"/>
          <w:u w:color="000000" w:themeColor="text1"/>
        </w:rPr>
        <w:t>’</w:t>
      </w:r>
      <w:r w:rsidR="00A30321">
        <w:rPr>
          <w:color w:val="000000" w:themeColor="text1"/>
          <w:u w:color="000000" w:themeColor="text1"/>
        </w:rPr>
        <w:t>s determination of specific</w:t>
      </w:r>
      <w:r w:rsidRPr="00CD012D">
        <w:rPr>
          <w:color w:val="000000" w:themeColor="text1"/>
          <w:u w:color="000000" w:themeColor="text1"/>
        </w:rPr>
        <w:t xml:space="preserve"> amounts of coverage or reimbursement for the use of network or out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of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network suppliers or laboratories.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="00EA20C2">
        <w:rPr>
          <w:color w:val="000000" w:themeColor="text1"/>
          <w:u w:color="000000" w:themeColor="text1"/>
        </w:rPr>
        <w:t>An optometrist</w:t>
      </w:r>
      <w:r w:rsidR="009B342A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9B342A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must disclose to a patient any business interest the optom</w:t>
      </w:r>
      <w:r w:rsidR="00EA20C2">
        <w:rPr>
          <w:color w:val="000000" w:themeColor="text1"/>
          <w:u w:color="000000" w:themeColor="text1"/>
        </w:rPr>
        <w:t>etrist</w:t>
      </w:r>
      <w:r w:rsidR="009B342A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 certified</w:t>
      </w:r>
      <w:r w:rsidR="009B342A">
        <w:rPr>
          <w:color w:val="000000" w:themeColor="text1"/>
          <w:u w:color="000000" w:themeColor="text1"/>
        </w:rPr>
        <w:t xml:space="preserve"> </w:t>
      </w:r>
      <w:r w:rsidRPr="00CD012D">
        <w:rPr>
          <w:color w:val="000000" w:themeColor="text1"/>
          <w:u w:color="000000" w:themeColor="text1"/>
        </w:rPr>
        <w:t>optometrist</w:t>
      </w:r>
      <w:r w:rsidR="009B342A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has in an out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of</w:t>
      </w:r>
      <w:r w:rsidR="00E915F7">
        <w:rPr>
          <w:color w:val="000000" w:themeColor="text1"/>
          <w:u w:color="000000" w:themeColor="text1"/>
        </w:rPr>
        <w:noBreakHyphen/>
      </w:r>
      <w:r w:rsidRPr="00CD012D">
        <w:rPr>
          <w:color w:val="000000" w:themeColor="text1"/>
          <w:u w:color="000000" w:themeColor="text1"/>
        </w:rPr>
        <w:t>network supplier or manufacturer to which</w:t>
      </w:r>
      <w:r w:rsidR="00EA20C2">
        <w:rPr>
          <w:color w:val="000000" w:themeColor="text1"/>
          <w:u w:color="000000" w:themeColor="text1"/>
        </w:rPr>
        <w:t xml:space="preserve"> the optometrist</w:t>
      </w:r>
      <w:r w:rsidR="009B342A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9B342A">
        <w:rPr>
          <w:color w:val="000000" w:themeColor="text1"/>
          <w:u w:color="000000" w:themeColor="text1"/>
        </w:rPr>
        <w:t>, or optician</w:t>
      </w:r>
      <w:r w:rsidRPr="00CD012D">
        <w:rPr>
          <w:color w:val="000000" w:themeColor="text1"/>
          <w:u w:color="000000" w:themeColor="text1"/>
        </w:rPr>
        <w:t xml:space="preserve"> refers the patient.</w:t>
      </w:r>
    </w:p>
    <w:p w:rsidR="00E774EF" w:rsidRPr="00CD012D" w:rsidRDefault="00E774EF" w:rsidP="00E774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CD012D">
        <w:rPr>
          <w:color w:val="000000" w:themeColor="text1"/>
          <w:u w:color="000000" w:themeColor="text1"/>
        </w:rPr>
        <w:t>This section must be liberally construed to prevent health insurers from controlling or attempting to control the professional judgment, manner of practice, or practice o</w:t>
      </w:r>
      <w:r w:rsidR="00EA20C2">
        <w:rPr>
          <w:color w:val="000000" w:themeColor="text1"/>
          <w:u w:color="000000" w:themeColor="text1"/>
        </w:rPr>
        <w:t>f an optometrist</w:t>
      </w:r>
      <w:r w:rsidR="009B342A">
        <w:rPr>
          <w:color w:val="000000" w:themeColor="text1"/>
          <w:u w:color="000000" w:themeColor="text1"/>
        </w:rPr>
        <w:t>,</w:t>
      </w:r>
      <w:r w:rsidR="00EA20C2">
        <w:rPr>
          <w:color w:val="000000" w:themeColor="text1"/>
          <w:u w:color="000000" w:themeColor="text1"/>
        </w:rPr>
        <w:t xml:space="preserve"> therapeutic </w:t>
      </w:r>
      <w:r w:rsidRPr="00CD012D">
        <w:rPr>
          <w:color w:val="000000" w:themeColor="text1"/>
          <w:u w:color="000000" w:themeColor="text1"/>
        </w:rPr>
        <w:t>certified optometrist</w:t>
      </w:r>
      <w:r w:rsidR="009B342A">
        <w:rPr>
          <w:color w:val="000000" w:themeColor="text1"/>
          <w:u w:color="000000" w:themeColor="text1"/>
        </w:rPr>
        <w:t>, or optician.”</w:t>
      </w:r>
    </w:p>
    <w:p w:rsidR="00A77A74" w:rsidRDefault="00A7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A74" w:rsidRDefault="00A77A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774EF">
        <w:t>2</w:t>
      </w:r>
      <w:r>
        <w:t>.</w:t>
      </w:r>
      <w:r>
        <w:tab/>
        <w:t>This act takes effect upon approval by the Governor.</w:t>
      </w:r>
    </w:p>
    <w:p w:rsidR="00D451B8" w:rsidRDefault="00E915F7" w:rsidP="00DA6B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03FA" w:rsidRDefault="009603FA" w:rsidP="009603FA">
      <w:pPr>
        <w:suppressAutoHyphens/>
      </w:pPr>
    </w:p>
    <w:sectPr w:rsidR="009603FA" w:rsidSect="009603F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008" w:rsidRDefault="00E17008" w:rsidP="009F0C77">
      <w:r>
        <w:separator/>
      </w:r>
    </w:p>
  </w:endnote>
  <w:endnote w:type="continuationSeparator" w:id="0">
    <w:p w:rsidR="00E17008" w:rsidRDefault="00E170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92582BF-119A-47E0-BB8D-10E20B8099D8}"/>
    <w:embedBold r:id="rId2" w:fontKey="{BE710BA3-0E0E-4B24-8008-6F9B40B74BC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1FE992A-1DE9-4C4B-ADA1-8F6FE2805A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EFA894-E44E-4EAB-ACA2-C80782D847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826F85-3604-499C-B34B-DAECB93EE3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3FA" w:rsidRPr="00037837" w:rsidRDefault="009603FA" w:rsidP="000378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82C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008" w:rsidRDefault="00E17008" w:rsidP="009F0C77">
      <w:r>
        <w:separator/>
      </w:r>
    </w:p>
  </w:footnote>
  <w:footnote w:type="continuationSeparator" w:id="0">
    <w:p w:rsidR="00E17008" w:rsidRDefault="00E170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34PH22"/>
    <w:docVar w:name="CoverBillType" w:val="b"/>
    <w:docVar w:name="DocPath" w:val="L:\Council\bills\JN\3434PH22.DOCX"/>
    <w:docVar w:name="dvBillNumber" w:val="4536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77A74"/>
    <w:rsid w:val="00011869"/>
    <w:rsid w:val="00015CD6"/>
    <w:rsid w:val="00037837"/>
    <w:rsid w:val="000949C3"/>
    <w:rsid w:val="000C66DC"/>
    <w:rsid w:val="000E0100"/>
    <w:rsid w:val="000E1785"/>
    <w:rsid w:val="000F40FA"/>
    <w:rsid w:val="001035F1"/>
    <w:rsid w:val="00107455"/>
    <w:rsid w:val="0010776B"/>
    <w:rsid w:val="00133E66"/>
    <w:rsid w:val="00133FBA"/>
    <w:rsid w:val="001435A3"/>
    <w:rsid w:val="00146ED3"/>
    <w:rsid w:val="00151044"/>
    <w:rsid w:val="001D08F2"/>
    <w:rsid w:val="001D3A58"/>
    <w:rsid w:val="001D525B"/>
    <w:rsid w:val="001D7F4F"/>
    <w:rsid w:val="00205238"/>
    <w:rsid w:val="0022456A"/>
    <w:rsid w:val="002321B6"/>
    <w:rsid w:val="00232912"/>
    <w:rsid w:val="00250967"/>
    <w:rsid w:val="002543C8"/>
    <w:rsid w:val="0025541D"/>
    <w:rsid w:val="00284AAE"/>
    <w:rsid w:val="002E4F90"/>
    <w:rsid w:val="002E5912"/>
    <w:rsid w:val="002F0777"/>
    <w:rsid w:val="00301B21"/>
    <w:rsid w:val="00321D47"/>
    <w:rsid w:val="00325348"/>
    <w:rsid w:val="0032732C"/>
    <w:rsid w:val="00336744"/>
    <w:rsid w:val="00336AD0"/>
    <w:rsid w:val="0037079A"/>
    <w:rsid w:val="00377FF7"/>
    <w:rsid w:val="003C4DAB"/>
    <w:rsid w:val="003D01E8"/>
    <w:rsid w:val="003D1F94"/>
    <w:rsid w:val="003E5288"/>
    <w:rsid w:val="003F6D79"/>
    <w:rsid w:val="0041760A"/>
    <w:rsid w:val="00417C01"/>
    <w:rsid w:val="004403BD"/>
    <w:rsid w:val="00461441"/>
    <w:rsid w:val="004809EE"/>
    <w:rsid w:val="004A19E2"/>
    <w:rsid w:val="004E7D54"/>
    <w:rsid w:val="004F2490"/>
    <w:rsid w:val="005273C6"/>
    <w:rsid w:val="00530A69"/>
    <w:rsid w:val="00545593"/>
    <w:rsid w:val="00556EBF"/>
    <w:rsid w:val="00577C6C"/>
    <w:rsid w:val="00582CF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C5F8D"/>
    <w:rsid w:val="007E4175"/>
    <w:rsid w:val="00804CB6"/>
    <w:rsid w:val="008362E8"/>
    <w:rsid w:val="00843808"/>
    <w:rsid w:val="0085786E"/>
    <w:rsid w:val="008A1768"/>
    <w:rsid w:val="008A489F"/>
    <w:rsid w:val="008C4810"/>
    <w:rsid w:val="008F0F33"/>
    <w:rsid w:val="008F4429"/>
    <w:rsid w:val="0094021A"/>
    <w:rsid w:val="009603FA"/>
    <w:rsid w:val="009B342A"/>
    <w:rsid w:val="009B44AF"/>
    <w:rsid w:val="009C6A0B"/>
    <w:rsid w:val="009F0C77"/>
    <w:rsid w:val="009F4DD1"/>
    <w:rsid w:val="00A02543"/>
    <w:rsid w:val="00A30321"/>
    <w:rsid w:val="00A41684"/>
    <w:rsid w:val="00A64E80"/>
    <w:rsid w:val="00A72BCD"/>
    <w:rsid w:val="00A741D9"/>
    <w:rsid w:val="00A77A74"/>
    <w:rsid w:val="00A833AB"/>
    <w:rsid w:val="00A9741D"/>
    <w:rsid w:val="00AC34A2"/>
    <w:rsid w:val="00AD1C9A"/>
    <w:rsid w:val="00AD4B17"/>
    <w:rsid w:val="00B312BE"/>
    <w:rsid w:val="00B412D4"/>
    <w:rsid w:val="00B64FFF"/>
    <w:rsid w:val="00B83392"/>
    <w:rsid w:val="00BC18DB"/>
    <w:rsid w:val="00BE3C22"/>
    <w:rsid w:val="00C0345E"/>
    <w:rsid w:val="00C21ABE"/>
    <w:rsid w:val="00C26DB9"/>
    <w:rsid w:val="00C31C95"/>
    <w:rsid w:val="00C3483A"/>
    <w:rsid w:val="00C74E9D"/>
    <w:rsid w:val="00C826DD"/>
    <w:rsid w:val="00C82FD3"/>
    <w:rsid w:val="00C92819"/>
    <w:rsid w:val="00CC6B7B"/>
    <w:rsid w:val="00CD2089"/>
    <w:rsid w:val="00D451B8"/>
    <w:rsid w:val="00D623C3"/>
    <w:rsid w:val="00D73A67"/>
    <w:rsid w:val="00D970A9"/>
    <w:rsid w:val="00DA6B44"/>
    <w:rsid w:val="00DF3845"/>
    <w:rsid w:val="00E17008"/>
    <w:rsid w:val="00E41911"/>
    <w:rsid w:val="00E44B57"/>
    <w:rsid w:val="00E73116"/>
    <w:rsid w:val="00E774EF"/>
    <w:rsid w:val="00E915F7"/>
    <w:rsid w:val="00E92EEF"/>
    <w:rsid w:val="00EA20C2"/>
    <w:rsid w:val="00EF2368"/>
    <w:rsid w:val="00F24442"/>
    <w:rsid w:val="00F33ADC"/>
    <w:rsid w:val="00F50AE3"/>
    <w:rsid w:val="00F655B7"/>
    <w:rsid w:val="00F656BA"/>
    <w:rsid w:val="00F67CF1"/>
    <w:rsid w:val="00F728AA"/>
    <w:rsid w:val="00F840F0"/>
    <w:rsid w:val="00F9391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1399B9-B860-4089-8D27-55B08DAD2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3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32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603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36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3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4C439F-766E-42D2-9A4B-70EBB2A720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4536: Subject not yet available - South Carolina Legislature Online</dc:title>
  <dc:creator>Julie Newboult</dc:creator>
  <cp:lastModifiedBy>S Wilson</cp:lastModifiedBy>
  <cp:revision>2</cp:revision>
  <cp:lastPrinted>2021-10-28T14:05:00Z</cp:lastPrinted>
  <dcterms:created xsi:type="dcterms:W3CDTF">2022-01-12T20:37:00Z</dcterms:created>
  <dcterms:modified xsi:type="dcterms:W3CDTF">2022-01-12T20:37:00Z</dcterms:modified>
</cp:coreProperties>
</file>