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51FE">
        <w:rPr>
          <w:rFonts w:cs="Times New Roman"/>
          <w:b/>
        </w:rPr>
        <w:t>South Carolina General Assembly</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51FE">
        <w:rPr>
          <w:rFonts w:cs="Times New Roman"/>
        </w:rPr>
        <w:t>124th Session, 2021-2022</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A12EC9"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A170, R171, S460</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b/>
        </w:rPr>
        <w:t>STATUS INFORMATION</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rPr>
        <w:t>General Bill</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rPr>
        <w:t>Sponsors: Senator Alexander</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rPr>
        <w:t>Document Path: l:\s-res\tca\002stat.kmm.tca.docx</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2021</w:t>
      </w: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2022</w:t>
      </w: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5, 2022</w:t>
      </w: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11, 2022</w:t>
      </w: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rsidR="00281192" w:rsidRDefault="00281192"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rPr>
        <w:t>Summary: State Fire Marshal</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6051FE" w:rsidP="006051FE">
      <w:pPr>
        <w:widowControl w:val="0"/>
        <w:tabs>
          <w:tab w:val="center" w:pos="590"/>
          <w:tab w:val="center" w:pos="1440"/>
          <w:tab w:val="left" w:pos="1872"/>
          <w:tab w:val="left" w:pos="9187"/>
        </w:tabs>
        <w:rPr>
          <w:rFonts w:cs="Times New Roman"/>
        </w:rPr>
      </w:pPr>
      <w:r w:rsidRPr="006051FE">
        <w:rPr>
          <w:rFonts w:cs="Times New Roman"/>
          <w:b/>
        </w:rPr>
        <w:t>HISTORY OF LEGISLATIVE ACTIONS</w:t>
      </w:r>
    </w:p>
    <w:p w:rsidR="006051FE" w:rsidRPr="006051FE" w:rsidRDefault="006051FE" w:rsidP="006051FE">
      <w:pPr>
        <w:widowControl w:val="0"/>
        <w:tabs>
          <w:tab w:val="center" w:pos="590"/>
          <w:tab w:val="center" w:pos="1440"/>
          <w:tab w:val="left" w:pos="1872"/>
          <w:tab w:val="left" w:pos="9187"/>
        </w:tabs>
        <w:rPr>
          <w:rFonts w:cs="Times New Roman"/>
        </w:rPr>
      </w:pPr>
    </w:p>
    <w:p w:rsidR="006051FE" w:rsidRPr="006051FE" w:rsidRDefault="006051FE" w:rsidP="006051FE">
      <w:pPr>
        <w:widowControl w:val="0"/>
        <w:tabs>
          <w:tab w:val="center" w:pos="590"/>
          <w:tab w:val="center" w:pos="1440"/>
          <w:tab w:val="left" w:pos="1872"/>
          <w:tab w:val="left" w:pos="9187"/>
        </w:tabs>
        <w:rPr>
          <w:rFonts w:cs="Times New Roman"/>
        </w:rPr>
      </w:pPr>
      <w:r w:rsidRPr="006051FE">
        <w:rPr>
          <w:rFonts w:cs="Times New Roman"/>
          <w:u w:val="single"/>
        </w:rPr>
        <w:tab/>
        <w:t>Date</w:t>
      </w:r>
      <w:r w:rsidRPr="006051FE">
        <w:rPr>
          <w:rFonts w:cs="Times New Roman"/>
          <w:u w:val="single"/>
        </w:rPr>
        <w:tab/>
        <w:t>Body</w:t>
      </w:r>
      <w:r w:rsidRPr="006051FE">
        <w:rPr>
          <w:rFonts w:cs="Times New Roman"/>
          <w:u w:val="single"/>
        </w:rPr>
        <w:tab/>
        <w:t>Action Description with journal page number</w:t>
      </w:r>
      <w:r w:rsidRPr="006051FE">
        <w:rPr>
          <w:rFonts w:cs="Times New Roman"/>
          <w:u w:val="single"/>
        </w:rPr>
        <w:tab/>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7" w:history="1">
        <w:r w:rsidRPr="009A63C8">
          <w:rPr>
            <w:rStyle w:val="Hyperlink"/>
            <w:rFonts w:cs="Times New Roman"/>
          </w:rPr>
          <w:t>Senate Journal</w:t>
        </w:r>
        <w:r w:rsidRPr="009A63C8">
          <w:rPr>
            <w:rStyle w:val="Hyperlink"/>
            <w:rFonts w:cs="Times New Roman"/>
          </w:rPr>
          <w:noBreakHyphen/>
          <w:t>page 4</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9A63C8">
        <w:rPr>
          <w:rFonts w:cs="Times New Roman"/>
          <w:b/>
        </w:rPr>
        <w:t>Labor, Commerce and Industry</w:t>
      </w:r>
      <w:r>
        <w:rPr>
          <w:rFonts w:cs="Times New Roman"/>
        </w:rPr>
        <w:t xml:space="preserve"> (</w:t>
      </w:r>
      <w:hyperlink r:id="rId8" w:history="1">
        <w:r w:rsidRPr="009A63C8">
          <w:rPr>
            <w:rStyle w:val="Hyperlink"/>
            <w:rFonts w:cs="Times New Roman"/>
          </w:rPr>
          <w:t>Senate Journal</w:t>
        </w:r>
        <w:r w:rsidRPr="009A63C8">
          <w:rPr>
            <w:rStyle w:val="Hyperlink"/>
            <w:rFonts w:cs="Times New Roman"/>
          </w:rPr>
          <w:noBreakHyphen/>
          <w:t>page 4</w:t>
        </w:r>
      </w:hyperlink>
      <w:bookmarkStart w:id="0" w:name="_GoBack"/>
      <w:bookmarkEnd w:id="0"/>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 xml:space="preserve">Committee report: Favorable with amendment </w:t>
      </w:r>
      <w:r w:rsidRPr="009A63C8">
        <w:rPr>
          <w:rFonts w:cs="Times New Roman"/>
          <w:b/>
        </w:rPr>
        <w:t>Labor, Commerce and Industry</w:t>
      </w:r>
      <w:r>
        <w:rPr>
          <w:rFonts w:cs="Times New Roman"/>
        </w:rPr>
        <w:t xml:space="preserve"> (</w:t>
      </w:r>
      <w:hyperlink r:id="rId9" w:history="1">
        <w:r w:rsidRPr="009A63C8">
          <w:rPr>
            <w:rStyle w:val="Hyperlink"/>
            <w:rFonts w:cs="Times New Roman"/>
          </w:rPr>
          <w:t>Senate Journal</w:t>
        </w:r>
        <w:r w:rsidRPr="009A63C8">
          <w:rPr>
            <w:rStyle w:val="Hyperlink"/>
            <w:rFonts w:cs="Times New Roman"/>
          </w:rPr>
          <w:noBreakHyphen/>
          <w:t>page 4</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r>
      <w:r>
        <w:rPr>
          <w:rFonts w:cs="Times New Roman"/>
        </w:rPr>
        <w:tab/>
        <w:t>Scrivener's error corrected</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Committee Amendment Adopted (</w:t>
      </w:r>
      <w:hyperlink r:id="rId10" w:history="1">
        <w:r w:rsidRPr="009A63C8">
          <w:rPr>
            <w:rStyle w:val="Hyperlink"/>
            <w:rFonts w:cs="Times New Roman"/>
          </w:rPr>
          <w:t>Senate Journal</w:t>
        </w:r>
        <w:r w:rsidRPr="009A63C8">
          <w:rPr>
            <w:rStyle w:val="Hyperlink"/>
            <w:rFonts w:cs="Times New Roman"/>
          </w:rPr>
          <w:noBreakHyphen/>
          <w:t>page 17</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Read second time (</w:t>
      </w:r>
      <w:hyperlink r:id="rId11" w:history="1">
        <w:r w:rsidRPr="009A63C8">
          <w:rPr>
            <w:rStyle w:val="Hyperlink"/>
            <w:rFonts w:cs="Times New Roman"/>
          </w:rPr>
          <w:t>Senate Journal</w:t>
        </w:r>
        <w:r w:rsidRPr="009A63C8">
          <w:rPr>
            <w:rStyle w:val="Hyperlink"/>
            <w:rFonts w:cs="Times New Roman"/>
          </w:rPr>
          <w:noBreakHyphen/>
          <w:t>page 13</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2" w:history="1">
        <w:r w:rsidRPr="009A63C8">
          <w:rPr>
            <w:rStyle w:val="Hyperlink"/>
            <w:rFonts w:cs="Times New Roman"/>
          </w:rPr>
          <w:t>Senate Journal</w:t>
        </w:r>
        <w:r w:rsidRPr="009A63C8">
          <w:rPr>
            <w:rStyle w:val="Hyperlink"/>
            <w:rFonts w:cs="Times New Roman"/>
          </w:rPr>
          <w:noBreakHyphen/>
          <w:t>page 13</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Read third time and sent to House (</w:t>
      </w:r>
      <w:hyperlink r:id="rId13" w:history="1">
        <w:r w:rsidRPr="009A63C8">
          <w:rPr>
            <w:rStyle w:val="Hyperlink"/>
            <w:rFonts w:cs="Times New Roman"/>
          </w:rPr>
          <w:t>Senate Journal</w:t>
        </w:r>
        <w:r w:rsidRPr="009A63C8">
          <w:rPr>
            <w:rStyle w:val="Hyperlink"/>
            <w:rFonts w:cs="Times New Roman"/>
          </w:rPr>
          <w:noBreakHyphen/>
          <w:t>page 18</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4" w:history="1">
        <w:r w:rsidRPr="009A63C8">
          <w:rPr>
            <w:rStyle w:val="Hyperlink"/>
            <w:rFonts w:cs="Times New Roman"/>
          </w:rPr>
          <w:t>House Journal</w:t>
        </w:r>
        <w:r w:rsidRPr="009A63C8">
          <w:rPr>
            <w:rStyle w:val="Hyperlink"/>
            <w:rFonts w:cs="Times New Roman"/>
          </w:rPr>
          <w:noBreakHyphen/>
          <w:t>page 33</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9A63C8">
        <w:rPr>
          <w:rFonts w:cs="Times New Roman"/>
          <w:b/>
        </w:rPr>
        <w:t>Labor, Commerce and Industry</w:t>
      </w:r>
      <w:r>
        <w:rPr>
          <w:rFonts w:cs="Times New Roman"/>
        </w:rPr>
        <w:t xml:space="preserve"> (</w:t>
      </w:r>
      <w:hyperlink r:id="rId15" w:history="1">
        <w:r w:rsidRPr="009A63C8">
          <w:rPr>
            <w:rStyle w:val="Hyperlink"/>
            <w:rFonts w:cs="Times New Roman"/>
          </w:rPr>
          <w:t>House Journal</w:t>
        </w:r>
        <w:r w:rsidRPr="009A63C8">
          <w:rPr>
            <w:rStyle w:val="Hyperlink"/>
            <w:rFonts w:cs="Times New Roman"/>
          </w:rPr>
          <w:noBreakHyphen/>
          <w:t>page 33</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9A63C8">
        <w:rPr>
          <w:rFonts w:cs="Times New Roman"/>
          <w:b/>
        </w:rPr>
        <w:t>Labor, Commerce and Industry</w:t>
      </w:r>
      <w:r>
        <w:rPr>
          <w:rFonts w:cs="Times New Roman"/>
        </w:rPr>
        <w:t xml:space="preserve"> (</w:t>
      </w:r>
      <w:hyperlink r:id="rId16" w:history="1">
        <w:r w:rsidRPr="009A63C8">
          <w:rPr>
            <w:rStyle w:val="Hyperlink"/>
            <w:rFonts w:cs="Times New Roman"/>
          </w:rPr>
          <w:t>House Journal</w:t>
        </w:r>
        <w:r w:rsidRPr="009A63C8">
          <w:rPr>
            <w:rStyle w:val="Hyperlink"/>
            <w:rFonts w:cs="Times New Roman"/>
          </w:rPr>
          <w:noBreakHyphen/>
          <w:t>page 5</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Debate adjourned (</w:t>
      </w:r>
      <w:hyperlink r:id="rId17" w:history="1">
        <w:r w:rsidRPr="009A63C8">
          <w:rPr>
            <w:rStyle w:val="Hyperlink"/>
            <w:rFonts w:cs="Times New Roman"/>
          </w:rPr>
          <w:t>House Journal</w:t>
        </w:r>
        <w:r w:rsidRPr="009A63C8">
          <w:rPr>
            <w:rStyle w:val="Hyperlink"/>
            <w:rFonts w:cs="Times New Roman"/>
          </w:rPr>
          <w:noBreakHyphen/>
          <w:t>page 110</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Amended</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108  Nays</w:t>
      </w:r>
      <w:r>
        <w:rPr>
          <w:rFonts w:cs="Times New Roman"/>
        </w:rPr>
        <w:noBreakHyphen/>
        <w:t>0</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third time and returned to Senate with amendments (</w:t>
      </w:r>
      <w:hyperlink r:id="rId18" w:history="1">
        <w:r w:rsidRPr="009A63C8">
          <w:rPr>
            <w:rStyle w:val="Hyperlink"/>
            <w:rFonts w:cs="Times New Roman"/>
          </w:rPr>
          <w:t>House Journal</w:t>
        </w:r>
        <w:r w:rsidRPr="009A63C8">
          <w:rPr>
            <w:rStyle w:val="Hyperlink"/>
            <w:rFonts w:cs="Times New Roman"/>
          </w:rPr>
          <w:noBreakHyphen/>
          <w:t>page 17</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Concurred in House amendment and enrolled (</w:t>
      </w:r>
      <w:hyperlink r:id="rId19" w:history="1">
        <w:r w:rsidRPr="009A63C8">
          <w:rPr>
            <w:rStyle w:val="Hyperlink"/>
            <w:rFonts w:cs="Times New Roman"/>
          </w:rPr>
          <w:t>Senate Journal</w:t>
        </w:r>
        <w:r w:rsidRPr="009A63C8">
          <w:rPr>
            <w:rStyle w:val="Hyperlink"/>
            <w:rFonts w:cs="Times New Roman"/>
          </w:rPr>
          <w:noBreakHyphen/>
          <w:t>page 86</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0" w:history="1">
        <w:r w:rsidRPr="009A63C8">
          <w:rPr>
            <w:rStyle w:val="Hyperlink"/>
            <w:rFonts w:cs="Times New Roman"/>
          </w:rPr>
          <w:t>Senate Journal</w:t>
        </w:r>
        <w:r w:rsidRPr="009A63C8">
          <w:rPr>
            <w:rStyle w:val="Hyperlink"/>
            <w:rFonts w:cs="Times New Roman"/>
          </w:rPr>
          <w:noBreakHyphen/>
          <w:t>page 86</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171 (</w:t>
      </w:r>
      <w:hyperlink r:id="rId21" w:history="1">
        <w:r w:rsidRPr="009A63C8">
          <w:rPr>
            <w:rStyle w:val="Hyperlink"/>
            <w:rFonts w:cs="Times New Roman"/>
          </w:rPr>
          <w:t>Senate Journal</w:t>
        </w:r>
        <w:r w:rsidRPr="009A63C8">
          <w:rPr>
            <w:rStyle w:val="Hyperlink"/>
            <w:rFonts w:cs="Times New Roman"/>
          </w:rPr>
          <w:noBreakHyphen/>
          <w:t>page 204</w:t>
        </w:r>
      </w:hyperlink>
      <w:r>
        <w:rPr>
          <w:rFonts w:cs="Times New Roman"/>
        </w:rPr>
        <w:t>)</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A12EC9" w:rsidRDefault="00A12EC9" w:rsidP="00A12EC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170</w:t>
      </w:r>
    </w:p>
    <w:p w:rsidR="00A12EC9" w:rsidRDefault="00A12EC9" w:rsidP="00A12EC9">
      <w:pPr>
        <w:widowControl w:val="0"/>
        <w:tabs>
          <w:tab w:val="right" w:pos="1008"/>
          <w:tab w:val="left" w:pos="1152"/>
          <w:tab w:val="left" w:pos="1872"/>
          <w:tab w:val="left" w:pos="9187"/>
        </w:tabs>
        <w:ind w:left="2088" w:hanging="2088"/>
        <w:rPr>
          <w:rFonts w:cs="Times New Roman"/>
        </w:rPr>
      </w:pPr>
    </w:p>
    <w:p w:rsidR="006051FE" w:rsidRPr="006051FE" w:rsidRDefault="006051FE" w:rsidP="006051FE">
      <w:pPr>
        <w:widowControl w:val="0"/>
        <w:tabs>
          <w:tab w:val="right" w:pos="1008"/>
          <w:tab w:val="left" w:pos="1152"/>
          <w:tab w:val="left" w:pos="1872"/>
          <w:tab w:val="left" w:pos="9187"/>
        </w:tabs>
        <w:ind w:left="2088" w:hanging="2088"/>
        <w:rPr>
          <w:rFonts w:cs="Times New Roman"/>
        </w:rPr>
      </w:pPr>
      <w:r w:rsidRPr="006051FE">
        <w:rPr>
          <w:rFonts w:cs="Times New Roman"/>
        </w:rPr>
        <w:t xml:space="preserve">View the latest </w:t>
      </w:r>
      <w:hyperlink r:id="rId22" w:history="1">
        <w:r w:rsidRPr="006051FE">
          <w:rPr>
            <w:rFonts w:cs="Times New Roman"/>
            <w:color w:val="0000FF" w:themeColor="hyperlink"/>
            <w:u w:val="single"/>
          </w:rPr>
          <w:t>legislative information</w:t>
        </w:r>
      </w:hyperlink>
      <w:r w:rsidRPr="006051FE">
        <w:rPr>
          <w:rFonts w:cs="Times New Roman"/>
        </w:rPr>
        <w:t xml:space="preserve"> at the website</w:t>
      </w:r>
    </w:p>
    <w:p w:rsidR="006051FE" w:rsidRPr="006051FE" w:rsidRDefault="006051FE" w:rsidP="006051FE">
      <w:pPr>
        <w:widowControl w:val="0"/>
        <w:tabs>
          <w:tab w:val="right" w:pos="1008"/>
          <w:tab w:val="left" w:pos="1152"/>
          <w:tab w:val="left" w:pos="1872"/>
          <w:tab w:val="left" w:pos="9187"/>
        </w:tabs>
        <w:ind w:left="2088" w:hanging="2088"/>
        <w:rPr>
          <w:rFonts w:cs="Times New Roman"/>
        </w:rPr>
      </w:pPr>
    </w:p>
    <w:p w:rsidR="006051FE" w:rsidRPr="006051FE" w:rsidRDefault="006051FE" w:rsidP="006051FE">
      <w:pPr>
        <w:widowControl w:val="0"/>
        <w:tabs>
          <w:tab w:val="right" w:pos="1008"/>
          <w:tab w:val="left" w:pos="1152"/>
          <w:tab w:val="left" w:pos="1872"/>
          <w:tab w:val="left" w:pos="9187"/>
        </w:tabs>
        <w:ind w:left="2088" w:hanging="2088"/>
        <w:rPr>
          <w:rFonts w:cs="Times New Roman"/>
        </w:rPr>
      </w:pP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51FE">
        <w:rPr>
          <w:rFonts w:cs="Times New Roman"/>
          <w:b/>
        </w:rPr>
        <w:t>VERSIONS OF THIS BILL</w:t>
      </w:r>
    </w:p>
    <w:p w:rsidR="006051FE" w:rsidRPr="006051FE" w:rsidRDefault="006051FE"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Pr="006051FE" w:rsidRDefault="00654C14" w:rsidP="006051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051FE" w:rsidRPr="006051FE">
          <w:rPr>
            <w:rFonts w:cs="Times New Roman"/>
            <w:color w:val="0000FF" w:themeColor="hyperlink"/>
            <w:u w:val="single"/>
          </w:rPr>
          <w:t>1/13/2021</w:t>
        </w:r>
      </w:hyperlink>
    </w:p>
    <w:p w:rsidR="006051FE" w:rsidRPr="006051FE" w:rsidRDefault="00654C14"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051FE" w:rsidRPr="006051FE">
          <w:rPr>
            <w:rFonts w:cs="Times New Roman"/>
            <w:color w:val="0000FF" w:themeColor="hyperlink"/>
            <w:u w:val="single"/>
          </w:rPr>
          <w:t>2/16/2022</w:t>
        </w:r>
      </w:hyperlink>
    </w:p>
    <w:p w:rsidR="006051FE" w:rsidRPr="006051FE" w:rsidRDefault="00654C14"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051FE" w:rsidRPr="006051FE">
          <w:rPr>
            <w:rFonts w:cs="Times New Roman"/>
            <w:color w:val="0000FF" w:themeColor="hyperlink"/>
            <w:u w:val="single"/>
          </w:rPr>
          <w:t>2/17/2022</w:t>
        </w:r>
      </w:hyperlink>
    </w:p>
    <w:p w:rsidR="006051FE" w:rsidRPr="006051FE" w:rsidRDefault="00654C14"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051FE" w:rsidRPr="006051FE">
          <w:rPr>
            <w:rFonts w:cs="Times New Roman"/>
            <w:color w:val="0000FF" w:themeColor="hyperlink"/>
            <w:u w:val="single"/>
          </w:rPr>
          <w:t>2/22/2022</w:t>
        </w:r>
      </w:hyperlink>
    </w:p>
    <w:p w:rsidR="006051FE" w:rsidRPr="006051FE" w:rsidRDefault="00654C14"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051FE" w:rsidRPr="006051FE">
          <w:rPr>
            <w:rFonts w:cs="Times New Roman"/>
            <w:color w:val="0000FF" w:themeColor="hyperlink"/>
            <w:u w:val="single"/>
          </w:rPr>
          <w:t>4/28/2022</w:t>
        </w:r>
      </w:hyperlink>
    </w:p>
    <w:p w:rsidR="006051FE" w:rsidRPr="006051FE" w:rsidRDefault="00654C14"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6051FE" w:rsidRPr="006051FE">
          <w:rPr>
            <w:rFonts w:cs="Times New Roman"/>
            <w:color w:val="0000FF" w:themeColor="hyperlink"/>
            <w:u w:val="single"/>
          </w:rPr>
          <w:t>5/5/2022</w:t>
        </w:r>
      </w:hyperlink>
    </w:p>
    <w:p w:rsidR="006051FE" w:rsidRPr="006051FE" w:rsidRDefault="006051FE"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1FE" w:rsidRDefault="006051FE" w:rsidP="00605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51FE" w:rsidSect="006051FE">
          <w:pgSz w:w="12240" w:h="15840" w:code="1"/>
          <w:pgMar w:top="1080" w:right="1440" w:bottom="1080" w:left="1440" w:header="720" w:footer="720" w:gutter="0"/>
          <w:pgNumType w:start="1"/>
          <w:cols w:space="720"/>
          <w:noEndnote/>
          <w:docGrid w:linePitch="360"/>
        </w:sect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R171, S460)</w:t>
      </w:r>
    </w:p>
    <w:p w:rsidR="004C2FDA" w:rsidRPr="008836A5"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2FDA" w:rsidRPr="006051FE"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51FE">
        <w:rPr>
          <w:rFonts w:cs="Times New Roman"/>
          <w:b/>
          <w:color w:val="000000" w:themeColor="text1"/>
          <w:szCs w:val="36"/>
        </w:rPr>
        <w:t xml:space="preserve">AN ACT </w:t>
      </w:r>
      <w:r w:rsidRPr="006051FE">
        <w:rPr>
          <w:rFonts w:eastAsia="Times New Roman" w:cs="Times New Roman"/>
          <w:b/>
          <w:snapToGrid w:val="0"/>
          <w:color w:val="000000" w:themeColor="text1"/>
          <w:szCs w:val="20"/>
          <w:u w:color="000000" w:themeColor="text1"/>
        </w:rPr>
        <w:t>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10, CODE OF LAWS OF SOUTH CAROLINA, 1976, RELATING TO THE TRANSFER OF THE OFFICE OF STATE FIRE MARSHAL TO THE DEPARTMENT OF LABOR, LICENSING AND REGULATION AND THE STATE FIRE MARSHAL’S DUTIES AND RESPONSIBILITIES, SO AS TO DELETE CERTAIN OBSOLETE LANGUAGE, MAKE TECHNICAL CHANGES, AND PROVIDE THE DIVISION OF FIRE AND LIFE SAFETY SHALL BE REFERRED TO AS STATE FIRE AND ESTABLISH ITS PROGRAM AREAS;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20, RELATING TO THE DUTIES OF THE STATE FIRE MARSHAL, SO AS TO PROVIDE HE HAS STATEWIDE JURISDICTION AND PROVIDE ADDITIONAL RESPONSIBILITIES;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25, RELATING TO THE VOLUNTEER STRATEGIC ASSISTANCE AND FIRE EQUIPMENT PROGRAM, SO AS TO PROVIDE THE PEER</w:t>
      </w:r>
      <w:r w:rsidRPr="006051FE">
        <w:rPr>
          <w:rFonts w:eastAsia="Times New Roman" w:cs="Times New Roman"/>
          <w:b/>
          <w:snapToGrid w:val="0"/>
          <w:color w:val="000000" w:themeColor="text1"/>
          <w:szCs w:val="20"/>
          <w:u w:color="000000" w:themeColor="text1"/>
        </w:rPr>
        <w:noBreakHyphen/>
        <w:t>REVIEW PANEL SHALL HAVE AUTHORITY TO ESTABLISH FUNDING  PRIORITIES COMMUNICATED THROUGH AN ANNUAL NOTICE OF FUNDING OPPORTUNITY, TO MAKE TECHNICAL CHANGES, TO ALLOW CERTAIN GRANT RECIPIENTS WHO HAVE GRANT FUNDS AVAILABLE AFTER COMPLETING THE APPROVED SCOPE OF WORK PRIOR TO THE END OF THE PERFORMANCE PERIOD TO CONTINUE OR EXPAND CERTAIN ACTIVITIES WITHOUT SUBMITTING AN APPLICATION TO AMEND THEIR GRANT REQUESTS OR SUBMIT APPLICATIONS TO AMEND GRANT REQUESTS, TO REDIRECT REMAINING FUNDS TO ANOTHER ELIGIBLE PROJECT, AND TO PROVIDE THREE PERCENT OF THE FUNDS COVERED BY THIS SECTION SHALL BE USED TO FUND COSTS ASSOCIATED WITH THE ADMINISTRATION OF THIS  PROGRAM;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30, RELATING TO CERTAIN DUTIES THAT MAY BE DELEGATED TO THE CHIEFS OF ORGANIZED FIRE DEPARTMENTS, COUNTY FIRE MARSHALS, OR DEPUTY STATE FIRE MARSHALS BY THE STATE FIRE MARSHAL, SO AS TO PROVIDE CERTAIN DUTIES RELATING TO INVESTIGATIONS, INSPECTIONS</w:t>
      </w:r>
      <w:r>
        <w:rPr>
          <w:rFonts w:eastAsia="Times New Roman" w:cs="Times New Roman"/>
          <w:b/>
          <w:snapToGrid w:val="0"/>
          <w:color w:val="000000" w:themeColor="text1"/>
          <w:szCs w:val="20"/>
          <w:u w:color="000000" w:themeColor="text1"/>
        </w:rPr>
        <w:t>,</w:t>
      </w:r>
      <w:r w:rsidRPr="006051FE">
        <w:rPr>
          <w:rFonts w:eastAsia="Times New Roman" w:cs="Times New Roman"/>
          <w:b/>
          <w:snapToGrid w:val="0"/>
          <w:color w:val="000000" w:themeColor="text1"/>
          <w:szCs w:val="20"/>
          <w:u w:color="000000" w:themeColor="text1"/>
        </w:rPr>
        <w:t xml:space="preserve"> AND ENFORCEMENT MAY BE DELEGATED  TO CERTAIN PERSONS BY THE STATE FIRE MARSHAL AND PROVIDE THE STATE FIRE MARSHAL HAS AUTHORITY TO PROMULGATE CERTAIN REGULATIONS;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 xml:space="preserve">45, RELATING TO </w:t>
      </w:r>
      <w:r w:rsidRPr="006051FE">
        <w:rPr>
          <w:rFonts w:eastAsia="Times New Roman" w:cs="Times New Roman"/>
          <w:b/>
          <w:snapToGrid w:val="0"/>
          <w:color w:val="000000" w:themeColor="text1"/>
          <w:szCs w:val="20"/>
          <w:u w:color="000000" w:themeColor="text1"/>
        </w:rPr>
        <w:lastRenderedPageBreak/>
        <w:t>THE ISSUANCE OF CLASS D FIRE EQUIPMENT PERMITS, SO AS TO PROVIDE FOR THE ISSUANCE OF ADDITIONAL CLASSES OF LICENSES AND PERMITS, PROVIDE APPLICANTS OF THESE LICENSES AND PERMITS MUST MEET CERTAIN REQUIREMENTS SET FORTH IN REGULATION, AND ARE ABLE TO MEET THE MAINTENANCE AND PERFORMANCE STANDARDS AND CODES ADOPTED BY THE SOUTH CAROLINA BUILDING CODES COUNCIL, TO MAKE TECHNICAL CHANGES, TO DELETE THE PROVISION THAT ALLOWS THE STATE FIRE MARSHAL TO ESTABLISH LICENSE AND PERMIT FEES;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50, RELATING TO THE STATE FIRE MARSHAL’S AUTHORITY TO INSPECT CERTAIN BUILDINGS OR PREMISES, SO AS TO REVISE THE CIRCUMSTANCES UPON WHICH HE MAY ENTER BUILDINGS AND PREMISES TO INCLUDE WHEN AN EXPLOSION HAS OCCURRED, OR UNDER CERTAIN CIRCUMSTANCES WHEN A FATALITY OR SERIOUS INJURY HAS OCCURRED; BY ADDING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125 SO AS TO PROVIDE THE AUTHORITY OF THE STATE BOARD OF PYROTECHNIC OR THE REGULATION OF FIREWORKS ARE NOT AFFECTED BY THESE PROVISIONS; TO AMEND CHAPTER 10, TITLE 26, RELATING TO THE SOUTH CAROLINA FIRE ACADEMY, SO AS TO MAKE TECHNICAL CHANGES; TO AMEND SECTION 23</w:t>
      </w:r>
      <w:r w:rsidRPr="006051FE">
        <w:rPr>
          <w:rFonts w:eastAsia="Times New Roman" w:cs="Times New Roman"/>
          <w:b/>
          <w:snapToGrid w:val="0"/>
          <w:color w:val="000000" w:themeColor="text1"/>
          <w:szCs w:val="20"/>
          <w:u w:color="000000" w:themeColor="text1"/>
        </w:rPr>
        <w:noBreakHyphen/>
        <w:t>49</w:t>
      </w:r>
      <w:r w:rsidRPr="006051FE">
        <w:rPr>
          <w:rFonts w:eastAsia="Times New Roman" w:cs="Times New Roman"/>
          <w:b/>
          <w:snapToGrid w:val="0"/>
          <w:color w:val="000000" w:themeColor="text1"/>
          <w:szCs w:val="20"/>
          <w:u w:color="000000" w:themeColor="text1"/>
        </w:rPr>
        <w:noBreakHyphen/>
        <w:t>120, RELATING TO THE SOUTH CAROLINA FORESTRY COMMISSION’S ACCEPTANCE OF DONATIONS OF FIRE EQUIPMENT, SO AS TO PROVIDE THE DEPARTMENT OF LABOR, LICENSING AND REGULATION DIVISION OF FIRE AND LIFE SAFETY ALSO MAY ACCEPT DONATIONS OF EQUIPMENT; TO AMEND SECTION 40</w:t>
      </w:r>
      <w:r w:rsidRPr="006051FE">
        <w:rPr>
          <w:rFonts w:eastAsia="Times New Roman" w:cs="Times New Roman"/>
          <w:b/>
          <w:snapToGrid w:val="0"/>
          <w:color w:val="000000" w:themeColor="text1"/>
          <w:szCs w:val="20"/>
          <w:u w:color="000000" w:themeColor="text1"/>
        </w:rPr>
        <w:noBreakHyphen/>
        <w:t>80</w:t>
      </w:r>
      <w:r w:rsidRPr="006051FE">
        <w:rPr>
          <w:rFonts w:eastAsia="Times New Roman" w:cs="Times New Roman"/>
          <w:b/>
          <w:snapToGrid w:val="0"/>
          <w:color w:val="000000" w:themeColor="text1"/>
          <w:szCs w:val="20"/>
          <w:u w:color="000000" w:themeColor="text1"/>
        </w:rPr>
        <w:noBreakHyphen/>
        <w:t>30, RELATING TO FIREFIGHTERS REGISTERING WITH THE STATE FIRE MARSHAL, SO AS TO REVISE THE COSTS AND PROCESS OF OBTAINING FIREFIGHTER RECORDS; TO REPEAL SECTIONS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35, 23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40, 23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60, 23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110, AND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130 ALL RELATING TO CERTAIN DUTIES OF THE STATE FIRE MARSHAL; AND TO AMEND SECTION 23</w:t>
      </w:r>
      <w:r w:rsidRPr="006051FE">
        <w:rPr>
          <w:rFonts w:eastAsia="Times New Roman" w:cs="Times New Roman"/>
          <w:b/>
          <w:snapToGrid w:val="0"/>
          <w:color w:val="000000" w:themeColor="text1"/>
          <w:szCs w:val="20"/>
          <w:u w:color="000000" w:themeColor="text1"/>
        </w:rPr>
        <w:noBreakHyphen/>
        <w:t>9</w:t>
      </w:r>
      <w:r w:rsidRPr="006051FE">
        <w:rPr>
          <w:rFonts w:eastAsia="Times New Roman" w:cs="Times New Roman"/>
          <w:b/>
          <w:snapToGrid w:val="0"/>
          <w:color w:val="000000" w:themeColor="text1"/>
          <w:szCs w:val="20"/>
          <w:u w:color="000000" w:themeColor="text1"/>
        </w:rPr>
        <w:noBreakHyphen/>
        <w:t xml:space="preserve">25, RELATING TO THE VOLUNTEER STRATEGIC ASSISTANCE AND FIRE EQUIPMENT PROGRAM, SO AS TO PROVIDE IT IS NOW WITHIN THE DIVISION OF THE STATE FIRE MARSHAL, REMOVE THE LIMITATION PLACED ON THE MAXIMUM DOLLAR AMOUNT OF GRANTS IT MAY OFFER, TO DELETE THE TERM “CHARTERED” AS IT IS USED TO IDENTIFY VARIOUS </w:t>
      </w:r>
      <w:r w:rsidRPr="006051FE">
        <w:rPr>
          <w:rFonts w:eastAsia="Times New Roman" w:cs="Times New Roman"/>
          <w:b/>
          <w:snapToGrid w:val="0"/>
          <w:color w:val="000000" w:themeColor="text1"/>
          <w:szCs w:val="20"/>
          <w:u w:color="000000" w:themeColor="text1"/>
        </w:rPr>
        <w:lastRenderedPageBreak/>
        <w:t>FIRE DEPARTMENTS, TO PROVIDE FIRE DEPARTMENTS MAY BE AWARDED ONE GRANT ANNUALLY, TO REVISE THE PURPOSES FOR WHICH FIRE DEPARTMENTS MAY USE GRANT MONEY, TO PROVIDE THE PEER</w:t>
      </w:r>
      <w:r w:rsidRPr="006051FE">
        <w:rPr>
          <w:rFonts w:eastAsia="Times New Roman" w:cs="Times New Roman"/>
          <w:b/>
          <w:snapToGrid w:val="0"/>
          <w:color w:val="000000" w:themeColor="text1"/>
          <w:szCs w:val="20"/>
          <w:u w:color="000000" w:themeColor="text1"/>
        </w:rPr>
        <w:noBreakHyphen/>
        <w:t>REVIEW PANEL SHALL OVERSEE THE ISSUANCE AND COMPLIANCE WITH THE PRESCRIBED INTENT OF THE GRANTS, TO DELETE THE PROVISIONS THAT RELATE TO JUSTIFICATIONS THAT MUST BE INCLUDED IN GRANT APPLICATIONS AND CRITERIA TO EVALUATE GRANT APPLICATIONS, TO PROVIDE INSTANCES THAT WOULD MAKE FIRE DEPARTMENTS INELIGIBLE TO BE AWARDED FUTURE GRANTS, TO PROVIDE RECIPIENTS MAY USE A CERTAIN AWARD AMOUNT TO CONTINUE OR EXPAND ACTIVITIES WITHOUT SUBMITTING APPLICATIONS TO AMEND GRANT REQUESTS, TO PROVIDE AWARD RECIPIENTS CAN SUBMIT APPLICATIONS TO HAVE GRANT FUNDS REDIRECTED TO ANOTHER ELIGIBLE PROJECT, TO PROVIDE THE STATE FIRE MARSHAL ADDITIONAL DUTIES, TO PROVIDE HE MAY RETAIN CERTAIN FUNDS TO DEFRAY CERTAIN ADMINISTRATIVE COSTS, AND PROVIDE GRANT FUNDS MAY BE CARRIED FORWARD TO THE NEXT FISCAL YEAR AND USED FOR THE SAME PURPOSE.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B4CCF">
        <w:rPr>
          <w:rFonts w:eastAsia="Times New Roman" w:cs="Times New Roman"/>
        </w:rPr>
        <w:t>Be it enacted by the General Assembly of the State of South Carolina:</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State Fire Marshal</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eastAsia="Times New Roman" w:cs="Times New Roman"/>
        </w:rPr>
        <w:t>SECTION</w:t>
      </w:r>
      <w:r w:rsidRPr="005B4CCF">
        <w:rPr>
          <w:rFonts w:eastAsia="Times New Roman" w:cs="Times New Roman"/>
        </w:rPr>
        <w:tab/>
        <w:t>1.</w:t>
      </w:r>
      <w:r w:rsidRPr="005B4CCF">
        <w:rPr>
          <w:rFonts w:eastAsia="Times New Roman" w:cs="Times New Roman"/>
        </w:rPr>
        <w:tab/>
      </w:r>
      <w:r w:rsidRPr="005B4CCF">
        <w:rPr>
          <w:rFonts w:cs="Times New Roman"/>
          <w:color w:val="000000" w:themeColor="text1"/>
          <w:u w:color="000000" w:themeColor="text1"/>
        </w:rPr>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10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10.</w:t>
      </w:r>
      <w:r w:rsidRPr="005B4CCF">
        <w:rPr>
          <w:rFonts w:cs="Times New Roman"/>
          <w:color w:val="000000" w:themeColor="text1"/>
          <w:u w:color="000000" w:themeColor="text1"/>
        </w:rPr>
        <w:tab/>
      </w:r>
      <w:r>
        <w:rPr>
          <w:rFonts w:cs="Times New Roman"/>
          <w:color w:val="000000" w:themeColor="text1"/>
          <w:u w:color="000000" w:themeColor="text1"/>
        </w:rPr>
        <w:t xml:space="preserve">The </w:t>
      </w:r>
      <w:r w:rsidRPr="005B4CCF">
        <w:rPr>
          <w:rFonts w:cs="Times New Roman"/>
          <w:color w:val="000000" w:themeColor="text1"/>
          <w:u w:color="000000" w:themeColor="text1"/>
        </w:rPr>
        <w:t>State Fire Marshal shall have a master</w:t>
      </w:r>
      <w:r>
        <w:rPr>
          <w:rFonts w:cs="Times New Roman"/>
          <w:color w:val="000000" w:themeColor="text1"/>
          <w:u w:color="000000" w:themeColor="text1"/>
        </w:rPr>
        <w:t>’</w:t>
      </w:r>
      <w:r w:rsidRPr="005B4CCF">
        <w:rPr>
          <w:rFonts w:cs="Times New Roman"/>
          <w:color w:val="000000" w:themeColor="text1"/>
          <w:u w:color="000000" w:themeColor="text1"/>
        </w:rPr>
        <w:t>s degree from an accredited institution of higher learning and at least four years experience in fire prevention and control or a bachelor</w:t>
      </w:r>
      <w:r>
        <w:rPr>
          <w:rFonts w:cs="Times New Roman"/>
          <w:color w:val="000000" w:themeColor="text1"/>
          <w:u w:color="000000" w:themeColor="text1"/>
        </w:rPr>
        <w:t>’</w:t>
      </w:r>
      <w:r w:rsidRPr="005B4CCF">
        <w:rPr>
          <w:rFonts w:cs="Times New Roman"/>
          <w:color w:val="000000" w:themeColor="text1"/>
          <w:u w:color="000000" w:themeColor="text1"/>
        </w:rPr>
        <w:t>s degree and eight years experience in fire prevention and control. The Governor shall appoint</w:t>
      </w:r>
      <w:r>
        <w:rPr>
          <w:rFonts w:cs="Times New Roman"/>
          <w:color w:val="000000" w:themeColor="text1"/>
          <w:u w:color="000000" w:themeColor="text1"/>
        </w:rPr>
        <w:t xml:space="preserve"> the</w:t>
      </w:r>
      <w:r w:rsidRPr="005B4CCF">
        <w:rPr>
          <w:rFonts w:cs="Times New Roman"/>
          <w:color w:val="000000" w:themeColor="text1"/>
          <w:u w:color="000000" w:themeColor="text1"/>
        </w:rPr>
        <w:t xml:space="preserve">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who shall serve as the Deputy Director of the Division of Fire and Life Safety </w:t>
      </w:r>
      <w:r w:rsidRPr="005B4CCF">
        <w:rPr>
          <w:rFonts w:eastAsia="Calibri" w:cs="Times New Roman"/>
          <w:color w:val="000000" w:themeColor="text1"/>
          <w:u w:color="000000" w:themeColor="text1"/>
        </w:rPr>
        <w:t xml:space="preserve">of the Department of Labor, Licensing and Regulation. The Division of Fire and Life Safety, in the alternative, shall be referred to as State Fire and shall consist of the following primary program areas: the Office of </w:t>
      </w:r>
      <w:r>
        <w:rPr>
          <w:rFonts w:eastAsia="Calibri" w:cs="Times New Roman"/>
          <w:color w:val="000000" w:themeColor="text1"/>
          <w:u w:color="000000" w:themeColor="text1"/>
        </w:rPr>
        <w:t>State Fire Marshal</w:t>
      </w:r>
      <w:r w:rsidRPr="005B4CCF">
        <w:rPr>
          <w:rFonts w:eastAsia="Calibri" w:cs="Times New Roman"/>
          <w:color w:val="000000" w:themeColor="text1"/>
          <w:u w:color="000000" w:themeColor="text1"/>
        </w:rPr>
        <w:t>, the State Fire Academy, and the Emergency Response Task Force</w:t>
      </w:r>
      <w:r w:rsidRPr="005B4CCF">
        <w:rPr>
          <w:rFonts w:cs="Times New Roman"/>
          <w:color w:val="000000" w:themeColor="text1"/>
          <w:u w:color="000000" w:themeColor="text1"/>
        </w:rPr>
        <w:t>.”</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D30A1">
        <w:rPr>
          <w:rFonts w:cs="Times New Roman"/>
          <w:b/>
          <w:color w:val="000000" w:themeColor="text1"/>
          <w:u w:color="000000" w:themeColor="text1"/>
        </w:rPr>
        <w:t>State Fire Marshal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SECTION</w:t>
      </w:r>
      <w:r w:rsidRPr="005B4CCF">
        <w:rPr>
          <w:rFonts w:cs="Times New Roman"/>
          <w:color w:val="000000" w:themeColor="text1"/>
          <w:u w:color="000000" w:themeColor="text1"/>
        </w:rPr>
        <w:tab/>
        <w:t>2.</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20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20.</w:t>
      </w:r>
      <w:r w:rsidRPr="005B4CCF">
        <w:rPr>
          <w:rFonts w:cs="Times New Roman"/>
          <w:color w:val="000000" w:themeColor="text1"/>
          <w:u w:color="000000" w:themeColor="text1"/>
        </w:rPr>
        <w:tab/>
        <w:t>(A)</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shall </w:t>
      </w:r>
      <w:r w:rsidRPr="005B4CCF">
        <w:rPr>
          <w:rFonts w:cs="Times New Roman"/>
          <w:color w:val="000000" w:themeColor="text1"/>
          <w:u w:color="000000" w:themeColor="text1"/>
          <w:lang w:val="en"/>
        </w:rPr>
        <w:t>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w:t>
      </w:r>
      <w:r>
        <w:rPr>
          <w:rFonts w:cs="Times New Roman"/>
          <w:color w:val="000000" w:themeColor="text1"/>
          <w:u w:color="000000" w:themeColor="text1"/>
          <w:lang w:val="en"/>
        </w:rPr>
        <w:t>,</w:t>
      </w:r>
      <w:r w:rsidRPr="005B4CCF">
        <w:rPr>
          <w:rFonts w:cs="Times New Roman"/>
          <w:color w:val="000000" w:themeColor="text1"/>
          <w:u w:color="000000" w:themeColor="text1"/>
          <w:lang w:val="en"/>
        </w:rPr>
        <w:t xml:space="preserve"> and storage of fireworks described in Sections 40</w:t>
      </w:r>
      <w:r>
        <w:rPr>
          <w:rFonts w:cs="Times New Roman"/>
          <w:color w:val="000000" w:themeColor="text1"/>
          <w:u w:color="000000" w:themeColor="text1"/>
          <w:lang w:val="en"/>
        </w:rPr>
        <w:noBreakHyphen/>
      </w:r>
      <w:r w:rsidRPr="005B4CCF">
        <w:rPr>
          <w:rFonts w:cs="Times New Roman"/>
          <w:color w:val="000000" w:themeColor="text1"/>
          <w:u w:color="000000" w:themeColor="text1"/>
          <w:lang w:val="en"/>
        </w:rPr>
        <w:t>56</w:t>
      </w:r>
      <w:r>
        <w:rPr>
          <w:rFonts w:cs="Times New Roman"/>
          <w:color w:val="000000" w:themeColor="text1"/>
          <w:u w:color="000000" w:themeColor="text1"/>
          <w:lang w:val="en"/>
        </w:rPr>
        <w:noBreakHyphen/>
      </w:r>
      <w:r w:rsidRPr="005B4CCF">
        <w:rPr>
          <w:rFonts w:cs="Times New Roman"/>
          <w:color w:val="000000" w:themeColor="text1"/>
          <w:u w:color="000000" w:themeColor="text1"/>
          <w:lang w:val="en"/>
        </w:rPr>
        <w:t>1</w:t>
      </w:r>
      <w:r>
        <w:rPr>
          <w:rFonts w:cs="Times New Roman"/>
          <w:color w:val="000000" w:themeColor="text1"/>
          <w:u w:color="000000" w:themeColor="text1"/>
          <w:lang w:val="en"/>
        </w:rPr>
        <w:t>,</w:t>
      </w:r>
      <w:r w:rsidRPr="005B4CCF">
        <w:rPr>
          <w:rFonts w:cs="Times New Roman"/>
          <w:color w:val="000000" w:themeColor="text1"/>
          <w:u w:color="000000" w:themeColor="text1"/>
          <w:lang w:val="en"/>
        </w:rPr>
        <w:t xml:space="preserve"> et seq.</w:t>
      </w:r>
      <w:r w:rsidRPr="005B4CCF">
        <w:rPr>
          <w:rFonts w:cs="Times New Roman"/>
          <w:color w:val="000000" w:themeColor="text1"/>
          <w:u w:color="000000" w:themeColor="text1"/>
        </w:rPr>
        <w: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(1)</w:t>
      </w:r>
      <w:r w:rsidRPr="005B4CCF">
        <w:rPr>
          <w:rFonts w:cs="Times New Roman"/>
          <w:color w:val="000000" w:themeColor="text1"/>
          <w:u w:color="000000" w:themeColor="text1"/>
        </w:rPr>
        <w:tab/>
        <w:t>the enforcement of all laws and ordinances of the State with reference to the following:</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(a)</w:t>
      </w:r>
      <w:r w:rsidRPr="005B4CCF">
        <w:rPr>
          <w:rFonts w:cs="Times New Roman"/>
          <w:color w:val="000000" w:themeColor="text1"/>
          <w:u w:color="000000" w:themeColor="text1"/>
        </w:rPr>
        <w:tab/>
        <w:t xml:space="preserve">the prevention of fires;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(b)</w:t>
      </w:r>
      <w:r w:rsidRPr="005B4CCF">
        <w:rPr>
          <w:rFonts w:cs="Times New Roman"/>
          <w:color w:val="000000" w:themeColor="text1"/>
          <w:u w:color="000000" w:themeColor="text1"/>
        </w:rPr>
        <w:tab/>
        <w:t>the storage, sale, and use of combustibles and explosives;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(c)</w:t>
      </w:r>
      <w:r w:rsidRPr="005B4CCF">
        <w:rPr>
          <w:rFonts w:cs="Times New Roman"/>
          <w:color w:val="000000" w:themeColor="text1"/>
          <w:u w:color="000000" w:themeColor="text1"/>
        </w:rPr>
        <w:tab/>
        <w:t>the installation and maintenance of fire alarm systems and fire extinguishing systems and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(d)</w:t>
      </w:r>
      <w:r w:rsidRPr="005B4CCF">
        <w:rPr>
          <w:rFonts w:cs="Times New Roman"/>
          <w:color w:val="000000" w:themeColor="text1"/>
          <w:u w:color="000000" w:themeColor="text1"/>
        </w:rPr>
        <w:tab/>
        <w:t>the means of egress from all buildings, except for one</w:t>
      </w:r>
      <w:r>
        <w:rPr>
          <w:rFonts w:cs="Times New Roman"/>
          <w:color w:val="000000" w:themeColor="text1"/>
          <w:u w:color="000000" w:themeColor="text1"/>
        </w:rPr>
        <w:noBreakHyphen/>
      </w:r>
      <w:r w:rsidRPr="005B4CCF">
        <w:rPr>
          <w:rFonts w:cs="Times New Roman"/>
          <w:color w:val="000000" w:themeColor="text1"/>
          <w:u w:color="000000" w:themeColor="text1"/>
        </w:rPr>
        <w:t>family and two</w:t>
      </w:r>
      <w:r>
        <w:rPr>
          <w:rFonts w:cs="Times New Roman"/>
          <w:color w:val="000000" w:themeColor="text1"/>
          <w:u w:color="000000" w:themeColor="text1"/>
        </w:rPr>
        <w:noBreakHyphen/>
      </w:r>
      <w:r w:rsidRPr="005B4CCF">
        <w:rPr>
          <w:rFonts w:cs="Times New Roman"/>
          <w:color w:val="000000" w:themeColor="text1"/>
          <w:u w:color="000000" w:themeColor="text1"/>
        </w:rPr>
        <w:t>family dwellings, unless otherwise required or permitted through law or regulation;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(e)</w:t>
      </w:r>
      <w:r w:rsidRPr="005B4CCF">
        <w:rPr>
          <w:rFonts w:cs="Times New Roman"/>
          <w:color w:val="000000" w:themeColor="text1"/>
          <w:u w:color="000000" w:themeColor="text1"/>
        </w:rPr>
        <w:tab/>
        <w:t>the investigation of the cause, origin, and circumstances of a fire;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(f)</w:t>
      </w:r>
      <w:r w:rsidRPr="005B4CCF">
        <w:rPr>
          <w:rFonts w:cs="Times New Roman"/>
          <w:color w:val="000000" w:themeColor="text1"/>
          <w:u w:color="000000" w:themeColor="text1"/>
        </w:rPr>
        <w:tab/>
        <w:t>conformance with fire prevention and protection codes and standards, based upon nationally recognized codes and standards, as may be prescribed by law or regulation for the prevention of fires and the protection of life and property;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(g)</w:t>
      </w:r>
      <w:r w:rsidRPr="005B4CCF">
        <w:rPr>
          <w:rFonts w:cs="Times New Roman"/>
          <w:color w:val="000000" w:themeColor="text1"/>
          <w:u w:color="000000" w:themeColor="text1"/>
        </w:rPr>
        <w:tab/>
        <w:t>the facilitation of the reporting of fires through the National Fire Incident Reporting System;</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(h)</w:t>
      </w:r>
      <w:r w:rsidRPr="005B4CCF">
        <w:rPr>
          <w:rFonts w:cs="Times New Roman"/>
          <w:color w:val="000000" w:themeColor="text1"/>
          <w:u w:color="000000" w:themeColor="text1"/>
        </w:rPr>
        <w:tab/>
        <w:t xml:space="preserve">the collection of information concerning the causes, prevention, and reduction of damage from fire and other forms of community loss.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from time to time, may disseminate this information in an appropriate manner as needed to aid in public protection or the training of firefighters;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(i)</w:t>
      </w:r>
      <w:r w:rsidRPr="005B4CCF">
        <w:rPr>
          <w:rFonts w:cs="Times New Roman"/>
          <w:color w:val="000000" w:themeColor="text1"/>
          <w:u w:color="000000" w:themeColor="text1"/>
        </w:rPr>
        <w:tab/>
      </w:r>
      <w:r w:rsidRPr="005B4CCF">
        <w:rPr>
          <w:rFonts w:cs="Times New Roman"/>
          <w:color w:val="000000" w:themeColor="text1"/>
          <w:u w:color="000000" w:themeColor="text1"/>
        </w:rPr>
        <w:tab/>
        <w:t>other fire</w:t>
      </w:r>
      <w:r>
        <w:rPr>
          <w:rFonts w:cs="Times New Roman"/>
          <w:color w:val="000000" w:themeColor="text1"/>
          <w:u w:color="000000" w:themeColor="text1"/>
        </w:rPr>
        <w:noBreakHyphen/>
      </w:r>
      <w:r w:rsidRPr="005B4CCF">
        <w:rPr>
          <w:rFonts w:cs="Times New Roman"/>
          <w:color w:val="000000" w:themeColor="text1"/>
          <w:u w:color="000000" w:themeColor="text1"/>
        </w:rPr>
        <w:t xml:space="preserve">related activities not inconsistent with the mission of State Fire or otherwise prescribed by law;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(2)</w:t>
      </w:r>
      <w:r w:rsidRPr="005B4CCF">
        <w:rPr>
          <w:rFonts w:cs="Times New Roman"/>
          <w:color w:val="000000" w:themeColor="text1"/>
          <w:u w:color="000000" w:themeColor="text1"/>
        </w:rPr>
        <w:tab/>
        <w:t xml:space="preserve"> the enforcement of the laws and regulations of the Liquefied Petroleum Gas Board and the South Carolina Hydrogen Permitting Program;</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(3)</w:t>
      </w:r>
      <w:r w:rsidRPr="005B4CCF">
        <w:rPr>
          <w:rFonts w:cs="Times New Roman"/>
          <w:color w:val="000000" w:themeColor="text1"/>
          <w:u w:color="000000" w:themeColor="text1"/>
        </w:rPr>
        <w:tab/>
        <w:t>the employment and supervision of personnel necessary to carry out the duties of his office;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(4)</w:t>
      </w:r>
      <w:r w:rsidRPr="005B4CCF">
        <w:rPr>
          <w:rFonts w:cs="Times New Roman"/>
          <w:color w:val="000000" w:themeColor="text1"/>
          <w:u w:color="000000" w:themeColor="text1"/>
        </w:rPr>
        <w:tab/>
        <w:t xml:space="preserve">the implementation of licensing, permitting, and certification programs, based upon nationally recognized codes and standards, and the promulgation of regulations, not to include </w:t>
      </w:r>
      <w:r w:rsidRPr="005B4CCF">
        <w:rPr>
          <w:rFonts w:cs="Times New Roman"/>
          <w:color w:val="000000" w:themeColor="text1"/>
          <w:szCs w:val="28"/>
          <w:u w:color="000000" w:themeColor="text1"/>
        </w:rPr>
        <w:t>the manufacture, sale, or storage of fireworks as regulated by the State Board of Pyrotechnic Safety,</w:t>
      </w:r>
      <w:r w:rsidRPr="005B4CCF">
        <w:rPr>
          <w:rFonts w:cs="Times New Roman"/>
          <w:color w:val="000000" w:themeColor="text1"/>
          <w:u w:color="000000" w:themeColor="text1"/>
        </w:rPr>
        <w:t xml:space="preserve"> for: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ab/>
      </w:r>
      <w:r w:rsidRPr="005B4CCF">
        <w:rPr>
          <w:rFonts w:cs="Times New Roman"/>
          <w:color w:val="000000" w:themeColor="text1"/>
          <w:u w:color="000000" w:themeColor="text1"/>
        </w:rPr>
        <w:tab/>
      </w:r>
      <w:r w:rsidRPr="005B4CCF">
        <w:rPr>
          <w:rFonts w:cs="Times New Roman"/>
          <w:color w:val="000000" w:themeColor="text1"/>
          <w:u w:color="000000" w:themeColor="text1"/>
        </w:rPr>
        <w:tab/>
        <w:t>(a)</w:t>
      </w:r>
      <w:r w:rsidRPr="005B4CCF">
        <w:rPr>
          <w:rFonts w:cs="Times New Roman"/>
          <w:color w:val="000000" w:themeColor="text1"/>
          <w:u w:color="000000" w:themeColor="text1"/>
        </w:rPr>
        <w:tab/>
        <w:t>explosives in accordance with Chapter 36, Title 23;</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(b)</w:t>
      </w:r>
      <w:r w:rsidRPr="005B4CCF">
        <w:rPr>
          <w:rFonts w:cs="Times New Roman"/>
          <w:color w:val="000000" w:themeColor="text1"/>
          <w:u w:color="000000" w:themeColor="text1"/>
        </w:rPr>
        <w:tab/>
        <w:t>pyrotechnic displays and shooters;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(c)</w:t>
      </w:r>
      <w:r w:rsidRPr="005B4CCF">
        <w:rPr>
          <w:rFonts w:cs="Times New Roman"/>
          <w:color w:val="000000" w:themeColor="text1"/>
          <w:u w:color="000000" w:themeColor="text1"/>
        </w:rPr>
        <w:tab/>
        <w:t>fire protection systems and all classes of equipment;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r>
      <w:r w:rsidRPr="005B4CCF">
        <w:rPr>
          <w:rFonts w:cs="Times New Roman"/>
          <w:color w:val="000000" w:themeColor="text1"/>
          <w:u w:color="000000" w:themeColor="text1"/>
        </w:rPr>
        <w:tab/>
        <w:t>(d)</w:t>
      </w:r>
      <w:r w:rsidRPr="005B4CCF">
        <w:rPr>
          <w:rFonts w:cs="Times New Roman"/>
          <w:color w:val="000000" w:themeColor="text1"/>
          <w:u w:color="000000" w:themeColor="text1"/>
        </w:rPr>
        <w:tab/>
        <w:t>persons performing fire inspections under the authority of 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30;</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(5)</w:t>
      </w:r>
      <w:r w:rsidRPr="005B4CCF">
        <w:rPr>
          <w:rFonts w:cs="Times New Roman"/>
          <w:color w:val="000000" w:themeColor="text1"/>
          <w:u w:color="000000" w:themeColor="text1"/>
        </w:rPr>
        <w:tab/>
        <w:t>the promulgation of fire prevention and protection regulations, based upon nationally recognized codes and standards, for the protection of the life and property of the residents of this State from fire;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(6)</w:t>
      </w:r>
      <w:r w:rsidRPr="005B4CCF">
        <w:rPr>
          <w:rFonts w:cs="Times New Roman"/>
          <w:color w:val="000000" w:themeColor="text1"/>
          <w:u w:color="000000" w:themeColor="text1"/>
        </w:rPr>
        <w:tab/>
        <w:t xml:space="preserve">the administrative and operational responsibilities for all program areas of State Fire, including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the State Fire Academy, and the Emergency Response Task Force.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t xml:space="preserve">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may issue an administrative citation for any violation of this chapter or the fire code. Service of the citation may be in person or by certified mail. Except that,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l shall not issue a separate administrative citation, under the authority of this chapter, for violations of the licensing requirements and regulations promulgated by the State Board of Pyrotechnic Safety regarding the manufacture, sale, and storage of fireworks.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(C)</w:t>
      </w:r>
      <w:r w:rsidRPr="005B4CCF">
        <w:rPr>
          <w:rFonts w:cs="Times New Roman"/>
          <w:color w:val="000000" w:themeColor="text1"/>
          <w:u w:color="000000" w:themeColor="text1"/>
        </w:rPr>
        <w:tab/>
        <w:t xml:space="preserve">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that an imminent threat of harm exists if the violation is not immediately abated. If the violations are not corrected within the time allotted, then an administrative penalty may be assessed.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(D)</w:t>
      </w:r>
      <w:r w:rsidRPr="005B4CCF">
        <w:rPr>
          <w:rFonts w:cs="Times New Roman"/>
          <w:color w:val="000000" w:themeColor="text1"/>
          <w:u w:color="000000" w:themeColor="text1"/>
        </w:rPr>
        <w:tab/>
        <w:t xml:space="preserve">An entity or individual assessed an administrative penalty by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may appeal the penalty to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or his designee, within ten days of the receipt of the citation. If no appeal is filed, then the citation is deemed a final order, and the penalties must be paid within thirty days of the receipt of the citation.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may enforce any order by filing a civil action through the administrative law court, in the name of the State, for injunctive relief against a person who violates this article, a regulation promulgated under this article, or a final order.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(E)</w:t>
      </w:r>
      <w:r w:rsidRPr="005B4CCF">
        <w:rPr>
          <w:rFonts w:cs="Times New Roman"/>
          <w:color w:val="000000" w:themeColor="text1"/>
          <w:u w:color="000000" w:themeColor="text1"/>
        </w:rPr>
        <w:tab/>
        <w:t xml:space="preserve">All fines collected under this section by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must be remitted by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and deposited in a special fund established for State Fire to defray the administrative costs associated with this article.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ab/>
        <w:t>(F)</w:t>
      </w:r>
      <w:r w:rsidRPr="005B4CCF">
        <w:rPr>
          <w:rFonts w:cs="Times New Roman"/>
          <w:color w:val="000000" w:themeColor="text1"/>
          <w:u w:color="000000" w:themeColor="text1"/>
        </w:rPr>
        <w:tab/>
        <w:t xml:space="preserve">Nothing in this section prohibits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from exercising the statutory authority outlined in 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70.”</w:t>
      </w:r>
      <w:r w:rsidRPr="005B4CCF">
        <w:rPr>
          <w:rFonts w:cs="Times New Roman"/>
          <w:color w:val="000000" w:themeColor="text1"/>
          <w:u w:color="000000" w:themeColor="text1"/>
        </w:rPr>
        <w:tab/>
      </w:r>
      <w:r w:rsidRPr="005B4CCF">
        <w:rPr>
          <w:rFonts w:cs="Times New Roman"/>
          <w:color w:val="000000" w:themeColor="text1"/>
          <w:u w:color="000000" w:themeColor="text1"/>
        </w:rPr>
        <w:tab/>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Peer</w:t>
      </w:r>
      <w:r>
        <w:rPr>
          <w:rFonts w:cs="Times New Roman"/>
          <w:b/>
          <w:color w:val="000000" w:themeColor="text1"/>
          <w:u w:color="000000" w:themeColor="text1"/>
        </w:rPr>
        <w:noBreakHyphen/>
        <w:t>review panel</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3.</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25(F)(2) and (5)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“(2)</w:t>
      </w:r>
      <w:r w:rsidRPr="005B4CCF">
        <w:rPr>
          <w:rFonts w:cs="Times New Roman"/>
          <w:color w:val="000000" w:themeColor="text1"/>
          <w:u w:color="000000" w:themeColor="text1"/>
        </w:rPr>
        <w:tab/>
        <w:t>The peer</w:t>
      </w:r>
      <w:r>
        <w:rPr>
          <w:rFonts w:cs="Times New Roman"/>
          <w:color w:val="000000" w:themeColor="text1"/>
          <w:u w:color="000000" w:themeColor="text1"/>
        </w:rPr>
        <w:noBreakHyphen/>
      </w:r>
      <w:r w:rsidRPr="005B4CCF">
        <w:rPr>
          <w:rFonts w:cs="Times New Roman"/>
          <w:color w:val="000000" w:themeColor="text1"/>
          <w:u w:color="000000" w:themeColor="text1"/>
        </w:rPr>
        <w:t xml:space="preserve">review panel shall consist of nine voting members who shall serve without compensation. Seven members must be fire chiefs from each of the seven regions of the State as defined by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also shall serve as a member. The President of the South Carolina State Firefighters</w:t>
      </w:r>
      <w:r>
        <w:rPr>
          <w:rFonts w:cs="Times New Roman"/>
          <w:color w:val="000000" w:themeColor="text1"/>
          <w:u w:color="000000" w:themeColor="text1"/>
        </w:rPr>
        <w:t>’</w:t>
      </w:r>
      <w:r w:rsidRPr="005B4CCF">
        <w:rPr>
          <w:rFonts w:cs="Times New Roman"/>
          <w:color w:val="000000" w:themeColor="text1"/>
          <w:u w:color="000000" w:themeColor="text1"/>
        </w:rPr>
        <w:t xml:space="preserve"> Association shall serve as a nonvoting member and chairman of the committee. The peer</w:t>
      </w:r>
      <w:r>
        <w:rPr>
          <w:rFonts w:cs="Times New Roman"/>
          <w:color w:val="000000" w:themeColor="text1"/>
          <w:u w:color="000000" w:themeColor="text1"/>
        </w:rPr>
        <w:noBreakHyphen/>
      </w:r>
      <w:r w:rsidRPr="005B4CCF">
        <w:rPr>
          <w:rFonts w:cs="Times New Roman"/>
          <w:color w:val="000000" w:themeColor="text1"/>
          <w:u w:color="000000" w:themeColor="text1"/>
        </w:rPr>
        <w:t>review panel shall have the authority to establish funding priorities, by consensus, for each grant cycle, based on its assessment of the greatest needs of the South Carolina Fire Service, and within the purposes established in this section. Funding priorities shall be communicated through an annual Notice of Funding Opportunity, which shall accompany the announcement of the grant application period.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(5)</w:t>
      </w:r>
      <w:r w:rsidRPr="005B4CCF">
        <w:rPr>
          <w:rFonts w:cs="Times New Roman"/>
          <w:color w:val="000000" w:themeColor="text1"/>
          <w:u w:color="000000" w:themeColor="text1"/>
        </w:rPr>
        <w:tab/>
        <w:t>A recipient that completes the approved scope of work prior to the end of the performance period, and still has grant funds available, may: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(a)</w:t>
      </w:r>
      <w:r w:rsidRPr="005B4CCF">
        <w:rPr>
          <w:rFonts w:cs="Times New Roman"/>
          <w:color w:val="000000" w:themeColor="text1"/>
          <w:u w:color="000000" w:themeColor="text1"/>
        </w:rPr>
        <w:tab/>
        <w:t>use the greater of one percent of his award amount or three hundred dollars to continue, or expand, the activities for which he received the award without submitting an application to amend his grant request;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(b)</w:t>
      </w:r>
      <w:r w:rsidRPr="005B4CCF">
        <w:rPr>
          <w:rFonts w:cs="Times New Roman"/>
          <w:color w:val="000000" w:themeColor="text1"/>
          <w:u w:color="000000" w:themeColor="text1"/>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ab/>
      </w:r>
      <w:r w:rsidRPr="005B4CCF">
        <w:rPr>
          <w:rFonts w:cs="Times New Roman"/>
          <w:color w:val="000000" w:themeColor="text1"/>
          <w:u w:color="000000" w:themeColor="text1"/>
        </w:rPr>
        <w:tab/>
        <w:t>(c)</w:t>
      </w:r>
      <w:r w:rsidRPr="005B4CCF">
        <w:rPr>
          <w:rFonts w:cs="Times New Roman"/>
          <w:color w:val="000000" w:themeColor="text1"/>
          <w:u w:color="000000" w:themeColor="text1"/>
        </w:rPr>
        <w:tab/>
        <w:t>submit an application to the peer</w:t>
      </w:r>
      <w:r>
        <w:rPr>
          <w:rFonts w:cs="Times New Roman"/>
          <w:color w:val="000000" w:themeColor="text1"/>
          <w:u w:color="000000" w:themeColor="text1"/>
        </w:rPr>
        <w:noBreakHyphen/>
      </w:r>
      <w:r w:rsidRPr="005B4CCF">
        <w:rPr>
          <w:rFonts w:cs="Times New Roman"/>
          <w:color w:val="000000" w:themeColor="text1"/>
          <w:u w:color="000000" w:themeColor="text1"/>
        </w:rPr>
        <w:t>review panel to amend his grant request to redirect remaining funds to another eligible project;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(d)</w:t>
      </w:r>
      <w:r w:rsidRPr="005B4CCF">
        <w:rPr>
          <w:rFonts w:cs="Times New Roman"/>
          <w:color w:val="000000" w:themeColor="text1"/>
          <w:u w:color="000000" w:themeColor="text1"/>
        </w:rPr>
        <w:tab/>
        <w:t>use a combination of subitems (a) and (b); or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(e)</w:t>
      </w:r>
      <w:r w:rsidRPr="005B4CCF">
        <w:rPr>
          <w:rFonts w:cs="Times New Roman"/>
          <w:color w:val="000000" w:themeColor="text1"/>
          <w:u w:color="000000" w:themeColor="text1"/>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D30A1">
        <w:rPr>
          <w:rFonts w:cs="Times New Roman"/>
          <w:b/>
          <w:color w:val="000000" w:themeColor="text1"/>
          <w:u w:color="000000" w:themeColor="text1"/>
        </w:rPr>
        <w:t>State Fire Marshal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4.</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25 of the 1976 Code is amended by adding an appropriately lettered new subsection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w:t>
      </w:r>
      <w:r w:rsidRPr="005B4CCF">
        <w:rPr>
          <w:rFonts w:cs="Times New Roman"/>
          <w:color w:val="000000" w:themeColor="text1"/>
          <w:u w:color="000000" w:themeColor="text1"/>
        </w:rPr>
        <w:tab/>
        <w:t>)</w:t>
      </w:r>
      <w:r w:rsidRPr="005B4CCF">
        <w:rPr>
          <w:rFonts w:cs="Times New Roman"/>
          <w:color w:val="000000" w:themeColor="text1"/>
          <w:u w:color="000000" w:themeColor="text1"/>
        </w:rPr>
        <w:tab/>
        <w:t xml:space="preserve">Three percent of these funds shall be retained by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for the express purpose of funding costs associated with the administration of the program.”</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D30A1">
        <w:rPr>
          <w:rFonts w:cs="Times New Roman"/>
          <w:b/>
          <w:color w:val="000000" w:themeColor="text1"/>
          <w:u w:color="000000" w:themeColor="text1"/>
        </w:rPr>
        <w:t>State Fire Marshal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5.</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30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30.</w:t>
      </w:r>
      <w:r w:rsidRPr="005B4CCF">
        <w:rPr>
          <w:rFonts w:cs="Times New Roman"/>
          <w:color w:val="000000" w:themeColor="text1"/>
          <w:u w:color="000000" w:themeColor="text1"/>
        </w:rPr>
        <w:tab/>
        <w:t>(A)</w:t>
      </w:r>
      <w:r w:rsidRPr="005B4CCF">
        <w:rPr>
          <w:rFonts w:cs="Times New Roman"/>
          <w:color w:val="000000" w:themeColor="text1"/>
          <w:u w:color="000000" w:themeColor="text1"/>
        </w:rPr>
        <w:tab/>
        <w:t xml:space="preserve">The chief of any organized fire department or county fire marshal is ex officio resident fire marshal; however, this chapter does not repeal, amend, or otherwise affect </w:t>
      </w:r>
      <w:r>
        <w:rPr>
          <w:rFonts w:cs="Times New Roman"/>
          <w:color w:val="000000" w:themeColor="text1"/>
          <w:u w:color="000000" w:themeColor="text1"/>
        </w:rPr>
        <w:t>Chapter 25</w:t>
      </w:r>
      <w:r w:rsidRPr="005B4CCF">
        <w:rPr>
          <w:rFonts w:cs="Times New Roman"/>
          <w:color w:val="000000" w:themeColor="text1"/>
          <w:u w:color="000000" w:themeColor="text1"/>
        </w:rPr>
        <w:t>, Title 5.</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t xml:space="preserve">All duties of investigation, inspection, and enforcement vested in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may be exercised or discharged within the area of his service by any deputy state fire marshal, any ex</w:t>
      </w:r>
      <w:r>
        <w:rPr>
          <w:rFonts w:cs="Times New Roman"/>
          <w:color w:val="000000" w:themeColor="text1"/>
          <w:u w:color="000000" w:themeColor="text1"/>
        </w:rPr>
        <w:t xml:space="preserve"> </w:t>
      </w:r>
      <w:r w:rsidRPr="005B4CCF">
        <w:rPr>
          <w:rFonts w:cs="Times New Roman"/>
          <w:color w:val="000000" w:themeColor="text1"/>
          <w:u w:color="000000" w:themeColor="text1"/>
        </w:rPr>
        <w:t xml:space="preserve">officio resident fire marshal, or any state or local governmental employee certified by </w:t>
      </w:r>
      <w:r>
        <w:rPr>
          <w:rFonts w:cs="Times New Roman"/>
          <w:color w:val="000000" w:themeColor="text1"/>
          <w:u w:color="000000" w:themeColor="text1"/>
        </w:rPr>
        <w:t>the State Fire Marshal</w:t>
      </w:r>
      <w:r w:rsidRPr="005B4CCF">
        <w:rPr>
          <w:rFonts w:cs="Times New Roman"/>
          <w:color w:val="000000" w:themeColor="text1"/>
          <w:u w:color="000000" w:themeColor="text1"/>
        </w:rPr>
        <w: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(C)</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shall have the authority to promulgate regulations regarding the training, certification, and recertification of fire marshals, and disciplinary procedures, up to and including the revocation of a certification for cause.”</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Fire equipment dealer licenses and permits</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6.</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45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45.</w:t>
      </w:r>
      <w:r w:rsidRPr="005B4CCF">
        <w:rPr>
          <w:rFonts w:cs="Times New Roman"/>
          <w:color w:val="000000" w:themeColor="text1"/>
          <w:u w:color="000000" w:themeColor="text1"/>
        </w:rPr>
        <w:tab/>
        <w:t>(A)</w:t>
      </w:r>
      <w:r w:rsidRPr="005B4CCF">
        <w:rPr>
          <w:rFonts w:cs="Times New Roman"/>
          <w:color w:val="000000" w:themeColor="text1"/>
          <w:u w:color="000000" w:themeColor="text1"/>
        </w:rPr>
        <w:tab/>
        <w:t>An applicant for a Class A, B, C, D, or E fire equipment dealer license or permit, or both, shall provide proof of a current manufacturer</w:t>
      </w:r>
      <w:r>
        <w:rPr>
          <w:rFonts w:cs="Times New Roman"/>
          <w:color w:val="000000" w:themeColor="text1"/>
          <w:u w:color="000000" w:themeColor="text1"/>
        </w:rPr>
        <w:t>’</w:t>
      </w:r>
      <w:r w:rsidRPr="005B4CCF">
        <w:rPr>
          <w:rFonts w:cs="Times New Roman"/>
          <w:color w:val="000000" w:themeColor="text1"/>
          <w:u w:color="000000" w:themeColor="text1"/>
        </w:rPr>
        <w:t xml:space="preserve">s training certificate for each type of preengineered fire extinguishing system and meet additional fire and life safety </w:t>
      </w:r>
      <w:r w:rsidRPr="005B4CCF">
        <w:rPr>
          <w:rFonts w:cs="Times New Roman"/>
          <w:color w:val="000000" w:themeColor="text1"/>
          <w:u w:color="000000" w:themeColor="text1"/>
        </w:rPr>
        <w:lastRenderedPageBreak/>
        <w:t>requirements as set forth in regulation. However, if the applicant can provide proof of a current manufacturer</w:t>
      </w:r>
      <w:r>
        <w:rPr>
          <w:rFonts w:cs="Times New Roman"/>
          <w:color w:val="000000" w:themeColor="text1"/>
          <w:u w:color="000000" w:themeColor="text1"/>
        </w:rPr>
        <w:t>’</w:t>
      </w:r>
      <w:r w:rsidRPr="005B4CCF">
        <w:rPr>
          <w:rFonts w:cs="Times New Roman"/>
          <w:color w:val="000000" w:themeColor="text1"/>
          <w:u w:color="000000" w:themeColor="text1"/>
        </w:rPr>
        <w:t>s training certificate for at least one type of preengineered fire extinguishing system, the applicant may submit a sworn affidavit for each additional type of preengineered fire extinguishing system for which a license or permit, or both, is requested.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t>The affidavit shall attest to the applicant</w:t>
      </w:r>
      <w:r>
        <w:rPr>
          <w:rFonts w:cs="Times New Roman"/>
          <w:color w:val="000000" w:themeColor="text1"/>
          <w:u w:color="000000" w:themeColor="text1"/>
        </w:rPr>
        <w:t>’</w:t>
      </w:r>
      <w:r w:rsidRPr="005B4CCF">
        <w:rPr>
          <w:rFonts w:cs="Times New Roman"/>
          <w:color w:val="000000" w:themeColor="text1"/>
          <w:u w:color="000000" w:themeColor="text1"/>
        </w:rPr>
        <w:t>s ability to obtain the proper manufacturer</w:t>
      </w:r>
      <w:r>
        <w:rPr>
          <w:rFonts w:cs="Times New Roman"/>
          <w:color w:val="000000" w:themeColor="text1"/>
          <w:u w:color="000000" w:themeColor="text1"/>
        </w:rPr>
        <w:t>’</w:t>
      </w:r>
      <w:r w:rsidRPr="005B4CCF">
        <w:rPr>
          <w:rFonts w:cs="Times New Roman"/>
          <w:color w:val="000000" w:themeColor="text1"/>
          <w:u w:color="000000" w:themeColor="text1"/>
        </w:rPr>
        <w:t>s installation and maintenance manuals and provide testament that all installations and maintenance shall be performed in compliance with the manufacturer</w:t>
      </w:r>
      <w:r>
        <w:rPr>
          <w:rFonts w:cs="Times New Roman"/>
          <w:color w:val="000000" w:themeColor="text1"/>
          <w:u w:color="000000" w:themeColor="text1"/>
        </w:rPr>
        <w:t>’</w:t>
      </w:r>
      <w:r w:rsidRPr="005B4CCF">
        <w:rPr>
          <w:rFonts w:cs="Times New Roman"/>
          <w:color w:val="000000" w:themeColor="text1"/>
          <w:u w:color="000000" w:themeColor="text1"/>
        </w:rPr>
        <w:t>s installation and maintenance manuals and codes adopted by the South Carolina Building Codes Council. Any violation of the affidavit is grounds for the revocation of the fire equipment dealer license or the fire equipment permit, or both.</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(C)</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is authorized to charge a license fee for all classes of fire equipment licenses issued by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and a permit fee for all classes of fire equipment permits issued by </w:t>
      </w:r>
      <w:r>
        <w:rPr>
          <w:rFonts w:cs="Times New Roman"/>
          <w:color w:val="000000" w:themeColor="text1"/>
          <w:u w:color="000000" w:themeColor="text1"/>
        </w:rPr>
        <w:t>the State Fire Marshal</w:t>
      </w:r>
      <w:r w:rsidRPr="005B4CCF">
        <w:rPr>
          <w:rFonts w:cs="Times New Roman"/>
          <w:color w:val="000000" w:themeColor="text1"/>
          <w:u w:color="000000" w:themeColor="text1"/>
        </w:rPr>
        <w:t>. Fees may be set by regulation not more than once each two years and must be based upon the costs of administering the provisions of this chapter and must give due regard to the time spent by division p</w:t>
      </w:r>
      <w:r>
        <w:rPr>
          <w:rFonts w:cs="Times New Roman"/>
          <w:color w:val="000000" w:themeColor="text1"/>
          <w:u w:color="000000" w:themeColor="text1"/>
        </w:rPr>
        <w:t xml:space="preserve">ersonnel in performing duties. </w:t>
      </w:r>
      <w:r w:rsidRPr="005B4CCF">
        <w:rPr>
          <w:rFonts w:cs="Times New Roman"/>
          <w:color w:val="000000" w:themeColor="text1"/>
          <w:u w:color="000000" w:themeColor="text1"/>
        </w:rPr>
        <w:t>The qualifications and requirements of licensees and permittees s</w:t>
      </w:r>
      <w:r>
        <w:rPr>
          <w:rFonts w:cs="Times New Roman"/>
          <w:color w:val="000000" w:themeColor="text1"/>
          <w:u w:color="000000" w:themeColor="text1"/>
        </w:rPr>
        <w:t>hall be contained in regulation</w:t>
      </w:r>
      <w:r w:rsidRPr="005B4CCF">
        <w:rPr>
          <w:rFonts w:cs="Times New Roman"/>
          <w:color w:val="000000" w:themeColor="text1"/>
          <w:u w:color="000000" w:themeColor="text1"/>
        </w:rPr>
        <w:t>.”</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ED30A1">
        <w:rPr>
          <w:rFonts w:cs="Times New Roman"/>
          <w:b/>
          <w:color w:val="000000" w:themeColor="text1"/>
          <w:u w:color="000000" w:themeColor="text1"/>
        </w:rPr>
        <w:t>State Fire Marshal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7.</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50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50.</w:t>
      </w:r>
      <w:r w:rsidRPr="005B4CCF">
        <w:rPr>
          <w:rFonts w:cs="Times New Roman"/>
          <w:color w:val="000000" w:themeColor="text1"/>
          <w:u w:color="000000" w:themeColor="text1"/>
        </w:rPr>
        <w:tab/>
        <w:t>(A)</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shall have authority at all times of the day or night, in the performance of duties imposed by this chapter, to enter upon and examine any building or premises where any fire or explosion has occurred and other a</w:t>
      </w:r>
      <w:r>
        <w:rPr>
          <w:rFonts w:cs="Times New Roman"/>
          <w:color w:val="000000" w:themeColor="text1"/>
          <w:u w:color="000000" w:themeColor="text1"/>
        </w:rPr>
        <w:t>djoining buildings or premises.</w:t>
      </w:r>
      <w:r w:rsidRPr="005B4CCF">
        <w:rPr>
          <w:rFonts w:cs="Times New Roman"/>
          <w:color w:val="000000" w:themeColor="text1"/>
          <w:u w:color="000000" w:themeColor="text1"/>
        </w:rPr>
        <w:t xml:space="preserve"> Provided, that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may enter a private dwelling or premise only with the permission of the owner or occupant, or if:</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(1)</w:t>
      </w:r>
      <w:r w:rsidRPr="005B4CCF">
        <w:rPr>
          <w:rFonts w:cs="Times New Roman"/>
          <w:color w:val="000000" w:themeColor="text1"/>
          <w:u w:color="000000" w:themeColor="text1"/>
        </w:rPr>
        <w:tab/>
        <w:t>there is probable cause to believe that a violation of the provisions respecting fire laws exists;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r>
      <w:r w:rsidRPr="005B4CCF">
        <w:rPr>
          <w:rFonts w:cs="Times New Roman"/>
          <w:color w:val="000000" w:themeColor="text1"/>
          <w:u w:color="000000" w:themeColor="text1"/>
        </w:rPr>
        <w:t>there exists imminent danger to the occupants thereof or imminent danger of arson; or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(3)</w:t>
      </w:r>
      <w:r w:rsidRPr="005B4CCF">
        <w:rPr>
          <w:rFonts w:cs="Times New Roman"/>
          <w:color w:val="000000" w:themeColor="text1"/>
          <w:u w:color="000000" w:themeColor="text1"/>
        </w:rPr>
        <w:tab/>
        <w:t>a fatality or serious injury has occurred as a result of a fire, an explosion, or arson.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shall have authority at any reasonable hour to enter into any public building or premises or any building or premises used for public purposes to inspect for fire hazards.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ab/>
        <w:t>(C)</w:t>
      </w:r>
      <w:r w:rsidRPr="005B4CCF">
        <w:rPr>
          <w:rFonts w:cs="Times New Roman"/>
          <w:color w:val="000000" w:themeColor="text1"/>
          <w:u w:color="000000" w:themeColor="text1"/>
        </w:rPr>
        <w:tab/>
        <w:t xml:space="preserve">Nothing in this section shall restrict the authority of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from investigating any premises which has been damaged by a fire of suspicious cause within a reasonable period of time after the occurrence of such fire.”</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Board of Pyrotechnic Safety</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r w:rsidRPr="005B4CCF">
        <w:rPr>
          <w:rFonts w:eastAsia="Times New Roman" w:cs="Times New Roman"/>
          <w:snapToGrid w:val="0"/>
          <w:color w:val="000000" w:themeColor="text1"/>
          <w:szCs w:val="20"/>
          <w:u w:color="000000" w:themeColor="text1"/>
        </w:rPr>
        <w:t>SECTION</w:t>
      </w:r>
      <w:r w:rsidRPr="005B4CCF">
        <w:rPr>
          <w:rFonts w:eastAsia="Times New Roman" w:cs="Times New Roman"/>
          <w:snapToGrid w:val="0"/>
          <w:color w:val="000000" w:themeColor="text1"/>
          <w:szCs w:val="20"/>
          <w:u w:color="000000" w:themeColor="text1"/>
        </w:rPr>
        <w:tab/>
        <w:t>8.</w:t>
      </w:r>
      <w:r w:rsidRPr="005B4CCF">
        <w:rPr>
          <w:rFonts w:eastAsia="Times New Roman" w:cs="Times New Roman"/>
          <w:snapToGrid w:val="0"/>
          <w:color w:val="000000" w:themeColor="text1"/>
          <w:szCs w:val="20"/>
          <w:u w:color="000000" w:themeColor="text1"/>
        </w:rPr>
        <w:tab/>
        <w:t>Article 1, Chapter 9, Title 23 of the 1976 Code is amended by adding:</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eastAsia="Times New Roman" w:cs="Times New Roman"/>
          <w:snapToGrid w:val="0"/>
          <w:color w:val="000000" w:themeColor="text1"/>
          <w:szCs w:val="20"/>
          <w:u w:color="000000" w:themeColor="text1"/>
        </w:rPr>
        <w:tab/>
        <w:t>“Section 23</w:t>
      </w:r>
      <w:r>
        <w:rPr>
          <w:rFonts w:eastAsia="Times New Roman" w:cs="Times New Roman"/>
          <w:snapToGrid w:val="0"/>
          <w:color w:val="000000" w:themeColor="text1"/>
          <w:szCs w:val="20"/>
          <w:u w:color="000000" w:themeColor="text1"/>
        </w:rPr>
        <w:noBreakHyphen/>
      </w:r>
      <w:r w:rsidRPr="005B4CCF">
        <w:rPr>
          <w:rFonts w:eastAsia="Times New Roman" w:cs="Times New Roman"/>
          <w:snapToGrid w:val="0"/>
          <w:color w:val="000000" w:themeColor="text1"/>
          <w:szCs w:val="20"/>
          <w:u w:color="000000" w:themeColor="text1"/>
        </w:rPr>
        <w:t>9</w:t>
      </w:r>
      <w:r>
        <w:rPr>
          <w:rFonts w:eastAsia="Times New Roman" w:cs="Times New Roman"/>
          <w:snapToGrid w:val="0"/>
          <w:color w:val="000000" w:themeColor="text1"/>
          <w:szCs w:val="20"/>
          <w:u w:color="000000" w:themeColor="text1"/>
        </w:rPr>
        <w:noBreakHyphen/>
      </w:r>
      <w:r w:rsidRPr="005B4CCF">
        <w:rPr>
          <w:rFonts w:eastAsia="Times New Roman" w:cs="Times New Roman"/>
          <w:snapToGrid w:val="0"/>
          <w:color w:val="000000" w:themeColor="text1"/>
          <w:szCs w:val="20"/>
          <w:u w:color="000000" w:themeColor="text1"/>
        </w:rPr>
        <w:t>125.</w:t>
      </w:r>
      <w:r w:rsidRPr="005B4CCF">
        <w:rPr>
          <w:rFonts w:eastAsia="Times New Roman" w:cs="Times New Roman"/>
          <w:snapToGrid w:val="0"/>
          <w:color w:val="000000" w:themeColor="text1"/>
          <w:szCs w:val="20"/>
          <w:u w:color="000000" w:themeColor="text1"/>
        </w:rPr>
        <w:tab/>
      </w:r>
      <w:r w:rsidRPr="005B4CCF">
        <w:rPr>
          <w:rFonts w:eastAsia="Calibri" w:cs="Times New Roman"/>
          <w:color w:val="000000" w:themeColor="text1"/>
          <w:u w:color="000000" w:themeColor="text1"/>
        </w:rPr>
        <w:t>This chapter does not repeal, amend, or otherwise affect the authority of the State Board of Pyrotechnic Safety or the regulation of fireworks, pursua</w:t>
      </w:r>
      <w:r>
        <w:rPr>
          <w:rFonts w:eastAsia="Calibri" w:cs="Times New Roman"/>
          <w:color w:val="000000" w:themeColor="text1"/>
          <w:u w:color="000000" w:themeColor="text1"/>
        </w:rPr>
        <w:t>n</w:t>
      </w:r>
      <w:r w:rsidRPr="005B4CCF">
        <w:rPr>
          <w:rFonts w:eastAsia="Calibri" w:cs="Times New Roman"/>
          <w:color w:val="000000" w:themeColor="text1"/>
          <w:u w:color="000000" w:themeColor="text1"/>
        </w:rPr>
        <w:t>t to Chapter 56, Title 40.”</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State Fire Academy</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9.</w:t>
      </w:r>
      <w:r w:rsidRPr="005B4CCF">
        <w:rPr>
          <w:rFonts w:cs="Times New Roman"/>
          <w:color w:val="000000" w:themeColor="text1"/>
          <w:u w:color="000000" w:themeColor="text1"/>
        </w:rPr>
        <w:tab/>
        <w:t>Chapter 10, Title 23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B4CCF">
        <w:rPr>
          <w:rFonts w:cs="Times New Roman"/>
          <w:color w:val="000000" w:themeColor="text1"/>
          <w:u w:color="000000" w:themeColor="text1"/>
        </w:rPr>
        <w:t>“CHAPTER 10</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B4CCF">
        <w:rPr>
          <w:rFonts w:cs="Times New Roman"/>
          <w:color w:val="000000" w:themeColor="text1"/>
          <w:u w:color="000000" w:themeColor="text1"/>
        </w:rPr>
        <w:t>South Carolina State Fire Academy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10</w:t>
      </w:r>
      <w:r>
        <w:rPr>
          <w:rFonts w:cs="Times New Roman"/>
          <w:color w:val="000000" w:themeColor="text1"/>
          <w:u w:color="000000" w:themeColor="text1"/>
        </w:rPr>
        <w:noBreakHyphen/>
      </w:r>
      <w:r w:rsidRPr="005B4CCF">
        <w:rPr>
          <w:rFonts w:cs="Times New Roman"/>
          <w:color w:val="000000" w:themeColor="text1"/>
          <w:u w:color="000000" w:themeColor="text1"/>
        </w:rPr>
        <w:t>10.</w:t>
      </w:r>
      <w:r w:rsidRPr="005B4CCF">
        <w:rPr>
          <w:rFonts w:cs="Times New Roman"/>
          <w:color w:val="000000" w:themeColor="text1"/>
          <w:u w:color="000000" w:themeColor="text1"/>
        </w:rPr>
        <w:tab/>
        <w:t>(A)</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has the sole responsibility for the operation of the State Fire Academy (academy). The academy is operated for the express purpose of upgrading the state</w:t>
      </w:r>
      <w:r>
        <w:rPr>
          <w:rFonts w:cs="Times New Roman"/>
          <w:color w:val="000000" w:themeColor="text1"/>
          <w:u w:color="000000" w:themeColor="text1"/>
        </w:rPr>
        <w:t>’</w:t>
      </w:r>
      <w:r w:rsidRPr="005B4CCF">
        <w:rPr>
          <w:rFonts w:cs="Times New Roman"/>
          <w:color w:val="000000" w:themeColor="text1"/>
          <w:u w:color="000000" w:themeColor="text1"/>
        </w:rPr>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t xml:space="preserve">There is created the State Fire Academy Advisory Committee which shall advise and assist </w:t>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in developing a comprehensive training program based upon the needs of the fire service in this State. Membership on the committee includes: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(1)</w:t>
      </w:r>
      <w:r w:rsidRPr="005B4CCF">
        <w:rPr>
          <w:rFonts w:cs="Times New Roman"/>
          <w:color w:val="000000" w:themeColor="text1"/>
          <w:u w:color="000000" w:themeColor="text1"/>
        </w:rPr>
        <w:tab/>
        <w:t>the Chairman and appointed members of the Training and Education Committee of the South Carolina State Firefighters</w:t>
      </w:r>
      <w:r>
        <w:rPr>
          <w:rFonts w:cs="Times New Roman"/>
          <w:color w:val="000000" w:themeColor="text1"/>
          <w:u w:color="000000" w:themeColor="text1"/>
        </w:rPr>
        <w:t>’</w:t>
      </w:r>
      <w:r w:rsidRPr="005B4CCF">
        <w:rPr>
          <w:rFonts w:cs="Times New Roman"/>
          <w:color w:val="000000" w:themeColor="text1"/>
          <w:u w:color="000000" w:themeColor="text1"/>
        </w:rPr>
        <w:t xml:space="preserve"> Association. The Chairman of the Training and Education Committee also shall serve as the Chairman of the State Fire Academy Advisory Committee;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(2)</w:t>
      </w:r>
      <w:r w:rsidRPr="005B4CCF">
        <w:rPr>
          <w:rFonts w:cs="Times New Roman"/>
          <w:color w:val="000000" w:themeColor="text1"/>
          <w:u w:color="000000" w:themeColor="text1"/>
        </w:rPr>
        <w:tab/>
        <w:t>one member from the South Carolina State Association of Fire Chiefs appointed by the president of the association;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lastRenderedPageBreak/>
        <w:tab/>
      </w:r>
      <w:r w:rsidRPr="005B4CCF">
        <w:rPr>
          <w:rFonts w:cs="Times New Roman"/>
          <w:color w:val="000000" w:themeColor="text1"/>
          <w:u w:color="000000" w:themeColor="text1"/>
        </w:rPr>
        <w:tab/>
        <w:t>(3)</w:t>
      </w:r>
      <w:r w:rsidRPr="005B4CCF">
        <w:rPr>
          <w:rFonts w:cs="Times New Roman"/>
          <w:color w:val="000000" w:themeColor="text1"/>
          <w:u w:color="000000" w:themeColor="text1"/>
        </w:rPr>
        <w:tab/>
        <w:t>one member from the South Carolina Fire Marshal Association appointed by the president of the association;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(4)</w:t>
      </w:r>
      <w:r w:rsidRPr="005B4CCF">
        <w:rPr>
          <w:rFonts w:cs="Times New Roman"/>
          <w:color w:val="000000" w:themeColor="text1"/>
          <w:u w:color="000000" w:themeColor="text1"/>
        </w:rPr>
        <w:tab/>
        <w:t>one member from the South Carolina Society of Fire Service Instructors appointed by the president of the society;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(5)</w:t>
      </w:r>
      <w:r w:rsidRPr="005B4CCF">
        <w:rPr>
          <w:rFonts w:cs="Times New Roman"/>
          <w:color w:val="000000" w:themeColor="text1"/>
          <w:u w:color="000000" w:themeColor="text1"/>
        </w:rPr>
        <w:tab/>
        <w:t>one member from the Professional Firefighters Association appointed by the president of the association;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(6)</w:t>
      </w:r>
      <w:r w:rsidRPr="005B4CCF">
        <w:rPr>
          <w:rFonts w:cs="Times New Roman"/>
          <w:color w:val="000000" w:themeColor="text1"/>
          <w:u w:color="000000" w:themeColor="text1"/>
        </w:rPr>
        <w:tab/>
        <w:t>one member from the South Carolina Chapter of International Association of Arson Investigators appointed by the president of the chapter;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(7)</w:t>
      </w:r>
      <w:r w:rsidRPr="005B4CCF">
        <w:rPr>
          <w:rFonts w:cs="Times New Roman"/>
          <w:color w:val="000000" w:themeColor="text1"/>
          <w:u w:color="000000" w:themeColor="text1"/>
        </w:rPr>
        <w:tab/>
        <w:t>the Superintendent of the State Fire Academy who shall serve as secretary without voting privileges. Membership from the State Fire Academy is limited to the superintendent only;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(8)</w:t>
      </w:r>
      <w:r w:rsidRPr="005B4CCF">
        <w:rPr>
          <w:rFonts w:cs="Times New Roman"/>
          <w:color w:val="000000" w:themeColor="text1"/>
          <w:u w:color="000000" w:themeColor="text1"/>
        </w:rPr>
        <w:tab/>
        <w:t>one industrial fire protection representative appointed by the President of the South Carolina Chapter of the American Society of Safety Engineers;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(9)</w:t>
      </w:r>
      <w:r w:rsidRPr="005B4CCF">
        <w:rPr>
          <w:rFonts w:cs="Times New Roman"/>
          <w:color w:val="000000" w:themeColor="text1"/>
          <w:u w:color="000000" w:themeColor="text1"/>
        </w:rPr>
        <w:tab/>
        <w:t>the Executive Director of the South Carolina State Firefighters</w:t>
      </w:r>
      <w:r>
        <w:rPr>
          <w:rFonts w:cs="Times New Roman"/>
          <w:color w:val="000000" w:themeColor="text1"/>
          <w:u w:color="000000" w:themeColor="text1"/>
        </w:rPr>
        <w:t>’</w:t>
      </w:r>
      <w:r w:rsidRPr="005B4CCF">
        <w:rPr>
          <w:rFonts w:cs="Times New Roman"/>
          <w:color w:val="000000" w:themeColor="text1"/>
          <w:u w:color="000000" w:themeColor="text1"/>
        </w:rPr>
        <w:t xml:space="preserve"> Association who shall serve as a member ex officio without voting privileges;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(10)</w:t>
      </w:r>
      <w:r w:rsidRPr="005B4CCF">
        <w:rPr>
          <w:rFonts w:cs="Times New Roman"/>
          <w:color w:val="000000" w:themeColor="text1"/>
          <w:u w:color="000000" w:themeColor="text1"/>
        </w:rPr>
        <w:tab/>
      </w:r>
      <w:r>
        <w:rPr>
          <w:rFonts w:cs="Times New Roman"/>
          <w:color w:val="000000" w:themeColor="text1"/>
          <w:u w:color="000000" w:themeColor="text1"/>
        </w:rPr>
        <w:t>the State Fire Marshal</w:t>
      </w:r>
      <w:r w:rsidRPr="005B4CCF">
        <w:rPr>
          <w:rFonts w:cs="Times New Roman"/>
          <w:color w:val="000000" w:themeColor="text1"/>
          <w:u w:color="000000" w:themeColor="text1"/>
        </w:rPr>
        <w:t xml:space="preserve"> as a member ex officio without voting privileges;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r>
      <w:r w:rsidRPr="005B4CCF">
        <w:rPr>
          <w:rFonts w:cs="Times New Roman"/>
          <w:color w:val="000000" w:themeColor="text1"/>
          <w:u w:color="000000" w:themeColor="text1"/>
        </w:rPr>
        <w:tab/>
        <w:t>(11)</w:t>
      </w:r>
      <w:r w:rsidRPr="005B4CCF">
        <w:rPr>
          <w:rFonts w:cs="Times New Roman"/>
          <w:color w:val="000000" w:themeColor="text1"/>
          <w:u w:color="000000" w:themeColor="text1"/>
        </w:rPr>
        <w:tab/>
        <w:t>one member from higher education having experience and training in curriculum development appointed by the Director of the Department of Labor, Licensing and Regulation;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(12)</w:t>
      </w:r>
      <w:r>
        <w:rPr>
          <w:rFonts w:cs="Times New Roman"/>
          <w:color w:val="000000" w:themeColor="text1"/>
          <w:u w:color="000000" w:themeColor="text1"/>
        </w:rPr>
        <w:tab/>
      </w:r>
      <w:r w:rsidRPr="005B4CCF">
        <w:rPr>
          <w:rFonts w:cs="Times New Roman"/>
          <w:color w:val="000000" w:themeColor="text1"/>
          <w:u w:color="000000" w:themeColor="text1"/>
        </w:rPr>
        <w:t>one member from the Life Safety Education Section of the South Carolina State Firefighters</w:t>
      </w:r>
      <w:r>
        <w:rPr>
          <w:rFonts w:cs="Times New Roman"/>
          <w:color w:val="000000" w:themeColor="text1"/>
          <w:u w:color="000000" w:themeColor="text1"/>
        </w:rPr>
        <w:t>’</w:t>
      </w:r>
      <w:r w:rsidRPr="005B4CCF">
        <w:rPr>
          <w:rFonts w:cs="Times New Roman"/>
          <w:color w:val="000000" w:themeColor="text1"/>
          <w:u w:color="000000" w:themeColor="text1"/>
        </w:rPr>
        <w:t xml:space="preserve"> Association appointed by the president of the section.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10</w:t>
      </w:r>
      <w:r>
        <w:rPr>
          <w:rFonts w:cs="Times New Roman"/>
          <w:color w:val="000000" w:themeColor="text1"/>
          <w:u w:color="000000" w:themeColor="text1"/>
        </w:rPr>
        <w:noBreakHyphen/>
      </w:r>
      <w:r w:rsidRPr="005B4CCF">
        <w:rPr>
          <w:rFonts w:cs="Times New Roman"/>
          <w:color w:val="000000" w:themeColor="text1"/>
          <w:u w:color="000000" w:themeColor="text1"/>
        </w:rPr>
        <w:t>20.</w:t>
      </w:r>
      <w:r w:rsidRPr="005B4CCF">
        <w:rPr>
          <w:rFonts w:cs="Times New Roman"/>
          <w:color w:val="000000" w:themeColor="text1"/>
          <w:u w:color="000000" w:themeColor="text1"/>
        </w:rPr>
        <w:tab/>
        <w:t>The South Carolina Department of Labor, Licensing and Regulation is authorized to purchase and issue clothing to the staff of the State Fire Academy.”</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Donations</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10.</w:t>
      </w:r>
      <w:r w:rsidRPr="005B4CCF">
        <w:rPr>
          <w:rFonts w:cs="Times New Roman"/>
          <w:color w:val="000000" w:themeColor="text1"/>
          <w:u w:color="000000" w:themeColor="text1"/>
        </w:rPr>
        <w:tab/>
        <w:t>Section 23</w:t>
      </w:r>
      <w:r>
        <w:rPr>
          <w:rFonts w:cs="Times New Roman"/>
          <w:color w:val="000000" w:themeColor="text1"/>
          <w:u w:color="000000" w:themeColor="text1"/>
        </w:rPr>
        <w:noBreakHyphen/>
      </w:r>
      <w:r w:rsidRPr="005B4CCF">
        <w:rPr>
          <w:rFonts w:cs="Times New Roman"/>
          <w:color w:val="000000" w:themeColor="text1"/>
          <w:u w:color="000000" w:themeColor="text1"/>
        </w:rPr>
        <w:t>49</w:t>
      </w:r>
      <w:r>
        <w:rPr>
          <w:rFonts w:cs="Times New Roman"/>
          <w:color w:val="000000" w:themeColor="text1"/>
          <w:u w:color="000000" w:themeColor="text1"/>
        </w:rPr>
        <w:noBreakHyphen/>
      </w:r>
      <w:r w:rsidRPr="005B4CCF">
        <w:rPr>
          <w:rFonts w:cs="Times New Roman"/>
          <w:color w:val="000000" w:themeColor="text1"/>
          <w:u w:color="000000" w:themeColor="text1"/>
        </w:rPr>
        <w:t>120(B)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“(B)</w:t>
      </w:r>
      <w:r w:rsidRPr="005B4CCF">
        <w:rPr>
          <w:rFonts w:cs="Times New Roman"/>
          <w:color w:val="000000" w:themeColor="text1"/>
          <w:u w:color="000000" w:themeColor="text1"/>
        </w:rPr>
        <w:tab/>
        <w:t xml:space="preserve">The South Carolina Forestry Commission and the Department of Labor, Licensing and Regulation, Division of Fire and Life Safety, may accept donations of new or used fire protection, control, and rescue equipment from individuals or organizations. Donated equipment accepted by the commission or department may be retained for use by the commission or department or distributed to county, municipal, or other fire departments in this State or to other state or local emergency </w:t>
      </w:r>
      <w:r w:rsidRPr="005B4CCF">
        <w:rPr>
          <w:rFonts w:cs="Times New Roman"/>
          <w:color w:val="000000" w:themeColor="text1"/>
          <w:u w:color="000000" w:themeColor="text1"/>
        </w:rPr>
        <w:lastRenderedPageBreak/>
        <w:t>service or rescue organizations. A fire department or other organization accepting donated breathing apparatus from the commission or department shall cause the breathing apparatus to be recertified according to the manufacturer</w:t>
      </w:r>
      <w:r>
        <w:rPr>
          <w:rFonts w:cs="Times New Roman"/>
          <w:color w:val="000000" w:themeColor="text1"/>
          <w:u w:color="000000" w:themeColor="text1"/>
        </w:rPr>
        <w:t>’</w:t>
      </w:r>
      <w:r w:rsidRPr="005B4CCF">
        <w:rPr>
          <w:rFonts w:cs="Times New Roman"/>
          <w:color w:val="000000" w:themeColor="text1"/>
          <w:u w:color="000000" w:themeColor="text1"/>
        </w:rPr>
        <w:t>s specifications by the manufacturer or a technician certified by the manufacturer before it is placed into service or used by the fire department or other organization.”</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Files</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11.</w:t>
      </w:r>
      <w:r w:rsidRPr="005B4CCF">
        <w:rPr>
          <w:rFonts w:cs="Times New Roman"/>
          <w:color w:val="000000" w:themeColor="text1"/>
          <w:u w:color="000000" w:themeColor="text1"/>
        </w:rPr>
        <w:tab/>
        <w:t>Section 40</w:t>
      </w:r>
      <w:r>
        <w:rPr>
          <w:rFonts w:cs="Times New Roman"/>
          <w:color w:val="000000" w:themeColor="text1"/>
          <w:u w:color="000000" w:themeColor="text1"/>
        </w:rPr>
        <w:noBreakHyphen/>
      </w:r>
      <w:r w:rsidRPr="005B4CCF">
        <w:rPr>
          <w:rFonts w:cs="Times New Roman"/>
          <w:color w:val="000000" w:themeColor="text1"/>
          <w:u w:color="000000" w:themeColor="text1"/>
        </w:rPr>
        <w:t>80</w:t>
      </w:r>
      <w:r>
        <w:rPr>
          <w:rFonts w:cs="Times New Roman"/>
          <w:color w:val="000000" w:themeColor="text1"/>
          <w:u w:color="000000" w:themeColor="text1"/>
        </w:rPr>
        <w:noBreakHyphen/>
      </w:r>
      <w:r w:rsidRPr="005B4CCF">
        <w:rPr>
          <w:rFonts w:cs="Times New Roman"/>
          <w:color w:val="000000" w:themeColor="text1"/>
          <w:u w:color="000000" w:themeColor="text1"/>
        </w:rPr>
        <w:t>30(D)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B4CCF">
        <w:rPr>
          <w:rFonts w:cs="Times New Roman"/>
          <w:color w:val="000000" w:themeColor="text1"/>
          <w:u w:color="000000" w:themeColor="text1"/>
        </w:rPr>
        <w:tab/>
        <w:t>“(D)</w:t>
      </w:r>
      <w:r w:rsidRPr="005B4CCF">
        <w:rPr>
          <w:rFonts w:cs="Times New Roman"/>
          <w:color w:val="000000" w:themeColor="text1"/>
          <w:u w:color="000000" w:themeColor="text1"/>
        </w:rPr>
        <w:tab/>
        <w:t>Any registered firefighter may at any time request and obtain a copy of his file. An unofficial version of a firefighter</w:t>
      </w:r>
      <w:r>
        <w:rPr>
          <w:rFonts w:cs="Times New Roman"/>
          <w:color w:val="000000" w:themeColor="text1"/>
          <w:u w:color="000000" w:themeColor="text1"/>
        </w:rPr>
        <w:t>’</w:t>
      </w:r>
      <w:r w:rsidRPr="005B4CCF">
        <w:rPr>
          <w:rFonts w:cs="Times New Roman"/>
          <w:color w:val="000000" w:themeColor="text1"/>
          <w:u w:color="000000" w:themeColor="text1"/>
        </w:rPr>
        <w:t>s file is available at no cost by way of secured web addresses. The fee for an official copy of a firefighter</w:t>
      </w:r>
      <w:r>
        <w:rPr>
          <w:rFonts w:cs="Times New Roman"/>
          <w:color w:val="000000" w:themeColor="text1"/>
          <w:u w:color="000000" w:themeColor="text1"/>
        </w:rPr>
        <w:t>’</w:t>
      </w:r>
      <w:r w:rsidRPr="005B4CCF">
        <w:rPr>
          <w:rFonts w:cs="Times New Roman"/>
          <w:color w:val="000000" w:themeColor="text1"/>
          <w:u w:color="000000" w:themeColor="text1"/>
        </w:rPr>
        <w:t xml:space="preserve">s transcript is three dollars payable to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 xml:space="preserve">. The fee for a reprinted certificate is five dollars payable to the Office of </w:t>
      </w:r>
      <w:r>
        <w:rPr>
          <w:rFonts w:cs="Times New Roman"/>
          <w:color w:val="000000" w:themeColor="text1"/>
          <w:u w:color="000000" w:themeColor="text1"/>
        </w:rPr>
        <w:t>State Fire Marshal</w:t>
      </w:r>
      <w:r w:rsidRPr="005B4CCF">
        <w:rPr>
          <w:rFonts w:cs="Times New Roman"/>
          <w:color w:val="000000" w:themeColor="text1"/>
          <w:u w:color="000000" w:themeColor="text1"/>
        </w:rPr>
        <w:t>.”</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B4CCF">
        <w:rPr>
          <w:rFonts w:cs="Times New Roman"/>
          <w:color w:val="000000" w:themeColor="text1"/>
          <w:u w:color="000000" w:themeColor="text1"/>
        </w:rPr>
        <w:t>SECTION</w:t>
      </w:r>
      <w:r w:rsidRPr="005B4CCF">
        <w:rPr>
          <w:rFonts w:cs="Times New Roman"/>
          <w:color w:val="000000" w:themeColor="text1"/>
          <w:u w:color="000000" w:themeColor="text1"/>
        </w:rPr>
        <w:tab/>
        <w:t>12.</w:t>
      </w:r>
      <w:r w:rsidRPr="005B4CCF">
        <w:rPr>
          <w:rFonts w:cs="Times New Roman"/>
          <w:color w:val="000000" w:themeColor="text1"/>
          <w:u w:color="000000" w:themeColor="text1"/>
        </w:rPr>
        <w:tab/>
        <w:t>Sections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35, 23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40, 23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60, 23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110, and 23</w:t>
      </w:r>
      <w:r>
        <w:rPr>
          <w:rFonts w:cs="Times New Roman"/>
          <w:color w:val="000000" w:themeColor="text1"/>
          <w:u w:color="000000" w:themeColor="text1"/>
        </w:rPr>
        <w:noBreakHyphen/>
      </w:r>
      <w:r w:rsidRPr="005B4CCF">
        <w:rPr>
          <w:rFonts w:cs="Times New Roman"/>
          <w:color w:val="000000" w:themeColor="text1"/>
          <w:u w:color="000000" w:themeColor="text1"/>
        </w:rPr>
        <w:t>9</w:t>
      </w:r>
      <w:r>
        <w:rPr>
          <w:rFonts w:cs="Times New Roman"/>
          <w:color w:val="000000" w:themeColor="text1"/>
          <w:u w:color="000000" w:themeColor="text1"/>
        </w:rPr>
        <w:noBreakHyphen/>
      </w:r>
      <w:r w:rsidRPr="005B4CCF">
        <w:rPr>
          <w:rFonts w:cs="Times New Roman"/>
          <w:color w:val="000000" w:themeColor="text1"/>
          <w:u w:color="000000" w:themeColor="text1"/>
        </w:rPr>
        <w:t>130 of the 1976 Code are repealed.</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Volunteer Strategic Assistance and Fire Equipment Program</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SECTION</w:t>
      </w:r>
      <w:r w:rsidRPr="005B4CCF">
        <w:rPr>
          <w:rFonts w:eastAsia="Times New Roman" w:cs="Times New Roman"/>
          <w:szCs w:val="20"/>
          <w:u w:color="000000" w:themeColor="text1"/>
        </w:rPr>
        <w:tab/>
        <w:t>13.</w:t>
      </w:r>
      <w:r w:rsidRPr="005B4CCF">
        <w:rPr>
          <w:rFonts w:eastAsia="Times New Roman" w:cs="Times New Roman"/>
          <w:szCs w:val="20"/>
          <w:u w:color="000000" w:themeColor="text1"/>
        </w:rPr>
        <w:tab/>
        <w:t>Section 23</w:t>
      </w:r>
      <w:r>
        <w:rPr>
          <w:rFonts w:eastAsia="Times New Roman" w:cs="Times New Roman"/>
          <w:szCs w:val="20"/>
          <w:u w:color="000000" w:themeColor="text1"/>
        </w:rPr>
        <w:noBreakHyphen/>
      </w:r>
      <w:r w:rsidRPr="005B4CCF">
        <w:rPr>
          <w:rFonts w:eastAsia="Times New Roman" w:cs="Times New Roman"/>
          <w:szCs w:val="20"/>
          <w:u w:color="000000" w:themeColor="text1"/>
        </w:rPr>
        <w:t>9</w:t>
      </w:r>
      <w:r>
        <w:rPr>
          <w:rFonts w:eastAsia="Times New Roman" w:cs="Times New Roman"/>
          <w:szCs w:val="20"/>
          <w:u w:color="000000" w:themeColor="text1"/>
        </w:rPr>
        <w:noBreakHyphen/>
      </w:r>
      <w:r w:rsidRPr="005B4CCF">
        <w:rPr>
          <w:rFonts w:eastAsia="Times New Roman" w:cs="Times New Roman"/>
          <w:szCs w:val="20"/>
          <w:u w:color="000000" w:themeColor="text1"/>
        </w:rPr>
        <w:t>25 of the 1976 Code is amended to read: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“Section 23</w:t>
      </w:r>
      <w:r>
        <w:rPr>
          <w:rFonts w:eastAsia="Times New Roman" w:cs="Times New Roman"/>
          <w:szCs w:val="20"/>
          <w:u w:color="000000" w:themeColor="text1"/>
        </w:rPr>
        <w:noBreakHyphen/>
      </w:r>
      <w:r w:rsidRPr="005B4CCF">
        <w:rPr>
          <w:rFonts w:eastAsia="Times New Roman" w:cs="Times New Roman"/>
          <w:szCs w:val="20"/>
          <w:u w:color="000000" w:themeColor="text1"/>
        </w:rPr>
        <w:t>9</w:t>
      </w:r>
      <w:r>
        <w:rPr>
          <w:rFonts w:eastAsia="Times New Roman" w:cs="Times New Roman"/>
          <w:szCs w:val="20"/>
          <w:u w:color="000000" w:themeColor="text1"/>
        </w:rPr>
        <w:noBreakHyphen/>
      </w:r>
      <w:r w:rsidRPr="005B4CCF">
        <w:rPr>
          <w:rFonts w:eastAsia="Times New Roman" w:cs="Times New Roman"/>
          <w:szCs w:val="20"/>
          <w:u w:color="000000" w:themeColor="text1"/>
        </w:rPr>
        <w:t>25.</w:t>
      </w:r>
      <w:r w:rsidRPr="005B4CCF">
        <w:rPr>
          <w:rFonts w:eastAsia="Times New Roman" w:cs="Times New Roman"/>
          <w:szCs w:val="20"/>
          <w:u w:color="000000" w:themeColor="text1"/>
        </w:rPr>
        <w:tab/>
        <w:t>(A)</w:t>
      </w:r>
      <w:r w:rsidRPr="005B4CCF">
        <w:rPr>
          <w:rFonts w:eastAsia="Times New Roman" w:cs="Times New Roman"/>
          <w:szCs w:val="20"/>
          <w:u w:color="000000" w:themeColor="text1"/>
        </w:rPr>
        <w:tab/>
        <w:t xml:space="preserve">It is the purpose of this section to create the </w:t>
      </w:r>
      <w:r>
        <w:rPr>
          <w:rFonts w:eastAsia="Times New Roman" w:cs="Times New Roman"/>
          <w:szCs w:val="20"/>
          <w:u w:color="000000" w:themeColor="text1"/>
        </w:rPr>
        <w:t>‘</w:t>
      </w:r>
      <w:r w:rsidRPr="005B4CCF">
        <w:rPr>
          <w:rFonts w:eastAsia="Times New Roman" w:cs="Times New Roman"/>
          <w:szCs w:val="20"/>
          <w:u w:color="000000" w:themeColor="text1"/>
        </w:rPr>
        <w:t>Volunteer Strategic Assistance and Fire Equipment Program</w:t>
      </w:r>
      <w:r>
        <w:rPr>
          <w:rFonts w:eastAsia="Times New Roman" w:cs="Times New Roman"/>
          <w:szCs w:val="20"/>
          <w:u w:color="000000" w:themeColor="text1"/>
        </w:rPr>
        <w:t>’</w:t>
      </w:r>
      <w:r w:rsidRPr="005B4CCF">
        <w:rPr>
          <w:rFonts w:eastAsia="Times New Roman" w:cs="Times New Roman"/>
          <w:szCs w:val="20"/>
          <w:u w:color="000000" w:themeColor="text1"/>
        </w:rPr>
        <w:t xml:space="preserve"> (V</w:t>
      </w:r>
      <w:r>
        <w:rPr>
          <w:rFonts w:eastAsia="Times New Roman" w:cs="Times New Roman"/>
          <w:szCs w:val="20"/>
          <w:u w:color="000000" w:themeColor="text1"/>
        </w:rPr>
        <w:noBreakHyphen/>
      </w:r>
      <w:r w:rsidRPr="005B4CCF">
        <w:rPr>
          <w:rFonts w:eastAsia="Times New Roman" w:cs="Times New Roman"/>
          <w:szCs w:val="20"/>
          <w:u w:color="000000" w:themeColor="text1"/>
        </w:rPr>
        <w:t xml:space="preserve">SAFE) within the Division of </w:t>
      </w:r>
      <w:r>
        <w:rPr>
          <w:rFonts w:eastAsia="Times New Roman" w:cs="Times New Roman"/>
          <w:szCs w:val="20"/>
          <w:u w:color="000000" w:themeColor="text1"/>
        </w:rPr>
        <w:t xml:space="preserve">the </w:t>
      </w:r>
      <w:r w:rsidRPr="005B4CCF">
        <w:rPr>
          <w:rFonts w:eastAsia="Times New Roman" w:cs="Times New Roman"/>
          <w:szCs w:val="20"/>
          <w:u w:color="000000" w:themeColor="text1"/>
        </w:rPr>
        <w:t>State Fire Marshal.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(B)</w:t>
      </w:r>
      <w:r w:rsidRPr="005B4CCF">
        <w:rPr>
          <w:rFonts w:eastAsia="Times New Roman" w:cs="Times New Roman"/>
          <w:szCs w:val="20"/>
          <w:u w:color="000000" w:themeColor="text1"/>
        </w:rPr>
        <w:tab/>
        <w:t>This section is contingent upon the General Assembly appropriating funds for the offering of grants to eligible volunteer and combination fire departments for the purpose of protecting local communities and regional response areas from incidents of fire, hazardous materials, terrorism, and to provide for the safety of volunteer firefighters.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(C)(1)</w:t>
      </w:r>
      <w:r w:rsidRPr="005B4CCF">
        <w:rPr>
          <w:rFonts w:eastAsia="Times New Roman" w:cs="Times New Roman"/>
          <w:szCs w:val="20"/>
          <w:u w:color="000000" w:themeColor="text1"/>
        </w:rPr>
        <w:tab/>
        <w:t>As contained in this section: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(a)</w:t>
      </w:r>
      <w:r w:rsidRPr="005B4CCF">
        <w:rPr>
          <w:rFonts w:eastAsia="Times New Roman" w:cs="Times New Roman"/>
          <w:szCs w:val="20"/>
          <w:u w:color="000000" w:themeColor="text1"/>
        </w:rPr>
        <w:tab/>
      </w:r>
      <w:r>
        <w:rPr>
          <w:rFonts w:eastAsia="Times New Roman" w:cs="Times New Roman"/>
          <w:szCs w:val="20"/>
          <w:u w:color="000000" w:themeColor="text1"/>
        </w:rPr>
        <w:t>‘</w:t>
      </w:r>
      <w:r w:rsidRPr="005B4CCF">
        <w:rPr>
          <w:rFonts w:eastAsia="Times New Roman" w:cs="Times New Roman"/>
          <w:szCs w:val="20"/>
          <w:u w:color="000000" w:themeColor="text1"/>
        </w:rPr>
        <w:t>Fire department</w:t>
      </w:r>
      <w:r>
        <w:rPr>
          <w:rFonts w:eastAsia="Times New Roman" w:cs="Times New Roman"/>
          <w:szCs w:val="20"/>
          <w:u w:color="000000" w:themeColor="text1"/>
        </w:rPr>
        <w:t>’</w:t>
      </w:r>
      <w:r w:rsidRPr="005B4CCF">
        <w:rPr>
          <w:rFonts w:eastAsia="Times New Roman" w:cs="Times New Roman"/>
          <w:szCs w:val="20"/>
          <w:u w:color="000000" w:themeColor="text1"/>
        </w:rPr>
        <w:t xml:space="preserve"> means a public or governmental sponsored organization providing fire suppression activities with a minimum of a Class 9 rating from the Insurance Services Office;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(b)</w:t>
      </w:r>
      <w:r w:rsidRPr="005B4CCF">
        <w:rPr>
          <w:rFonts w:eastAsia="Times New Roman" w:cs="Times New Roman"/>
          <w:szCs w:val="20"/>
          <w:u w:color="000000" w:themeColor="text1"/>
        </w:rPr>
        <w:tab/>
      </w:r>
      <w:r>
        <w:rPr>
          <w:rFonts w:eastAsia="Times New Roman" w:cs="Times New Roman"/>
          <w:szCs w:val="20"/>
          <w:u w:color="000000" w:themeColor="text1"/>
        </w:rPr>
        <w:t>‘</w:t>
      </w:r>
      <w:r w:rsidRPr="005B4CCF">
        <w:rPr>
          <w:rFonts w:eastAsia="Times New Roman" w:cs="Times New Roman"/>
          <w:szCs w:val="20"/>
          <w:u w:color="000000" w:themeColor="text1"/>
        </w:rPr>
        <w:t>Volunteer fire department</w:t>
      </w:r>
      <w:r>
        <w:rPr>
          <w:rFonts w:eastAsia="Times New Roman" w:cs="Times New Roman"/>
          <w:szCs w:val="20"/>
          <w:u w:color="000000" w:themeColor="text1"/>
        </w:rPr>
        <w:t>’</w:t>
      </w:r>
      <w:r w:rsidRPr="005B4CCF">
        <w:rPr>
          <w:rFonts w:eastAsia="Times New Roman" w:cs="Times New Roman"/>
          <w:szCs w:val="20"/>
          <w:u w:color="000000" w:themeColor="text1"/>
        </w:rPr>
        <w:t xml:space="preserve"> means a fire department whose personnel serve for no compensation or are paid on a per</w:t>
      </w:r>
      <w:r>
        <w:rPr>
          <w:rFonts w:eastAsia="Times New Roman" w:cs="Times New Roman"/>
          <w:szCs w:val="20"/>
          <w:u w:color="000000" w:themeColor="text1"/>
        </w:rPr>
        <w:noBreakHyphen/>
      </w:r>
      <w:r w:rsidRPr="005B4CCF">
        <w:rPr>
          <w:rFonts w:eastAsia="Times New Roman" w:cs="Times New Roman"/>
          <w:szCs w:val="20"/>
          <w:u w:color="000000" w:themeColor="text1"/>
        </w:rPr>
        <w:t>call basis;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lastRenderedPageBreak/>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(c)</w:t>
      </w:r>
      <w:r w:rsidRPr="005B4CCF">
        <w:rPr>
          <w:rFonts w:eastAsia="Times New Roman" w:cs="Times New Roman"/>
          <w:szCs w:val="20"/>
          <w:u w:color="000000" w:themeColor="text1"/>
        </w:rPr>
        <w:tab/>
      </w:r>
      <w:r>
        <w:rPr>
          <w:rFonts w:eastAsia="Times New Roman" w:cs="Times New Roman"/>
          <w:szCs w:val="20"/>
          <w:u w:color="000000" w:themeColor="text1"/>
        </w:rPr>
        <w:t>‘</w:t>
      </w:r>
      <w:r w:rsidRPr="005B4CCF">
        <w:rPr>
          <w:rFonts w:eastAsia="Times New Roman" w:cs="Times New Roman"/>
          <w:szCs w:val="20"/>
          <w:u w:color="000000" w:themeColor="text1"/>
        </w:rPr>
        <w:t>Combination fire department</w:t>
      </w:r>
      <w:r>
        <w:rPr>
          <w:rFonts w:eastAsia="Times New Roman" w:cs="Times New Roman"/>
          <w:szCs w:val="20"/>
          <w:u w:color="000000" w:themeColor="text1"/>
        </w:rPr>
        <w:t>’</w:t>
      </w:r>
      <w:r w:rsidRPr="005B4CCF">
        <w:rPr>
          <w:rFonts w:eastAsia="Times New Roman" w:cs="Times New Roman"/>
          <w:szCs w:val="20"/>
          <w:u w:color="000000" w:themeColor="text1"/>
        </w:rPr>
        <w:t xml:space="preserve"> means a fire department with both members who are paid and members who serve as volunteer firefighters.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szCs w:val="20"/>
          <w:u w:color="000000" w:themeColor="text1"/>
        </w:rPr>
        <w:tab/>
      </w:r>
      <w:r>
        <w:rPr>
          <w:rFonts w:eastAsia="Times New Roman" w:cs="Times New Roman"/>
          <w:szCs w:val="20"/>
          <w:u w:color="000000" w:themeColor="text1"/>
        </w:rPr>
        <w:tab/>
        <w:t>(2)</w:t>
      </w:r>
      <w:r>
        <w:rPr>
          <w:rFonts w:eastAsia="Times New Roman" w:cs="Times New Roman"/>
          <w:szCs w:val="20"/>
          <w:u w:color="000000" w:themeColor="text1"/>
        </w:rPr>
        <w:tab/>
      </w:r>
      <w:r w:rsidRPr="005B4CCF">
        <w:rPr>
          <w:rFonts w:eastAsia="Times New Roman" w:cs="Times New Roman"/>
          <w:szCs w:val="20"/>
          <w:u w:color="000000" w:themeColor="text1"/>
        </w:rPr>
        <w:t>Volunteer fire departments and combination fire departments with a staffing level that is at least fifty percent volunteer are eligible to receive grants pursuant to this section. A fire department that receives a grant must comply with the firefighter registration provisions of Act 60 of 2001 and sign the statewide mutual aid agreement with the South Carolina Emergency Management Division.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(D)</w:t>
      </w:r>
      <w:r w:rsidRPr="005B4CCF">
        <w:rPr>
          <w:rFonts w:eastAsia="Times New Roman" w:cs="Times New Roman"/>
          <w:szCs w:val="20"/>
          <w:u w:color="000000" w:themeColor="text1"/>
        </w:rPr>
        <w:tab/>
      </w:r>
      <w:r w:rsidRPr="005B4CCF">
        <w:rPr>
          <w:rFonts w:eastAsia="Times New Roman" w:cs="Times New Roman"/>
          <w:szCs w:val="20"/>
        </w:rPr>
        <w:t>An eligible</w:t>
      </w:r>
      <w:r w:rsidRPr="005B4CCF">
        <w:rPr>
          <w:rFonts w:eastAsia="Times New Roman" w:cs="Times New Roman"/>
          <w:szCs w:val="20"/>
          <w:u w:color="000000" w:themeColor="text1"/>
        </w:rPr>
        <w:t xml:space="preserve"> fire department may be awarded only one grant </w:t>
      </w:r>
      <w:r w:rsidRPr="005B4CCF">
        <w:rPr>
          <w:rFonts w:eastAsia="Times New Roman" w:cs="Times New Roman"/>
          <w:szCs w:val="20"/>
        </w:rPr>
        <w:t>annually</w:t>
      </w:r>
      <w:r w:rsidRPr="005B4CCF">
        <w:rPr>
          <w:rFonts w:eastAsia="Times New Roman" w:cs="Times New Roman"/>
          <w:szCs w:val="20"/>
          <w:u w:color="000000" w:themeColor="text1"/>
        </w:rPr>
        <w: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(E)</w:t>
      </w:r>
      <w:r w:rsidRPr="005B4CCF">
        <w:rPr>
          <w:rFonts w:eastAsia="Times New Roman" w:cs="Times New Roman"/>
          <w:szCs w:val="20"/>
          <w:u w:color="000000" w:themeColor="text1"/>
        </w:rPr>
        <w:tab/>
        <w:t>The grant money received by a fire department must be used for the following purposes: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(1)</w:t>
      </w:r>
      <w:r w:rsidRPr="005B4CCF">
        <w:rPr>
          <w:rFonts w:eastAsia="Times New Roman" w:cs="Times New Roman"/>
          <w:szCs w:val="20"/>
          <w:u w:color="000000" w:themeColor="text1"/>
        </w:rPr>
        <w:tab/>
        <w:t>fire suppression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(2)</w:t>
      </w:r>
      <w:r w:rsidRPr="005B4CCF">
        <w:rPr>
          <w:rFonts w:eastAsia="Times New Roman" w:cs="Times New Roman"/>
          <w:szCs w:val="20"/>
          <w:u w:color="000000" w:themeColor="text1"/>
        </w:rPr>
        <w:tab/>
        <w:t>self</w:t>
      </w:r>
      <w:r>
        <w:rPr>
          <w:rFonts w:eastAsia="Times New Roman" w:cs="Times New Roman"/>
          <w:szCs w:val="20"/>
          <w:u w:color="000000" w:themeColor="text1"/>
        </w:rPr>
        <w:noBreakHyphen/>
      </w:r>
      <w:r w:rsidRPr="005B4CCF">
        <w:rPr>
          <w:rFonts w:eastAsia="Times New Roman" w:cs="Times New Roman"/>
          <w:szCs w:val="20"/>
          <w:u w:color="000000" w:themeColor="text1"/>
        </w:rPr>
        <w:t>contained breathing apparatus;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(3)</w:t>
      </w:r>
      <w:r w:rsidRPr="005B4CCF">
        <w:rPr>
          <w:rFonts w:eastAsia="Times New Roman" w:cs="Times New Roman"/>
          <w:szCs w:val="20"/>
          <w:u w:color="000000" w:themeColor="text1"/>
        </w:rPr>
        <w:tab/>
        <w:t>portable air refilling systems;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(4)</w:t>
      </w:r>
      <w:r w:rsidRPr="005B4CCF">
        <w:rPr>
          <w:rFonts w:eastAsia="Times New Roman" w:cs="Times New Roman"/>
          <w:szCs w:val="20"/>
          <w:u w:color="000000" w:themeColor="text1"/>
        </w:rPr>
        <w:tab/>
        <w:t>hazardous materials spill leak detection, repair, and recovery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(5)</w:t>
      </w:r>
      <w:r w:rsidRPr="005B4CCF">
        <w:rPr>
          <w:rFonts w:eastAsia="Times New Roman" w:cs="Times New Roman"/>
          <w:szCs w:val="20"/>
          <w:u w:color="000000" w:themeColor="text1"/>
        </w:rPr>
        <w:tab/>
        <w:t>protective clothing and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(6)</w:t>
      </w:r>
      <w:r w:rsidRPr="005B4CCF">
        <w:rPr>
          <w:rFonts w:eastAsia="Times New Roman" w:cs="Times New Roman"/>
          <w:szCs w:val="20"/>
          <w:u w:color="000000" w:themeColor="text1"/>
        </w:rPr>
        <w:tab/>
        <w:t>new and used fire apparatus;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szCs w:val="20"/>
          <w:u w:color="000000" w:themeColor="text1"/>
        </w:rPr>
        <w:tab/>
      </w:r>
      <w:r>
        <w:rPr>
          <w:rFonts w:eastAsia="Times New Roman" w:cs="Times New Roman"/>
          <w:szCs w:val="20"/>
          <w:u w:color="000000" w:themeColor="text1"/>
        </w:rPr>
        <w:tab/>
        <w:t>(7)</w:t>
      </w:r>
      <w:r>
        <w:rPr>
          <w:rFonts w:eastAsia="Times New Roman" w:cs="Times New Roman"/>
          <w:szCs w:val="20"/>
          <w:u w:color="000000" w:themeColor="text1"/>
        </w:rPr>
        <w:tab/>
      </w:r>
      <w:r w:rsidRPr="005B4CCF">
        <w:rPr>
          <w:rFonts w:eastAsia="Times New Roman" w:cs="Times New Roman"/>
          <w:szCs w:val="20"/>
          <w:u w:color="000000" w:themeColor="text1"/>
        </w:rPr>
        <w:t>emergency response vehicles;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(8)</w:t>
      </w:r>
      <w:r w:rsidRPr="005B4CCF">
        <w:rPr>
          <w:rFonts w:eastAsia="Times New Roman" w:cs="Times New Roman"/>
          <w:szCs w:val="20"/>
          <w:u w:color="000000" w:themeColor="text1"/>
        </w:rPr>
        <w:tab/>
        <w:t xml:space="preserve">training;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(9)</w:t>
      </w:r>
      <w:r w:rsidRPr="005B4CCF">
        <w:rPr>
          <w:rFonts w:eastAsia="Times New Roman" w:cs="Times New Roman"/>
          <w:szCs w:val="20"/>
          <w:u w:color="000000" w:themeColor="text1"/>
        </w:rPr>
        <w:tab/>
        <w:t>rescue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(10)</w:t>
      </w:r>
      <w:r w:rsidRPr="005B4CCF">
        <w:rPr>
          <w:rFonts w:eastAsia="Times New Roman" w:cs="Times New Roman"/>
          <w:szCs w:val="20"/>
          <w:u w:color="000000" w:themeColor="text1"/>
        </w:rPr>
        <w:tab/>
        <w:t>medical equipment;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(11)</w:t>
      </w:r>
      <w:r w:rsidRPr="005B4CCF">
        <w:rPr>
          <w:rFonts w:eastAsia="Times New Roman" w:cs="Times New Roman"/>
          <w:szCs w:val="20"/>
          <w:u w:color="000000" w:themeColor="text1"/>
        </w:rPr>
        <w:tab/>
        <w:t xml:space="preserve">decontamination equipment;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(12)</w:t>
      </w:r>
      <w:r w:rsidRPr="005B4CCF">
        <w:rPr>
          <w:rFonts w:eastAsia="Times New Roman" w:cs="Times New Roman"/>
          <w:szCs w:val="20"/>
          <w:u w:color="000000" w:themeColor="text1"/>
        </w:rPr>
        <w:tab/>
        <w:t>safety equipment</w:t>
      </w:r>
      <w:r w:rsidRPr="005B4CCF">
        <w:rPr>
          <w:rFonts w:eastAsia="Times New Roman" w:cs="Times New Roman"/>
          <w:szCs w:val="20"/>
        </w:rPr>
        <w: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rPr>
        <w:t>(13)</w:t>
      </w:r>
      <w:r w:rsidRPr="005B4CCF">
        <w:rPr>
          <w:rFonts w:eastAsia="Times New Roman" w:cs="Times New Roman"/>
          <w:szCs w:val="20"/>
        </w:rPr>
        <w:tab/>
        <w:t>real properties or improvements thereto including upgrades and rehabilitations;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rPr>
        <w:tab/>
      </w:r>
      <w:r w:rsidRPr="005B4CCF">
        <w:rPr>
          <w:rFonts w:eastAsia="Times New Roman" w:cs="Times New Roman"/>
          <w:szCs w:val="20"/>
        </w:rPr>
        <w:tab/>
        <w:t>(14)</w:t>
      </w:r>
      <w:r w:rsidRPr="005B4CCF">
        <w:rPr>
          <w:rFonts w:eastAsia="Times New Roman" w:cs="Times New Roman"/>
          <w:szCs w:val="20"/>
        </w:rPr>
        <w:tab/>
        <w:t>communications equipment</w:t>
      </w:r>
      <w:r w:rsidRPr="005B4CCF">
        <w:rPr>
          <w:rFonts w:eastAsia="Times New Roman" w:cs="Times New Roman"/>
          <w:szCs w:val="20"/>
          <w:u w:color="000000" w:themeColor="text1"/>
        </w:rPr>
        <w:t xml:space="preserve">.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(F)(1)</w:t>
      </w:r>
      <w:r w:rsidRPr="005B4CCF">
        <w:rPr>
          <w:rFonts w:eastAsia="Times New Roman" w:cs="Times New Roman"/>
          <w:szCs w:val="20"/>
          <w:u w:color="000000" w:themeColor="text1"/>
        </w:rPr>
        <w:tab/>
      </w:r>
      <w:r>
        <w:rPr>
          <w:rFonts w:eastAsia="Times New Roman" w:cs="Times New Roman"/>
          <w:szCs w:val="20"/>
          <w:u w:color="000000" w:themeColor="text1"/>
        </w:rPr>
        <w:t>The State Fire Marshal</w:t>
      </w:r>
      <w:r w:rsidRPr="005B4CCF">
        <w:rPr>
          <w:rFonts w:eastAsia="Times New Roman" w:cs="Times New Roman"/>
          <w:szCs w:val="20"/>
          <w:u w:color="000000" w:themeColor="text1"/>
        </w:rPr>
        <w:t xml:space="preserve"> shall administer the grants in conjunction with a peer</w:t>
      </w:r>
      <w:r>
        <w:rPr>
          <w:rFonts w:eastAsia="Times New Roman" w:cs="Times New Roman"/>
          <w:szCs w:val="20"/>
          <w:u w:color="000000" w:themeColor="text1"/>
        </w:rPr>
        <w:noBreakHyphen/>
      </w:r>
      <w:r w:rsidRPr="005B4CCF">
        <w:rPr>
          <w:rFonts w:eastAsia="Times New Roman" w:cs="Times New Roman"/>
          <w:szCs w:val="20"/>
          <w:u w:color="000000" w:themeColor="text1"/>
        </w:rPr>
        <w:t>review panel.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(2)</w:t>
      </w:r>
      <w:r w:rsidRPr="005B4CCF">
        <w:rPr>
          <w:rFonts w:eastAsia="Times New Roman" w:cs="Times New Roman"/>
          <w:szCs w:val="20"/>
          <w:u w:color="000000" w:themeColor="text1"/>
        </w:rPr>
        <w:tab/>
        <w:t>The peer</w:t>
      </w:r>
      <w:r>
        <w:rPr>
          <w:rFonts w:eastAsia="Times New Roman" w:cs="Times New Roman"/>
          <w:szCs w:val="20"/>
          <w:u w:color="000000" w:themeColor="text1"/>
        </w:rPr>
        <w:noBreakHyphen/>
      </w:r>
      <w:r w:rsidRPr="005B4CCF">
        <w:rPr>
          <w:rFonts w:eastAsia="Times New Roman" w:cs="Times New Roman"/>
          <w:szCs w:val="20"/>
          <w:u w:color="000000" w:themeColor="text1"/>
        </w:rPr>
        <w:t xml:space="preserve">review panel shall consist of nine voting members who shall serve without compensation. Seven members must be fire chiefs from each of the seven regions of the State as defined by </w:t>
      </w:r>
      <w:r>
        <w:rPr>
          <w:rFonts w:eastAsia="Times New Roman" w:cs="Times New Roman"/>
          <w:szCs w:val="20"/>
          <w:u w:color="000000" w:themeColor="text1"/>
        </w:rPr>
        <w:t>the State Fire Marshal</w:t>
      </w:r>
      <w:r w:rsidRPr="005B4CCF">
        <w:rPr>
          <w:rFonts w:eastAsia="Times New Roman" w:cs="Times New Roman"/>
          <w:szCs w:val="20"/>
          <w:u w:color="000000" w:themeColor="text1"/>
        </w:rPr>
        <w:t xml:space="preserve">.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w:t>
      </w:r>
      <w:r>
        <w:rPr>
          <w:rFonts w:eastAsia="Times New Roman" w:cs="Times New Roman"/>
          <w:szCs w:val="20"/>
          <w:u w:color="000000" w:themeColor="text1"/>
        </w:rPr>
        <w:t>The State Fire Marshal</w:t>
      </w:r>
      <w:r w:rsidRPr="005B4CCF">
        <w:rPr>
          <w:rFonts w:eastAsia="Times New Roman" w:cs="Times New Roman"/>
          <w:szCs w:val="20"/>
          <w:u w:color="000000" w:themeColor="text1"/>
        </w:rPr>
        <w:t xml:space="preserve"> also shall serve as a member. The President of the South Carolina State Firefighters</w:t>
      </w:r>
      <w:r>
        <w:rPr>
          <w:rFonts w:eastAsia="Times New Roman" w:cs="Times New Roman"/>
          <w:szCs w:val="20"/>
          <w:u w:color="000000" w:themeColor="text1"/>
        </w:rPr>
        <w:t>’</w:t>
      </w:r>
      <w:r w:rsidRPr="005B4CCF">
        <w:rPr>
          <w:rFonts w:eastAsia="Times New Roman" w:cs="Times New Roman"/>
          <w:szCs w:val="20"/>
          <w:u w:color="000000" w:themeColor="text1"/>
        </w:rPr>
        <w:t xml:space="preserve"> Association shall serve as a nonvoting member and chairman of the committee.  </w:t>
      </w:r>
      <w:r w:rsidRPr="005B4CCF">
        <w:rPr>
          <w:rFonts w:eastAsia="Times New Roman" w:cs="Times New Roman"/>
          <w:szCs w:val="20"/>
        </w:rPr>
        <w:t>The peer</w:t>
      </w:r>
      <w:r>
        <w:rPr>
          <w:rFonts w:eastAsia="Times New Roman" w:cs="Times New Roman"/>
          <w:szCs w:val="20"/>
        </w:rPr>
        <w:noBreakHyphen/>
      </w:r>
      <w:r w:rsidRPr="005B4CCF">
        <w:rPr>
          <w:rFonts w:eastAsia="Times New Roman" w:cs="Times New Roman"/>
          <w:szCs w:val="20"/>
        </w:rPr>
        <w:t xml:space="preserve">review panel shall act as an oversight panel and act </w:t>
      </w:r>
      <w:r w:rsidRPr="005B4CCF">
        <w:rPr>
          <w:rFonts w:eastAsia="Times New Roman" w:cs="Times New Roman"/>
          <w:szCs w:val="20"/>
        </w:rPr>
        <w:lastRenderedPageBreak/>
        <w:t>to ensure compliance, relevance, and adherence to the prescribed intent of the grants as set forth in this section.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(3)</w:t>
      </w:r>
      <w:r w:rsidRPr="005B4CCF">
        <w:rPr>
          <w:rFonts w:eastAsia="Times New Roman" w:cs="Times New Roman"/>
          <w:szCs w:val="20"/>
          <w:u w:color="000000" w:themeColor="text1"/>
        </w:rPr>
        <w:tab/>
        <w:t>An applicant for grant money must submit justification for their project that provides details regarding the project and the project</w:t>
      </w:r>
      <w:r>
        <w:rPr>
          <w:rFonts w:eastAsia="Times New Roman" w:cs="Times New Roman"/>
          <w:szCs w:val="20"/>
          <w:u w:color="000000" w:themeColor="text1"/>
        </w:rPr>
        <w:t>’</w:t>
      </w:r>
      <w:r w:rsidRPr="005B4CCF">
        <w:rPr>
          <w:rFonts w:eastAsia="Times New Roman" w:cs="Times New Roman"/>
          <w:szCs w:val="20"/>
          <w:u w:color="000000" w:themeColor="text1"/>
        </w:rPr>
        <w:t>s budget</w:t>
      </w:r>
      <w:r w:rsidRPr="005B4CCF">
        <w:rPr>
          <w:rFonts w:eastAsia="Times New Roman" w:cs="Times New Roman"/>
          <w:szCs w:val="20"/>
        </w:rPr>
        <w:t>.</w:t>
      </w:r>
      <w:r w:rsidRPr="005B4CCF">
        <w:rPr>
          <w:rFonts w:eastAsia="Times New Roman" w:cs="Times New Roman"/>
          <w:szCs w:val="20"/>
          <w:u w:color="000000" w:themeColor="text1"/>
        </w:rPr>
        <w:t xml:space="preserve"> Applicants that falsify their application, or misrepresent their organization in any material manner, shall have their applications deemed ineligible and referred to the Attorney General for further action, as the Attorney General deems appropriate.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(4)</w:t>
      </w:r>
      <w:r w:rsidRPr="005B4CCF">
        <w:rPr>
          <w:rFonts w:eastAsia="Times New Roman" w:cs="Times New Roman"/>
          <w:szCs w:val="20"/>
          <w:u w:color="000000" w:themeColor="text1"/>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t>Award recipients must agree to:</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(a)</w:t>
      </w:r>
      <w:r w:rsidRPr="005B4CCF">
        <w:rPr>
          <w:rFonts w:eastAsia="Times New Roman" w:cs="Times New Roman"/>
          <w:szCs w:val="20"/>
          <w:u w:color="000000" w:themeColor="text1"/>
        </w:rPr>
        <w:tab/>
        <w:t>perform, within the designated period of performance, all approved tasks as outlined in the application;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(b)</w:t>
      </w:r>
      <w:r w:rsidRPr="005B4CCF">
        <w:rPr>
          <w:rFonts w:eastAsia="Times New Roman" w:cs="Times New Roman"/>
          <w:szCs w:val="20"/>
          <w:u w:color="000000" w:themeColor="text1"/>
        </w:rPr>
        <w:tab/>
        <w:t>retain grant files and supporting documentation for three years after the conclusion and close out of the grant or any audit subsequent to close out;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(c)</w:t>
      </w:r>
      <w:r w:rsidRPr="005B4CCF">
        <w:rPr>
          <w:rFonts w:eastAsia="Times New Roman" w:cs="Times New Roman"/>
          <w:szCs w:val="20"/>
          <w:u w:color="000000" w:themeColor="text1"/>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Pr>
          <w:rFonts w:eastAsia="Times New Roman" w:cs="Times New Roman"/>
          <w:szCs w:val="20"/>
          <w:u w:color="000000" w:themeColor="text1"/>
        </w:rPr>
        <w:noBreakHyphen/>
      </w:r>
      <w:r w:rsidRPr="005B4CCF">
        <w:rPr>
          <w:rFonts w:eastAsia="Times New Roman" w:cs="Times New Roman"/>
          <w:szCs w:val="20"/>
          <w:u w:color="000000" w:themeColor="text1"/>
        </w:rPr>
        <w:t>source purchasing is not an acceptable procurement method except in circumstances allowed by law;</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(d)</w:t>
      </w:r>
      <w:r w:rsidRPr="005B4CCF">
        <w:rPr>
          <w:rFonts w:eastAsia="Times New Roman" w:cs="Times New Roman"/>
          <w:szCs w:val="20"/>
          <w:u w:color="000000" w:themeColor="text1"/>
        </w:rPr>
        <w:tab/>
        <w:t>submit a performance report to the peer</w:t>
      </w:r>
      <w:r>
        <w:rPr>
          <w:rFonts w:eastAsia="Times New Roman" w:cs="Times New Roman"/>
          <w:szCs w:val="20"/>
          <w:u w:color="000000" w:themeColor="text1"/>
        </w:rPr>
        <w:noBreakHyphen/>
      </w:r>
      <w:r w:rsidRPr="005B4CCF">
        <w:rPr>
          <w:rFonts w:eastAsia="Times New Roman" w:cs="Times New Roman"/>
          <w:szCs w:val="20"/>
          <w:u w:color="000000" w:themeColor="text1"/>
        </w:rPr>
        <w:t>review panel six months after the grant is awarded. If a grant</w:t>
      </w:r>
      <w:r>
        <w:rPr>
          <w:rFonts w:eastAsia="Times New Roman" w:cs="Times New Roman"/>
          <w:szCs w:val="20"/>
          <w:u w:color="000000" w:themeColor="text1"/>
        </w:rPr>
        <w:t>’</w:t>
      </w:r>
      <w:r w:rsidRPr="005B4CCF">
        <w:rPr>
          <w:rFonts w:eastAsia="Times New Roman" w:cs="Times New Roman"/>
          <w:szCs w:val="20"/>
          <w:u w:color="000000" w:themeColor="text1"/>
        </w:rPr>
        <w:t xml:space="preserve">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w:t>
      </w:r>
      <w:r>
        <w:rPr>
          <w:rFonts w:eastAsia="Times New Roman" w:cs="Times New Roman"/>
          <w:szCs w:val="20"/>
          <w:u w:color="000000" w:themeColor="text1"/>
        </w:rPr>
        <w:t>funds also must be included;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(e)</w:t>
      </w:r>
      <w:r w:rsidRPr="005B4CCF">
        <w:rPr>
          <w:rFonts w:eastAsia="Times New Roman" w:cs="Times New Roman"/>
          <w:szCs w:val="20"/>
          <w:u w:color="000000" w:themeColor="text1"/>
        </w:rPr>
        <w:tab/>
      </w:r>
      <w:r w:rsidRPr="005B4CCF">
        <w:rPr>
          <w:rFonts w:eastAsia="Times New Roman" w:cs="Times New Roman"/>
          <w:szCs w:val="20"/>
        </w:rPr>
        <w:t>Any fire department that fails to submit the required progress and close</w:t>
      </w:r>
      <w:r>
        <w:rPr>
          <w:rFonts w:eastAsia="Times New Roman" w:cs="Times New Roman"/>
          <w:szCs w:val="20"/>
        </w:rPr>
        <w:noBreakHyphen/>
      </w:r>
      <w:r w:rsidRPr="005B4CCF">
        <w:rPr>
          <w:rFonts w:eastAsia="Times New Roman" w:cs="Times New Roman"/>
          <w:szCs w:val="20"/>
        </w:rPr>
        <w:t>out reports shall be deemed ineligible for future grants until the required reports are s</w:t>
      </w:r>
      <w:r>
        <w:rPr>
          <w:rFonts w:eastAsia="Times New Roman" w:cs="Times New Roman"/>
          <w:szCs w:val="20"/>
        </w:rPr>
        <w:t>ubmitted and for a period of no</w:t>
      </w:r>
      <w:r w:rsidRPr="005B4CCF">
        <w:rPr>
          <w:rFonts w:eastAsia="Times New Roman" w:cs="Times New Roman"/>
          <w:szCs w:val="20"/>
        </w:rPr>
        <w:t xml:space="preserve"> less than one grant cycle. Any fire department that is found to have fraudulently expended funds or misrepresented how the funds were utilized will be referred to the Atto</w:t>
      </w:r>
      <w:r>
        <w:rPr>
          <w:rFonts w:eastAsia="Times New Roman" w:cs="Times New Roman"/>
          <w:szCs w:val="20"/>
        </w:rPr>
        <w:t>rney General for further action;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rPr>
        <w:t>(f)</w:t>
      </w:r>
      <w:r w:rsidRPr="005B4CCF">
        <w:rPr>
          <w:rFonts w:eastAsia="Times New Roman" w:cs="Times New Roman"/>
          <w:szCs w:val="20"/>
          <w:u w:color="000000" w:themeColor="text1"/>
        </w:rPr>
        <w:tab/>
        <w:t>make grant files, books, and records available, if requested by any person, for inspection to ensure compliance with any requirement of the grant program.</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lastRenderedPageBreak/>
        <w:tab/>
      </w:r>
      <w:r w:rsidRPr="005B4CCF">
        <w:rPr>
          <w:rFonts w:eastAsia="Times New Roman" w:cs="Times New Roman"/>
          <w:szCs w:val="20"/>
          <w:u w:color="000000" w:themeColor="text1"/>
        </w:rPr>
        <w:tab/>
        <w:t>(5)</w:t>
      </w:r>
      <w:r w:rsidRPr="005B4CCF">
        <w:rPr>
          <w:rFonts w:eastAsia="Times New Roman" w:cs="Times New Roman"/>
          <w:szCs w:val="20"/>
          <w:u w:color="000000" w:themeColor="text1"/>
        </w:rPr>
        <w:tab/>
        <w:t>A recipient that completes the approved scope of work prior to the end of the performance period, and still has grant funds available, may:</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(a)</w:t>
      </w:r>
      <w:r w:rsidRPr="005B4CCF">
        <w:rPr>
          <w:rFonts w:eastAsia="Times New Roman" w:cs="Times New Roman"/>
          <w:szCs w:val="20"/>
          <w:u w:color="000000" w:themeColor="text1"/>
        </w:rPr>
        <w:tab/>
        <w:t xml:space="preserve">use the greater of one percent of their award amount or three hundred dollars to continue or expand, the activities for which they received the award </w:t>
      </w:r>
      <w:r w:rsidRPr="005B4CCF">
        <w:rPr>
          <w:rFonts w:eastAsia="Times New Roman" w:cs="Times New Roman"/>
          <w:szCs w:val="20"/>
        </w:rPr>
        <w:t>without submitting an application to amend the grant request</w:t>
      </w:r>
      <w:r w:rsidRPr="005B4CCF">
        <w:rPr>
          <w:rFonts w:eastAsia="Times New Roman" w:cs="Times New Roman"/>
          <w:szCs w:val="20"/>
          <w:u w:color="000000" w:themeColor="text1"/>
        </w:rPr>
        <w:t>;</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(b)</w:t>
      </w:r>
      <w:r w:rsidRPr="005B4CCF">
        <w:rPr>
          <w:rFonts w:eastAsia="Times New Roman" w:cs="Times New Roman"/>
          <w:szCs w:val="20"/>
          <w:u w:color="000000" w:themeColor="text1"/>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(c)</w:t>
      </w:r>
      <w:r w:rsidRPr="005B4CCF">
        <w:rPr>
          <w:rFonts w:eastAsia="Times New Roman" w:cs="Times New Roman"/>
          <w:szCs w:val="20"/>
          <w:u w:color="000000" w:themeColor="text1"/>
        </w:rPr>
        <w:tab/>
        <w:t xml:space="preserve">use a combination of subitems (a) and (b);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(d)</w:t>
      </w:r>
      <w:r w:rsidRPr="005B4CCF">
        <w:rPr>
          <w:rFonts w:eastAsia="Times New Roman" w:cs="Times New Roman"/>
          <w:szCs w:val="20"/>
          <w:u w:color="000000" w:themeColor="text1"/>
        </w:rPr>
        <w:tab/>
      </w:r>
      <w:r w:rsidRPr="005B4CCF">
        <w:rPr>
          <w:rFonts w:eastAsia="Times New Roman" w:cs="Times New Roman"/>
          <w:szCs w:val="20"/>
        </w:rPr>
        <w:t>submit an application to the peer</w:t>
      </w:r>
      <w:r>
        <w:rPr>
          <w:rFonts w:eastAsia="Times New Roman" w:cs="Times New Roman"/>
          <w:szCs w:val="20"/>
        </w:rPr>
        <w:noBreakHyphen/>
      </w:r>
      <w:r w:rsidRPr="005B4CCF">
        <w:rPr>
          <w:rFonts w:eastAsia="Times New Roman" w:cs="Times New Roman"/>
          <w:szCs w:val="20"/>
        </w:rPr>
        <w:t>review panel to amend the grant request to redirect funds to another eligible project; or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rPr>
        <w:tab/>
      </w:r>
      <w:r w:rsidRPr="005B4CCF">
        <w:rPr>
          <w:rFonts w:eastAsia="Times New Roman" w:cs="Times New Roman"/>
          <w:szCs w:val="20"/>
        </w:rPr>
        <w:tab/>
      </w:r>
      <w:r w:rsidRPr="005B4CCF">
        <w:rPr>
          <w:rFonts w:eastAsia="Times New Roman" w:cs="Times New Roman"/>
          <w:szCs w:val="20"/>
        </w:rPr>
        <w:tab/>
        <w:t>(e)</w:t>
      </w:r>
      <w:r w:rsidRPr="005B4CCF">
        <w:rPr>
          <w:rFonts w:eastAsia="Times New Roman" w:cs="Times New Roman"/>
          <w:szCs w:val="20"/>
          <w:u w:color="000000" w:themeColor="text1"/>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t>(6)</w:t>
      </w:r>
      <w:r w:rsidRPr="005B4CCF">
        <w:rPr>
          <w:rFonts w:eastAsia="Times New Roman" w:cs="Times New Roman"/>
          <w:szCs w:val="20"/>
          <w:u w:color="000000" w:themeColor="text1"/>
        </w:rPr>
        <w:tab/>
      </w:r>
      <w:r>
        <w:rPr>
          <w:rFonts w:eastAsia="Times New Roman" w:cs="Times New Roman"/>
          <w:szCs w:val="20"/>
          <w:u w:color="000000" w:themeColor="text1"/>
        </w:rPr>
        <w:t>The State Fire Marshal</w:t>
      </w:r>
      <w:r w:rsidRPr="005B4CCF">
        <w:rPr>
          <w:rFonts w:eastAsia="Times New Roman" w:cs="Times New Roman"/>
          <w:szCs w:val="20"/>
          <w:u w:color="000000" w:themeColor="text1"/>
        </w:rPr>
        <w:t xml:space="preserve"> shall: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(a)</w:t>
      </w:r>
      <w:r w:rsidRPr="005B4CCF">
        <w:rPr>
          <w:rFonts w:eastAsia="Times New Roman" w:cs="Times New Roman"/>
          <w:szCs w:val="20"/>
          <w:u w:color="000000" w:themeColor="text1"/>
        </w:rPr>
        <w:tab/>
        <w:t>develop a grant application package utilizing the established guidelines;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(b)</w:t>
      </w:r>
      <w:r w:rsidRPr="005B4CCF">
        <w:rPr>
          <w:rFonts w:eastAsia="Times New Roman" w:cs="Times New Roman"/>
          <w:szCs w:val="20"/>
          <w:u w:color="000000" w:themeColor="text1"/>
        </w:rPr>
        <w:tab/>
        <w:t>establish and market a written and electronic version of the grant application package;</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(c)</w:t>
      </w:r>
      <w:r w:rsidRPr="005B4CCF">
        <w:rPr>
          <w:rFonts w:eastAsia="Times New Roman" w:cs="Times New Roman"/>
          <w:szCs w:val="20"/>
          <w:u w:color="000000" w:themeColor="text1"/>
        </w:rPr>
        <w:tab/>
        <w:t>provide an annual report of all grant awards and corresponding chartered fire department purchases to the Chairman of the Senate Finance Committee, the Chairman of the House Ways and Means Committee, and the Governor;</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(d)</w:t>
      </w:r>
      <w:r w:rsidRPr="005B4CCF">
        <w:rPr>
          <w:rFonts w:eastAsia="Times New Roman" w:cs="Times New Roman"/>
          <w:szCs w:val="20"/>
          <w:u w:color="000000" w:themeColor="text1"/>
        </w:rPr>
        <w:tab/>
        <w:t>provide all administrative support to the peer</w:t>
      </w:r>
      <w:r>
        <w:rPr>
          <w:rFonts w:eastAsia="Times New Roman" w:cs="Times New Roman"/>
          <w:szCs w:val="20"/>
          <w:u w:color="000000" w:themeColor="text1"/>
        </w:rPr>
        <w:noBreakHyphen/>
      </w:r>
      <w:r w:rsidRPr="005B4CCF">
        <w:rPr>
          <w:rFonts w:eastAsia="Times New Roman" w:cs="Times New Roman"/>
          <w:szCs w:val="20"/>
          <w:u w:color="000000" w:themeColor="text1"/>
        </w:rPr>
        <w:t xml:space="preserve">review panel; </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r>
      <w:r w:rsidRPr="005B4CCF">
        <w:rPr>
          <w:rFonts w:eastAsia="Times New Roman" w:cs="Times New Roman"/>
          <w:szCs w:val="20"/>
          <w:u w:color="000000" w:themeColor="text1"/>
        </w:rPr>
        <w:tab/>
      </w:r>
      <w:r w:rsidRPr="005B4CCF">
        <w:rPr>
          <w:rFonts w:eastAsia="Times New Roman" w:cs="Times New Roman"/>
          <w:szCs w:val="20"/>
          <w:u w:color="000000" w:themeColor="text1"/>
        </w:rPr>
        <w:tab/>
        <w:t>(e)</w:t>
      </w:r>
      <w:r w:rsidRPr="005B4CCF">
        <w:rPr>
          <w:rFonts w:eastAsia="Times New Roman" w:cs="Times New Roman"/>
          <w:szCs w:val="20"/>
          <w:u w:color="000000" w:themeColor="text1"/>
        </w:rPr>
        <w:tab/>
        <w:t>provide a grants web page for electronic applications</w:t>
      </w:r>
      <w:r w:rsidRPr="005B4CCF">
        <w:rPr>
          <w:rFonts w:eastAsia="Times New Roman" w:cs="Times New Roman"/>
          <w:szCs w:val="20"/>
        </w:rPr>
        <w:t>; and</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5B4CCF">
        <w:rPr>
          <w:rFonts w:eastAsia="Times New Roman" w:cs="Times New Roman"/>
          <w:szCs w:val="20"/>
        </w:rPr>
        <w:tab/>
      </w:r>
      <w:r w:rsidRPr="005B4CCF">
        <w:rPr>
          <w:rFonts w:eastAsia="Times New Roman" w:cs="Times New Roman"/>
          <w:szCs w:val="20"/>
        </w:rPr>
        <w:tab/>
      </w:r>
      <w:r w:rsidRPr="005B4CCF">
        <w:rPr>
          <w:rFonts w:eastAsia="Times New Roman" w:cs="Times New Roman"/>
          <w:szCs w:val="20"/>
        </w:rPr>
        <w:tab/>
        <w:t>(f)</w:t>
      </w:r>
      <w:r w:rsidRPr="005B4CCF">
        <w:rPr>
          <w:rFonts w:eastAsia="Times New Roman" w:cs="Times New Roman"/>
          <w:szCs w:val="20"/>
        </w:rPr>
        <w:tab/>
        <w:t>determine the annual maximum amount of grant funding an eligible fire department may receive based on the total amount of grant funding received divided by the total number of eligible fire departments.</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B4CCF">
        <w:rPr>
          <w:rFonts w:eastAsia="Times New Roman" w:cs="Times New Roman"/>
          <w:szCs w:val="20"/>
          <w:u w:color="000000" w:themeColor="text1"/>
        </w:rPr>
        <w:tab/>
        <w:t>(G)</w:t>
      </w:r>
      <w:r w:rsidRPr="005B4CCF">
        <w:rPr>
          <w:rFonts w:eastAsia="Times New Roman" w:cs="Times New Roman"/>
          <w:szCs w:val="20"/>
          <w:u w:color="000000" w:themeColor="text1"/>
        </w:rPr>
        <w:tab/>
      </w:r>
      <w:r w:rsidRPr="005B4CCF">
        <w:rPr>
          <w:rFonts w:eastAsia="Times New Roman" w:cs="Times New Roman"/>
          <w:szCs w:val="20"/>
        </w:rPr>
        <w:t>Two percent of these funds may be awarded to the South Carolina State Firefighters</w:t>
      </w:r>
      <w:r>
        <w:rPr>
          <w:rFonts w:eastAsia="Times New Roman" w:cs="Times New Roman"/>
          <w:szCs w:val="20"/>
        </w:rPr>
        <w:t>’</w:t>
      </w:r>
      <w:r w:rsidRPr="005B4CCF">
        <w:rPr>
          <w:rFonts w:eastAsia="Times New Roman" w:cs="Times New Roman"/>
          <w:szCs w:val="20"/>
        </w:rPr>
        <w:t xml:space="preserve"> Association annually for the express purpose of establishing and maintaining a recruitment and retention program for </w:t>
      </w:r>
      <w:r w:rsidRPr="005B4CCF">
        <w:rPr>
          <w:rFonts w:eastAsia="Times New Roman" w:cs="Times New Roman"/>
          <w:szCs w:val="20"/>
        </w:rPr>
        <w:lastRenderedPageBreak/>
        <w:t>volunteer firefighters. The association must apply for the grant to the peer</w:t>
      </w:r>
      <w:r>
        <w:rPr>
          <w:rFonts w:eastAsia="Times New Roman" w:cs="Times New Roman"/>
          <w:szCs w:val="20"/>
        </w:rPr>
        <w:noBreakHyphen/>
      </w:r>
      <w:r w:rsidRPr="005B4CCF">
        <w:rPr>
          <w:rFonts w:eastAsia="Times New Roman" w:cs="Times New Roman"/>
          <w:szCs w:val="20"/>
        </w:rPr>
        <w:t>review panel.</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iCs/>
          <w:szCs w:val="18"/>
        </w:rPr>
      </w:pPr>
      <w:r w:rsidRPr="005B4CCF">
        <w:rPr>
          <w:rFonts w:eastAsia="Times New Roman" w:cs="Times New Roman"/>
          <w:szCs w:val="20"/>
        </w:rPr>
        <w:tab/>
      </w:r>
      <w:r w:rsidRPr="005B4CCF">
        <w:rPr>
          <w:rFonts w:eastAsia="Times New Roman" w:cs="Times New Roman"/>
          <w:iCs/>
          <w:szCs w:val="18"/>
        </w:rPr>
        <w:t>(H)</w:t>
      </w:r>
      <w:r w:rsidRPr="005B4CCF">
        <w:rPr>
          <w:rFonts w:eastAsia="Times New Roman" w:cs="Times New Roman"/>
          <w:iCs/>
          <w:szCs w:val="18"/>
        </w:rPr>
        <w:tab/>
        <w:t xml:space="preserve">Up to three percent of these funds must be retained by </w:t>
      </w:r>
      <w:r>
        <w:rPr>
          <w:rFonts w:eastAsia="Times New Roman" w:cs="Times New Roman"/>
          <w:iCs/>
          <w:szCs w:val="18"/>
        </w:rPr>
        <w:t>the State Fire Marshal</w:t>
      </w:r>
      <w:r w:rsidRPr="005B4CCF">
        <w:rPr>
          <w:rFonts w:eastAsia="Times New Roman" w:cs="Times New Roman"/>
          <w:iCs/>
          <w:szCs w:val="18"/>
        </w:rPr>
        <w:t xml:space="preserve"> for the express purpose of funding costs associated with the administration of the program.</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iCs/>
          <w:szCs w:val="18"/>
        </w:rPr>
      </w:pPr>
      <w:r w:rsidRPr="005B4CCF">
        <w:rPr>
          <w:rFonts w:eastAsia="Times New Roman" w:cs="Times New Roman"/>
          <w:iCs/>
          <w:szCs w:val="18"/>
        </w:rPr>
        <w:tab/>
        <w:t>(I)</w:t>
      </w:r>
      <w:r w:rsidRPr="005B4CCF">
        <w:rPr>
          <w:rFonts w:eastAsia="Times New Roman" w:cs="Times New Roman"/>
          <w:iCs/>
          <w:szCs w:val="18"/>
        </w:rPr>
        <w:tab/>
      </w:r>
      <w:r>
        <w:rPr>
          <w:rFonts w:eastAsia="Times New Roman" w:cs="Times New Roman"/>
          <w:iCs/>
          <w:szCs w:val="18"/>
        </w:rPr>
        <w:t>The State Fire Marshal</w:t>
      </w:r>
      <w:r w:rsidRPr="005B4CCF">
        <w:rPr>
          <w:rFonts w:eastAsia="Times New Roman" w:cs="Times New Roman"/>
          <w:iCs/>
          <w:szCs w:val="18"/>
        </w:rPr>
        <w:t xml:space="preserve"> has the authority to receive and distribute to eligible fire departments all grant funds according to this section.</w:t>
      </w: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B4CCF">
        <w:rPr>
          <w:rFonts w:eastAsia="Times New Roman" w:cs="Times New Roman"/>
          <w:iCs/>
          <w:szCs w:val="18"/>
        </w:rPr>
        <w:tab/>
        <w:t>(J)</w:t>
      </w:r>
      <w:r w:rsidRPr="005B4CCF">
        <w:rPr>
          <w:rFonts w:eastAsia="Times New Roman" w:cs="Times New Roman"/>
          <w:iCs/>
          <w:szCs w:val="18"/>
        </w:rPr>
        <w:tab/>
        <w:t>Grant funds that are not distributed may be carried forward to the next fiscal year to be used for the same purposes.</w:t>
      </w:r>
      <w:r w:rsidRPr="005B4CCF">
        <w:rPr>
          <w:rFonts w:eastAsia="Times New Roman" w:cs="Times New Roman"/>
          <w:szCs w:val="20"/>
        </w:rPr>
        <w:t>”</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4C2FDA" w:rsidRPr="00ED30A1"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4C2FDA" w:rsidRPr="005B4CCF"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CCF">
        <w:rPr>
          <w:rFonts w:eastAsia="Times New Roman" w:cs="Times New Roman"/>
        </w:rPr>
        <w:t>SECTION</w:t>
      </w:r>
      <w:r w:rsidRPr="005B4CCF">
        <w:rPr>
          <w:rFonts w:eastAsia="Times New Roman" w:cs="Times New Roman"/>
        </w:rPr>
        <w:tab/>
        <w:t>14.</w:t>
      </w:r>
      <w:r w:rsidRPr="005B4CCF">
        <w:rPr>
          <w:rFonts w:eastAsia="Times New Roman" w:cs="Times New Roman"/>
        </w:rPr>
        <w:tab/>
        <w:t>This act takes effect upon approval by the Governor.</w:t>
      </w: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C2FDA" w:rsidRDefault="004C2FDA"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4C2FDA" w:rsidRDefault="004C2FDA" w:rsidP="004C2FDA">
      <w:pPr>
        <w:jc w:val="both"/>
        <w:rPr>
          <w:color w:val="000000" w:themeColor="text1"/>
        </w:rPr>
      </w:pPr>
    </w:p>
    <w:p w:rsidR="004C2FDA" w:rsidRDefault="004C2FDA" w:rsidP="004C2FDA">
      <w:pPr>
        <w:jc w:val="both"/>
        <w:rPr>
          <w:color w:val="000000" w:themeColor="text1"/>
        </w:rPr>
      </w:pPr>
      <w:r>
        <w:rPr>
          <w:color w:val="000000" w:themeColor="text1"/>
        </w:rPr>
        <w:t>Approved the 16</w:t>
      </w:r>
      <w:r w:rsidRPr="00FD0CEC">
        <w:rPr>
          <w:color w:val="000000" w:themeColor="text1"/>
          <w:vertAlign w:val="superscript"/>
        </w:rPr>
        <w:t>th</w:t>
      </w:r>
      <w:r>
        <w:rPr>
          <w:color w:val="000000" w:themeColor="text1"/>
        </w:rPr>
        <w:t xml:space="preserve"> day of May, 2022. </w:t>
      </w:r>
    </w:p>
    <w:p w:rsidR="004C2FDA" w:rsidRDefault="004C2FDA" w:rsidP="004C2FDA">
      <w:pPr>
        <w:jc w:val="center"/>
        <w:rPr>
          <w:color w:val="000000" w:themeColor="text1"/>
        </w:rPr>
      </w:pPr>
    </w:p>
    <w:p w:rsidR="004C2FDA" w:rsidRDefault="004C2FDA" w:rsidP="004C2FDA">
      <w:pPr>
        <w:jc w:val="center"/>
        <w:rPr>
          <w:color w:val="000000" w:themeColor="text1"/>
        </w:rPr>
      </w:pPr>
      <w:r>
        <w:rPr>
          <w:color w:val="000000" w:themeColor="text1"/>
        </w:rPr>
        <w:t>__________</w:t>
      </w:r>
    </w:p>
    <w:p w:rsidR="006051FE" w:rsidRDefault="006051FE" w:rsidP="004C2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51FE" w:rsidSect="006051F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75B" w:rsidRDefault="00A8175B" w:rsidP="007D5FAC">
      <w:r>
        <w:separator/>
      </w:r>
    </w:p>
  </w:endnote>
  <w:endnote w:type="continuationSeparator" w:id="0">
    <w:p w:rsidR="00A8175B" w:rsidRDefault="00A8175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FE" w:rsidRPr="006051FE" w:rsidRDefault="006051FE" w:rsidP="006051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C2FDA">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FE" w:rsidRDefault="00605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75B" w:rsidRDefault="00A8175B" w:rsidP="007D5FAC">
      <w:r>
        <w:separator/>
      </w:r>
    </w:p>
  </w:footnote>
  <w:footnote w:type="continuationSeparator" w:id="0">
    <w:p w:rsidR="00A8175B" w:rsidRDefault="00A8175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60"/>
    <w:docVar w:name="ActSecretary" w:val="Thurmond"/>
    <w:docVar w:name="ActSIdno" w:val="(204)  460CM22"/>
    <w:docVar w:name="clipname" w:val="460CM22"/>
    <w:docVar w:name="dvBillNumber" w:val="460"/>
    <w:docVar w:name="dvBillNumberPrefix" w:val="S"/>
    <w:docVar w:name="dvOriginalBody" w:val="Senate"/>
    <w:docVar w:name="OrigSENATEBillNo" w:val="460"/>
    <w:docVar w:name="SENATEACTFULLPATH" w:val="L:\COUNCIL\ACTS\460CM22.DOCX"/>
    <w:docVar w:name="WhatActtype" w:val="AN ACT"/>
  </w:docVars>
  <w:rsids>
    <w:rsidRoot w:val="00A8175B"/>
    <w:rsid w:val="00002DE0"/>
    <w:rsid w:val="00017F29"/>
    <w:rsid w:val="00020349"/>
    <w:rsid w:val="00021B0B"/>
    <w:rsid w:val="00030487"/>
    <w:rsid w:val="00040C05"/>
    <w:rsid w:val="0004579B"/>
    <w:rsid w:val="00051B4F"/>
    <w:rsid w:val="00055653"/>
    <w:rsid w:val="000673E4"/>
    <w:rsid w:val="0007088D"/>
    <w:rsid w:val="000731E9"/>
    <w:rsid w:val="00073BC2"/>
    <w:rsid w:val="00074565"/>
    <w:rsid w:val="00076A1A"/>
    <w:rsid w:val="00077DA3"/>
    <w:rsid w:val="00081300"/>
    <w:rsid w:val="0008580A"/>
    <w:rsid w:val="00085C37"/>
    <w:rsid w:val="00086E11"/>
    <w:rsid w:val="00092EE6"/>
    <w:rsid w:val="000965FE"/>
    <w:rsid w:val="00096A9B"/>
    <w:rsid w:val="00096BDA"/>
    <w:rsid w:val="00097192"/>
    <w:rsid w:val="000A6151"/>
    <w:rsid w:val="000A6BCA"/>
    <w:rsid w:val="000A6D5A"/>
    <w:rsid w:val="000B03AD"/>
    <w:rsid w:val="000B316D"/>
    <w:rsid w:val="000B36EE"/>
    <w:rsid w:val="000B3728"/>
    <w:rsid w:val="000B561A"/>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6108"/>
    <w:rsid w:val="0018353C"/>
    <w:rsid w:val="00184AD0"/>
    <w:rsid w:val="001A0805"/>
    <w:rsid w:val="001A646B"/>
    <w:rsid w:val="001A75A0"/>
    <w:rsid w:val="001B0FAE"/>
    <w:rsid w:val="001B5A28"/>
    <w:rsid w:val="001B65B6"/>
    <w:rsid w:val="001B78F9"/>
    <w:rsid w:val="001B7FF5"/>
    <w:rsid w:val="001C390F"/>
    <w:rsid w:val="001C50A7"/>
    <w:rsid w:val="001C67BA"/>
    <w:rsid w:val="001C6957"/>
    <w:rsid w:val="001D279C"/>
    <w:rsid w:val="001D550F"/>
    <w:rsid w:val="001D5B5B"/>
    <w:rsid w:val="001E0CFB"/>
    <w:rsid w:val="001E3565"/>
    <w:rsid w:val="001E47D6"/>
    <w:rsid w:val="001F1CCC"/>
    <w:rsid w:val="001F66CF"/>
    <w:rsid w:val="001F729C"/>
    <w:rsid w:val="00200C6E"/>
    <w:rsid w:val="00204492"/>
    <w:rsid w:val="00206EF4"/>
    <w:rsid w:val="00212CD6"/>
    <w:rsid w:val="00215235"/>
    <w:rsid w:val="00223E0F"/>
    <w:rsid w:val="002300CB"/>
    <w:rsid w:val="00231146"/>
    <w:rsid w:val="00231E65"/>
    <w:rsid w:val="002321B6"/>
    <w:rsid w:val="00232C37"/>
    <w:rsid w:val="00234401"/>
    <w:rsid w:val="00234E70"/>
    <w:rsid w:val="002367D4"/>
    <w:rsid w:val="00241B81"/>
    <w:rsid w:val="00241C04"/>
    <w:rsid w:val="00242F15"/>
    <w:rsid w:val="00254411"/>
    <w:rsid w:val="00257ACD"/>
    <w:rsid w:val="00270E64"/>
    <w:rsid w:val="002710C8"/>
    <w:rsid w:val="00273EA7"/>
    <w:rsid w:val="00274843"/>
    <w:rsid w:val="00275CBF"/>
    <w:rsid w:val="00276491"/>
    <w:rsid w:val="00276CCF"/>
    <w:rsid w:val="00277C27"/>
    <w:rsid w:val="00280582"/>
    <w:rsid w:val="00280946"/>
    <w:rsid w:val="00281192"/>
    <w:rsid w:val="0028169E"/>
    <w:rsid w:val="002851AC"/>
    <w:rsid w:val="0028619F"/>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27D6"/>
    <w:rsid w:val="002D3267"/>
    <w:rsid w:val="002D73F6"/>
    <w:rsid w:val="002D7489"/>
    <w:rsid w:val="002D78BB"/>
    <w:rsid w:val="002D7F22"/>
    <w:rsid w:val="002E0E09"/>
    <w:rsid w:val="002E2659"/>
    <w:rsid w:val="002E4F43"/>
    <w:rsid w:val="002F1141"/>
    <w:rsid w:val="002F45B3"/>
    <w:rsid w:val="002F5965"/>
    <w:rsid w:val="002F6FA5"/>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8F4"/>
    <w:rsid w:val="003F7BC1"/>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C84"/>
    <w:rsid w:val="004666F5"/>
    <w:rsid w:val="00472A5B"/>
    <w:rsid w:val="00481E5B"/>
    <w:rsid w:val="00484527"/>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2FDA"/>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448D5"/>
    <w:rsid w:val="00546988"/>
    <w:rsid w:val="005515CE"/>
    <w:rsid w:val="00553A8F"/>
    <w:rsid w:val="00556774"/>
    <w:rsid w:val="00556D79"/>
    <w:rsid w:val="00560EBF"/>
    <w:rsid w:val="005627E7"/>
    <w:rsid w:val="00562952"/>
    <w:rsid w:val="005672F0"/>
    <w:rsid w:val="0057337C"/>
    <w:rsid w:val="005741F9"/>
    <w:rsid w:val="005839FC"/>
    <w:rsid w:val="00583CB3"/>
    <w:rsid w:val="005859EE"/>
    <w:rsid w:val="00590D1D"/>
    <w:rsid w:val="00591D7C"/>
    <w:rsid w:val="00594D39"/>
    <w:rsid w:val="005A1FF2"/>
    <w:rsid w:val="005A286C"/>
    <w:rsid w:val="005A7D5F"/>
    <w:rsid w:val="005B066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1FE"/>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043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14E0"/>
    <w:rsid w:val="006C6735"/>
    <w:rsid w:val="006C7535"/>
    <w:rsid w:val="006C7D00"/>
    <w:rsid w:val="006C7DDE"/>
    <w:rsid w:val="006E1EF2"/>
    <w:rsid w:val="006F22C0"/>
    <w:rsid w:val="006F290C"/>
    <w:rsid w:val="007009F2"/>
    <w:rsid w:val="0070193C"/>
    <w:rsid w:val="00704FF9"/>
    <w:rsid w:val="007052EC"/>
    <w:rsid w:val="00707063"/>
    <w:rsid w:val="007127A6"/>
    <w:rsid w:val="007160E8"/>
    <w:rsid w:val="007207DA"/>
    <w:rsid w:val="007257FC"/>
    <w:rsid w:val="00731C9E"/>
    <w:rsid w:val="00734C77"/>
    <w:rsid w:val="00737039"/>
    <w:rsid w:val="007373C7"/>
    <w:rsid w:val="007469F9"/>
    <w:rsid w:val="0074783A"/>
    <w:rsid w:val="007514EF"/>
    <w:rsid w:val="0075683B"/>
    <w:rsid w:val="00764BFB"/>
    <w:rsid w:val="00765D0A"/>
    <w:rsid w:val="007664A2"/>
    <w:rsid w:val="007746C2"/>
    <w:rsid w:val="00775216"/>
    <w:rsid w:val="00775B87"/>
    <w:rsid w:val="00784A23"/>
    <w:rsid w:val="007946C3"/>
    <w:rsid w:val="007A5DC9"/>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564FD"/>
    <w:rsid w:val="00860CD2"/>
    <w:rsid w:val="00865315"/>
    <w:rsid w:val="00865A3F"/>
    <w:rsid w:val="008674BA"/>
    <w:rsid w:val="00870435"/>
    <w:rsid w:val="008733F2"/>
    <w:rsid w:val="008746A0"/>
    <w:rsid w:val="00875B4B"/>
    <w:rsid w:val="00877295"/>
    <w:rsid w:val="008836A5"/>
    <w:rsid w:val="00886880"/>
    <w:rsid w:val="00892AF7"/>
    <w:rsid w:val="008A3C50"/>
    <w:rsid w:val="008B2051"/>
    <w:rsid w:val="008B3E9E"/>
    <w:rsid w:val="008B48BD"/>
    <w:rsid w:val="008B552D"/>
    <w:rsid w:val="008C325E"/>
    <w:rsid w:val="008E03BA"/>
    <w:rsid w:val="008E1BCF"/>
    <w:rsid w:val="008F4CA1"/>
    <w:rsid w:val="008F510F"/>
    <w:rsid w:val="008F5F0A"/>
    <w:rsid w:val="008F5FA7"/>
    <w:rsid w:val="008F793B"/>
    <w:rsid w:val="008F7D5B"/>
    <w:rsid w:val="00900319"/>
    <w:rsid w:val="0090133D"/>
    <w:rsid w:val="009057E7"/>
    <w:rsid w:val="009076FA"/>
    <w:rsid w:val="009112BB"/>
    <w:rsid w:val="00916D39"/>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070C"/>
    <w:rsid w:val="009A1A29"/>
    <w:rsid w:val="009A31B6"/>
    <w:rsid w:val="009A467A"/>
    <w:rsid w:val="009B0FA5"/>
    <w:rsid w:val="009B6EA6"/>
    <w:rsid w:val="009C170D"/>
    <w:rsid w:val="009D0B32"/>
    <w:rsid w:val="009D4A6C"/>
    <w:rsid w:val="009D75E7"/>
    <w:rsid w:val="009E4ECA"/>
    <w:rsid w:val="009F42DA"/>
    <w:rsid w:val="00A03978"/>
    <w:rsid w:val="00A050C0"/>
    <w:rsid w:val="00A062DB"/>
    <w:rsid w:val="00A12EC9"/>
    <w:rsid w:val="00A139AD"/>
    <w:rsid w:val="00A14F94"/>
    <w:rsid w:val="00A22884"/>
    <w:rsid w:val="00A23CED"/>
    <w:rsid w:val="00A25110"/>
    <w:rsid w:val="00A25E64"/>
    <w:rsid w:val="00A26387"/>
    <w:rsid w:val="00A3022E"/>
    <w:rsid w:val="00A37F24"/>
    <w:rsid w:val="00A41535"/>
    <w:rsid w:val="00A450A2"/>
    <w:rsid w:val="00A46627"/>
    <w:rsid w:val="00A475E8"/>
    <w:rsid w:val="00A512E6"/>
    <w:rsid w:val="00A61397"/>
    <w:rsid w:val="00A62F8F"/>
    <w:rsid w:val="00A64E80"/>
    <w:rsid w:val="00A73974"/>
    <w:rsid w:val="00A74007"/>
    <w:rsid w:val="00A8175B"/>
    <w:rsid w:val="00A94134"/>
    <w:rsid w:val="00A94A0A"/>
    <w:rsid w:val="00A96A62"/>
    <w:rsid w:val="00A9741D"/>
    <w:rsid w:val="00A9744F"/>
    <w:rsid w:val="00AA3A5F"/>
    <w:rsid w:val="00AA3FFC"/>
    <w:rsid w:val="00AA464A"/>
    <w:rsid w:val="00AA4D72"/>
    <w:rsid w:val="00AA64F5"/>
    <w:rsid w:val="00AA73CD"/>
    <w:rsid w:val="00AB1AB5"/>
    <w:rsid w:val="00AB2F1E"/>
    <w:rsid w:val="00AB341D"/>
    <w:rsid w:val="00AB355F"/>
    <w:rsid w:val="00AC0BD6"/>
    <w:rsid w:val="00AC14ED"/>
    <w:rsid w:val="00AD107E"/>
    <w:rsid w:val="00AD33E6"/>
    <w:rsid w:val="00AD422A"/>
    <w:rsid w:val="00AD45CB"/>
    <w:rsid w:val="00AD4887"/>
    <w:rsid w:val="00AD693C"/>
    <w:rsid w:val="00AE42DA"/>
    <w:rsid w:val="00AE4DFB"/>
    <w:rsid w:val="00AF08CD"/>
    <w:rsid w:val="00AF2080"/>
    <w:rsid w:val="00AF3196"/>
    <w:rsid w:val="00AF3FED"/>
    <w:rsid w:val="00AF7929"/>
    <w:rsid w:val="00AF7A83"/>
    <w:rsid w:val="00B010E0"/>
    <w:rsid w:val="00B04E82"/>
    <w:rsid w:val="00B05C14"/>
    <w:rsid w:val="00B11270"/>
    <w:rsid w:val="00B12572"/>
    <w:rsid w:val="00B303AC"/>
    <w:rsid w:val="00B374C4"/>
    <w:rsid w:val="00B408FD"/>
    <w:rsid w:val="00B417DE"/>
    <w:rsid w:val="00B45986"/>
    <w:rsid w:val="00B4797F"/>
    <w:rsid w:val="00B516BA"/>
    <w:rsid w:val="00B520A2"/>
    <w:rsid w:val="00B62CAB"/>
    <w:rsid w:val="00B72564"/>
    <w:rsid w:val="00B72ED3"/>
    <w:rsid w:val="00B73571"/>
    <w:rsid w:val="00B74177"/>
    <w:rsid w:val="00B7725E"/>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2649"/>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764D5"/>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3AB8"/>
    <w:rsid w:val="00D76225"/>
    <w:rsid w:val="00D7706E"/>
    <w:rsid w:val="00D80303"/>
    <w:rsid w:val="00D8576C"/>
    <w:rsid w:val="00D85910"/>
    <w:rsid w:val="00D9130B"/>
    <w:rsid w:val="00D92268"/>
    <w:rsid w:val="00D94602"/>
    <w:rsid w:val="00D958BB"/>
    <w:rsid w:val="00D9786B"/>
    <w:rsid w:val="00DA1730"/>
    <w:rsid w:val="00DA77C1"/>
    <w:rsid w:val="00DB01BE"/>
    <w:rsid w:val="00DB1297"/>
    <w:rsid w:val="00DC093F"/>
    <w:rsid w:val="00DC6CFE"/>
    <w:rsid w:val="00DC7BA4"/>
    <w:rsid w:val="00DC7BC0"/>
    <w:rsid w:val="00DD198F"/>
    <w:rsid w:val="00DD2595"/>
    <w:rsid w:val="00DD314B"/>
    <w:rsid w:val="00DD3B8D"/>
    <w:rsid w:val="00DD5167"/>
    <w:rsid w:val="00DD557D"/>
    <w:rsid w:val="00DE2D21"/>
    <w:rsid w:val="00DE4F89"/>
    <w:rsid w:val="00DF0E69"/>
    <w:rsid w:val="00E00FC9"/>
    <w:rsid w:val="00E02CA8"/>
    <w:rsid w:val="00E04E5C"/>
    <w:rsid w:val="00E062C4"/>
    <w:rsid w:val="00E076BB"/>
    <w:rsid w:val="00E14905"/>
    <w:rsid w:val="00E176C6"/>
    <w:rsid w:val="00E3356F"/>
    <w:rsid w:val="00E33964"/>
    <w:rsid w:val="00E3462F"/>
    <w:rsid w:val="00E36231"/>
    <w:rsid w:val="00E42F26"/>
    <w:rsid w:val="00E500F1"/>
    <w:rsid w:val="00E5358E"/>
    <w:rsid w:val="00E5665F"/>
    <w:rsid w:val="00E60357"/>
    <w:rsid w:val="00E614B9"/>
    <w:rsid w:val="00E61B4C"/>
    <w:rsid w:val="00E71D4E"/>
    <w:rsid w:val="00E757F4"/>
    <w:rsid w:val="00E92442"/>
    <w:rsid w:val="00E9303D"/>
    <w:rsid w:val="00EA03FD"/>
    <w:rsid w:val="00EA2A3A"/>
    <w:rsid w:val="00EA77B0"/>
    <w:rsid w:val="00EB223A"/>
    <w:rsid w:val="00EC47CE"/>
    <w:rsid w:val="00EC4C39"/>
    <w:rsid w:val="00EC6AE8"/>
    <w:rsid w:val="00ED30A1"/>
    <w:rsid w:val="00ED4871"/>
    <w:rsid w:val="00EE42B4"/>
    <w:rsid w:val="00EE663F"/>
    <w:rsid w:val="00EE7B65"/>
    <w:rsid w:val="00EF0E4A"/>
    <w:rsid w:val="00EF3301"/>
    <w:rsid w:val="00EF35FA"/>
    <w:rsid w:val="00EF6923"/>
    <w:rsid w:val="00F035BD"/>
    <w:rsid w:val="00F07446"/>
    <w:rsid w:val="00F10FAC"/>
    <w:rsid w:val="00F140E6"/>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52D"/>
    <w:rsid w:val="00F54582"/>
    <w:rsid w:val="00F61884"/>
    <w:rsid w:val="00F627EF"/>
    <w:rsid w:val="00F669CB"/>
    <w:rsid w:val="00F66E0E"/>
    <w:rsid w:val="00F721C4"/>
    <w:rsid w:val="00F7296A"/>
    <w:rsid w:val="00F86999"/>
    <w:rsid w:val="00F872D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73A7642-87D6-4957-8F8A-B623131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51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14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0E6"/>
    <w:rPr>
      <w:rFonts w:ascii="Segoe UI" w:hAnsi="Segoe UI" w:cs="Segoe UI"/>
      <w:sz w:val="18"/>
      <w:szCs w:val="18"/>
    </w:rPr>
  </w:style>
  <w:style w:type="table" w:styleId="TableGrid">
    <w:name w:val="Table Grid"/>
    <w:basedOn w:val="TableNormal"/>
    <w:uiPriority w:val="59"/>
    <w:rsid w:val="001F66C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51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4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3.docx" TargetMode="External"/><Relationship Id="rId13" Type="http://schemas.openxmlformats.org/officeDocument/2006/relationships/hyperlink" Target="file:///h:\sj\20220315.docx" TargetMode="External"/><Relationship Id="rId18" Type="http://schemas.openxmlformats.org/officeDocument/2006/relationships/hyperlink" Target="file:///h:\hj\20220510.docx" TargetMode="External"/><Relationship Id="rId26" Type="http://schemas.openxmlformats.org/officeDocument/2006/relationships/hyperlink" Target="file:///p:\pprever\2021-22\460_20220222.docx" TargetMode="External"/><Relationship Id="rId3" Type="http://schemas.openxmlformats.org/officeDocument/2006/relationships/settings" Target="settings.xml"/><Relationship Id="rId21" Type="http://schemas.openxmlformats.org/officeDocument/2006/relationships/hyperlink" Target="file:///h:\sj\20220512.docx" TargetMode="External"/><Relationship Id="rId7" Type="http://schemas.openxmlformats.org/officeDocument/2006/relationships/hyperlink" Target="file:///h:\sj\20210113.docx" TargetMode="External"/><Relationship Id="rId12" Type="http://schemas.openxmlformats.org/officeDocument/2006/relationships/hyperlink" Target="file:///h:\sj\20220310.docx" TargetMode="External"/><Relationship Id="rId17" Type="http://schemas.openxmlformats.org/officeDocument/2006/relationships/hyperlink" Target="file:///h:\hj\20220504.docx" TargetMode="External"/><Relationship Id="rId25" Type="http://schemas.openxmlformats.org/officeDocument/2006/relationships/hyperlink" Target="file:///p:\pprever\2021-22\460_20220217.docx" TargetMode="External"/><Relationship Id="rId2" Type="http://schemas.openxmlformats.org/officeDocument/2006/relationships/styles" Target="styles.xml"/><Relationship Id="rId16" Type="http://schemas.openxmlformats.org/officeDocument/2006/relationships/hyperlink" Target="file:///h:\hj\20220428.docx" TargetMode="External"/><Relationship Id="rId20" Type="http://schemas.openxmlformats.org/officeDocument/2006/relationships/hyperlink" Target="file:///h:\sj\2022051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10.docx" TargetMode="External"/><Relationship Id="rId24" Type="http://schemas.openxmlformats.org/officeDocument/2006/relationships/hyperlink" Target="file:///p:\pprever\2021-22\460_2022021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20329.docx" TargetMode="External"/><Relationship Id="rId23" Type="http://schemas.openxmlformats.org/officeDocument/2006/relationships/hyperlink" Target="file:///p:\pprever\2021-22\460_20210113.docx" TargetMode="External"/><Relationship Id="rId28" Type="http://schemas.openxmlformats.org/officeDocument/2006/relationships/hyperlink" Target="file:///p:\pprever\2021-22\460_20220505.docx" TargetMode="External"/><Relationship Id="rId10" Type="http://schemas.openxmlformats.org/officeDocument/2006/relationships/hyperlink" Target="file:///h:\sj\20220222.docx" TargetMode="External"/><Relationship Id="rId19" Type="http://schemas.openxmlformats.org/officeDocument/2006/relationships/hyperlink" Target="file:///h:\sj\2022051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220216.docx" TargetMode="External"/><Relationship Id="rId14" Type="http://schemas.openxmlformats.org/officeDocument/2006/relationships/hyperlink" Target="file:///h:\hj\20220329.docx" TargetMode="External"/><Relationship Id="rId22" Type="http://schemas.openxmlformats.org/officeDocument/2006/relationships/hyperlink" Target="http://www.scstatehouse.gov/billsearch.php?billnumbers=460&amp;session=124&amp;summary=B" TargetMode="External"/><Relationship Id="rId27" Type="http://schemas.openxmlformats.org/officeDocument/2006/relationships/hyperlink" Target="file:///p:\pprever\2021-22\460_2022042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2825-3E9F-4496-901D-61603EB5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5260</Words>
  <Characters>29984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460: State Fire Marshal - South Carolina Legislature Online</dc:title>
  <dc:subject/>
  <dc:creator>Gwen Thurmond</dc:creator>
  <cp:keywords/>
  <dc:description/>
  <cp:lastModifiedBy>Danny Crook</cp:lastModifiedBy>
  <cp:revision>2</cp:revision>
  <cp:lastPrinted>2022-05-12T16:40:00Z</cp:lastPrinted>
  <dcterms:created xsi:type="dcterms:W3CDTF">2022-06-10T19:56:00Z</dcterms:created>
  <dcterms:modified xsi:type="dcterms:W3CDTF">2022-06-10T19:56:00Z</dcterms:modified>
</cp:coreProperties>
</file>