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875" w:rsidRDefault="00B46875" w:rsidP="00B46875">
      <w:pPr>
        <w:widowControl w:val="0"/>
        <w:jc w:val="center"/>
      </w:pPr>
      <w:r w:rsidRPr="00B46875">
        <w:rPr>
          <w:b/>
        </w:rPr>
        <w:t>South Carolina General Assembly</w:t>
      </w:r>
    </w:p>
    <w:p w:rsidR="00B46875" w:rsidRDefault="00B46875" w:rsidP="00B46875">
      <w:pPr>
        <w:widowControl w:val="0"/>
        <w:jc w:val="center"/>
      </w:pPr>
      <w:r>
        <w:t>124th Session, 2021-2022</w:t>
      </w:r>
    </w:p>
    <w:p w:rsidR="00B46875" w:rsidRDefault="00B46875" w:rsidP="00B46875">
      <w:pPr>
        <w:widowControl w:val="0"/>
        <w:jc w:val="left"/>
      </w:pPr>
    </w:p>
    <w:p w:rsidR="00B46875" w:rsidRDefault="00B46875" w:rsidP="00B46875">
      <w:pPr>
        <w:widowControl w:val="0"/>
        <w:jc w:val="left"/>
        <w:rPr>
          <w:b/>
        </w:rPr>
      </w:pPr>
      <w:r w:rsidRPr="00B46875">
        <w:rPr>
          <w:b/>
        </w:rPr>
        <w:t>H. 4745</w:t>
      </w:r>
    </w:p>
    <w:p w:rsidR="00B46875" w:rsidRDefault="00B46875" w:rsidP="00B46875">
      <w:pPr>
        <w:widowControl w:val="0"/>
        <w:jc w:val="left"/>
        <w:rPr>
          <w:b/>
        </w:rPr>
      </w:pPr>
    </w:p>
    <w:p w:rsidR="00B46875" w:rsidRDefault="00B46875" w:rsidP="00B46875">
      <w:pPr>
        <w:widowControl w:val="0"/>
        <w:jc w:val="left"/>
      </w:pPr>
      <w:r w:rsidRPr="00B46875">
        <w:rPr>
          <w:b/>
        </w:rPr>
        <w:t>STATUS INFORMATION</w:t>
      </w:r>
    </w:p>
    <w:p w:rsidR="00B46875" w:rsidRDefault="00B46875" w:rsidP="00B46875">
      <w:pPr>
        <w:widowControl w:val="0"/>
        <w:jc w:val="left"/>
      </w:pPr>
    </w:p>
    <w:p w:rsidR="00B46875" w:rsidRDefault="00B46875" w:rsidP="00B46875">
      <w:pPr>
        <w:widowControl w:val="0"/>
        <w:jc w:val="left"/>
      </w:pPr>
      <w:r>
        <w:t>House Resolution</w:t>
      </w:r>
    </w:p>
    <w:p w:rsidR="00B46875" w:rsidRDefault="006D2A9C" w:rsidP="00B46875">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B46875" w:rsidRDefault="00B46875" w:rsidP="00B46875">
      <w:pPr>
        <w:widowControl w:val="0"/>
        <w:jc w:val="left"/>
      </w:pPr>
      <w:r>
        <w:t>Document Path: l:\council\bills\gm\24610sa22.docx</w:t>
      </w:r>
    </w:p>
    <w:p w:rsidR="00B46875" w:rsidRDefault="00B46875" w:rsidP="00B46875">
      <w:pPr>
        <w:widowControl w:val="0"/>
        <w:jc w:val="left"/>
      </w:pPr>
    </w:p>
    <w:p w:rsidR="00B46875" w:rsidRDefault="00B46875" w:rsidP="00B46875">
      <w:pPr>
        <w:widowControl w:val="0"/>
        <w:jc w:val="left"/>
      </w:pPr>
      <w:r>
        <w:t>Introduced in the House on January 12, 2022</w:t>
      </w:r>
    </w:p>
    <w:p w:rsidR="00B46875" w:rsidRDefault="00B46875" w:rsidP="00B46875">
      <w:pPr>
        <w:widowControl w:val="0"/>
        <w:jc w:val="left"/>
      </w:pPr>
      <w:r>
        <w:t>Adopted by the House on January 12, 2022</w:t>
      </w:r>
    </w:p>
    <w:p w:rsidR="00B46875" w:rsidRDefault="00B46875" w:rsidP="00B46875">
      <w:pPr>
        <w:widowControl w:val="0"/>
        <w:jc w:val="left"/>
      </w:pPr>
    </w:p>
    <w:p w:rsidR="00B46875" w:rsidRDefault="00B46875" w:rsidP="00B46875">
      <w:pPr>
        <w:widowControl w:val="0"/>
        <w:jc w:val="left"/>
      </w:pPr>
      <w:r>
        <w:t>Summary: Nazareth Presbyterian Church</w:t>
      </w:r>
    </w:p>
    <w:p w:rsidR="00B46875" w:rsidRDefault="00B46875" w:rsidP="00B46875">
      <w:pPr>
        <w:widowControl w:val="0"/>
        <w:jc w:val="left"/>
      </w:pPr>
    </w:p>
    <w:p w:rsidR="00B46875" w:rsidRDefault="00B46875" w:rsidP="00B46875">
      <w:pPr>
        <w:widowControl w:val="0"/>
        <w:jc w:val="left"/>
      </w:pPr>
    </w:p>
    <w:p w:rsidR="00B46875" w:rsidRDefault="00B46875" w:rsidP="00B46875">
      <w:pPr>
        <w:widowControl w:val="0"/>
        <w:tabs>
          <w:tab w:val="center" w:pos="590"/>
          <w:tab w:val="center" w:pos="1440"/>
          <w:tab w:val="left" w:pos="1872"/>
          <w:tab w:val="left" w:pos="9187"/>
        </w:tabs>
        <w:jc w:val="left"/>
      </w:pPr>
      <w:r w:rsidRPr="00B46875">
        <w:rPr>
          <w:b/>
        </w:rPr>
        <w:t>HISTORY OF LEGISLATIVE ACTIONS</w:t>
      </w:r>
    </w:p>
    <w:p w:rsidR="00B46875" w:rsidRDefault="00B46875" w:rsidP="00B46875">
      <w:pPr>
        <w:widowControl w:val="0"/>
        <w:tabs>
          <w:tab w:val="center" w:pos="590"/>
          <w:tab w:val="center" w:pos="1440"/>
          <w:tab w:val="left" w:pos="1872"/>
          <w:tab w:val="left" w:pos="9187"/>
        </w:tabs>
        <w:jc w:val="left"/>
      </w:pPr>
    </w:p>
    <w:p w:rsidR="00B46875" w:rsidRPr="00B46875" w:rsidRDefault="00B46875" w:rsidP="00B46875">
      <w:pPr>
        <w:widowControl w:val="0"/>
        <w:tabs>
          <w:tab w:val="center" w:pos="590"/>
          <w:tab w:val="center" w:pos="1440"/>
          <w:tab w:val="left" w:pos="1872"/>
          <w:tab w:val="left" w:pos="9187"/>
        </w:tabs>
        <w:jc w:val="left"/>
      </w:pPr>
      <w:r w:rsidRPr="00B46875">
        <w:rPr>
          <w:u w:val="single"/>
        </w:rPr>
        <w:tab/>
        <w:t>Date</w:t>
      </w:r>
      <w:r w:rsidRPr="00B46875">
        <w:rPr>
          <w:u w:val="single"/>
        </w:rPr>
        <w:tab/>
        <w:t>Body</w:t>
      </w:r>
      <w:r w:rsidRPr="00B46875">
        <w:rPr>
          <w:u w:val="single"/>
        </w:rPr>
        <w:tab/>
        <w:t>Action Description with journal page number</w:t>
      </w:r>
      <w:r w:rsidRPr="00B46875">
        <w:rPr>
          <w:u w:val="single"/>
        </w:rPr>
        <w:tab/>
      </w:r>
    </w:p>
    <w:p w:rsidR="00166EF5" w:rsidRDefault="00166EF5" w:rsidP="00166EF5">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61059F">
          <w:rPr>
            <w:rStyle w:val="Hyperlink"/>
          </w:rPr>
          <w:t>House Journal</w:t>
        </w:r>
        <w:r w:rsidRPr="0061059F">
          <w:rPr>
            <w:rStyle w:val="Hyperlink"/>
          </w:rPr>
          <w:noBreakHyphen/>
          <w:t>page 15</w:t>
        </w:r>
      </w:hyperlink>
      <w:r>
        <w:t>)</w:t>
      </w:r>
    </w:p>
    <w:p w:rsidR="00166EF5" w:rsidRDefault="00166EF5" w:rsidP="00166EF5">
      <w:pPr>
        <w:widowControl w:val="0"/>
        <w:tabs>
          <w:tab w:val="right" w:pos="1008"/>
          <w:tab w:val="left" w:pos="1152"/>
          <w:tab w:val="left" w:pos="1872"/>
          <w:tab w:val="left" w:pos="9187"/>
        </w:tabs>
        <w:ind w:left="2088" w:hanging="2088"/>
      </w:pPr>
    </w:p>
    <w:p w:rsidR="00B46875" w:rsidRDefault="00B46875" w:rsidP="00B468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6875">
          <w:rPr>
            <w:rStyle w:val="Hyperlink"/>
          </w:rPr>
          <w:t>legislative information</w:t>
        </w:r>
      </w:hyperlink>
      <w:r>
        <w:t xml:space="preserve"> at the website</w:t>
      </w:r>
    </w:p>
    <w:p w:rsidR="00B46875" w:rsidRDefault="00B46875" w:rsidP="00B46875">
      <w:pPr>
        <w:widowControl w:val="0"/>
        <w:tabs>
          <w:tab w:val="right" w:pos="1008"/>
          <w:tab w:val="left" w:pos="1152"/>
          <w:tab w:val="left" w:pos="1872"/>
          <w:tab w:val="left" w:pos="9187"/>
        </w:tabs>
        <w:ind w:left="2088" w:hanging="2088"/>
        <w:jc w:val="left"/>
      </w:pPr>
    </w:p>
    <w:p w:rsidR="00B46875" w:rsidRPr="00B46875" w:rsidRDefault="00B46875" w:rsidP="00B46875">
      <w:pPr>
        <w:widowControl w:val="0"/>
        <w:tabs>
          <w:tab w:val="right" w:pos="1008"/>
          <w:tab w:val="left" w:pos="1152"/>
          <w:tab w:val="left" w:pos="1872"/>
          <w:tab w:val="left" w:pos="9187"/>
        </w:tabs>
        <w:ind w:left="2088" w:hanging="2088"/>
        <w:jc w:val="left"/>
      </w:pPr>
    </w:p>
    <w:p w:rsidR="00B46875" w:rsidRDefault="00B46875" w:rsidP="00B46875">
      <w:r w:rsidRPr="00B46875">
        <w:rPr>
          <w:b/>
        </w:rPr>
        <w:t>VERSIONS OF THIS BILL</w:t>
      </w:r>
    </w:p>
    <w:p w:rsidR="00B46875" w:rsidRDefault="00B46875" w:rsidP="00B46875"/>
    <w:p w:rsidR="00B46875" w:rsidRDefault="00AC2982" w:rsidP="00B46875">
      <w:hyperlink r:id="rId9" w:history="1">
        <w:r w:rsidR="00B46875">
          <w:rPr>
            <w:rStyle w:val="Hyperlink"/>
          </w:rPr>
          <w:t>1/12/2022</w:t>
        </w:r>
      </w:hyperlink>
    </w:p>
    <w:p w:rsidR="00B46875" w:rsidRDefault="00AC2982" w:rsidP="00B46875">
      <w:hyperlink r:id="rId10" w:history="1">
        <w:r w:rsidR="00AB0EEB" w:rsidRPr="00AB0EEB">
          <w:rPr>
            <w:rStyle w:val="Hyperlink"/>
          </w:rPr>
          <w:t>6/27/2022</w:t>
        </w:r>
      </w:hyperlink>
    </w:p>
    <w:p w:rsidR="00AB0EEB" w:rsidRDefault="00AB0EEB" w:rsidP="00B46875"/>
    <w:p w:rsidR="00B46875" w:rsidRDefault="00B46875" w:rsidP="00B46875">
      <w:pPr>
        <w:sectPr w:rsidR="00B46875" w:rsidSect="00B46875">
          <w:pgSz w:w="12240" w:h="15840" w:code="1"/>
          <w:pgMar w:top="1080" w:right="1440" w:bottom="1080" w:left="1440" w:header="720" w:footer="720" w:gutter="0"/>
          <w:cols w:space="720"/>
          <w:noEndnote/>
          <w:docGrid w:linePitch="360"/>
        </w:sectPr>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Pr="00325348" w:rsidRDefault="00AB0EEB" w:rsidP="004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AB0EEB" w:rsidRDefault="00AB0EE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NAZARETH PRESBYTERIAN CHURCH, ONE OF THE OLDEST AND MOST HISTORIC CHURCHES IN THE UPSTATE, AND TO CONGRATULATE THE PASTOR, REVEREND JULIE SCHAAF, AND THE MEMBERS OF THE CONGREGATION UPON THE OCCASION OF THE CHURCH’S TWO HUNDRED FIFTIETH ANNIVERSARY.</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Nazareth Presbyterian Church will celebrate its semiquincentennial anniversary in 2022, a time of reflection on the church’s significant history in Spartanburg County; and</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formation of the United States of America, the first permanent settlement in what is now Spartanburg County was formed by Scotch</w:t>
      </w:r>
      <w:r>
        <w:noBreakHyphen/>
        <w:t>Irish Presbyterian families in the hunting ground of Cherokee Indians on the Tyger River around 1755; and</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Presbyterian congregation worshiped in homes until 1765 when a log meetinghouse was built near a spring called Meeting</w:t>
      </w:r>
      <w:r>
        <w:noBreakHyphen/>
        <w:t>House Spring on the land grant of John Caldwell.  The land was later deeded to the church and was incorporated in 1772; and</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its early days, the people of Nazareth Presbyterian Church ministered to the educational as well as the spiritual needs of the congregation.  Reverend W. C. Davis, the first pastor, taught a classical school in the congregation.  In 1794, the Nazareth Philanthropic Society was organized, and it was incorporated in 1797 “for the benevolent and patriotic purposes of patronizing and promoting the interest of learning…as far as our influence may extend.”  This group of men provided teachers for neighborhood schools that needed them; and</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Revolutionary War, all able</w:t>
      </w:r>
      <w:r>
        <w:noBreakHyphen/>
        <w:t>bodied men of Nazareth fought for the nation’s independence as part of the Spartan Regiment under Colonel John Thomas, from which Spartanburg derived its name.  They participated in such major battles as King’s Mountain, Cowpens, Charles Towne, Blackstock, Valley Forge, Yorktown, and Ninety</w:t>
      </w:r>
      <w:r>
        <w:noBreakHyphen/>
        <w:t xml:space="preserve">Six; and </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6C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between 1785 and 1790, a larger house of worship was built, and in 1832, the present church was erected, using bricks made near the Tyger River and pews made of heart pines; and </w:t>
      </w:r>
    </w:p>
    <w:p w:rsidR="00AB0EEB" w:rsidRDefault="00AB0EEB" w:rsidP="006C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studying for the ministry, James Gilliland taught a classical school at Rocky Springs near the present community of Moore, and upon ordination, he became the pastor of Nazareth; and</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July 2</w:t>
      </w:r>
      <w:r>
        <w:noBreakHyphen/>
        <w:t>7, 1802, an historic camp meeting revival was held at Nazareth during which some five thousand souls camped in Poplar Springs to hear thirteen Presbyterian ministers and many Baptist and Methodist ministers preaching in the services; and</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called “the mother of churches,” Nazareth Presbyterian, under the leadership of various ministers of the church, helped to form no fewer that ten churches from its congregation, including two churches of black congregations; and</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deeply appreciates the prosperous history of Nazareth Presbyterian Church in ministering to the educational and spiritual needs of the Spartanburg community for a quarter of a millennium and wish the members of the congregation continued blessings.  Now, therefore,</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Nazareth Presbyterian Church, one of the oldest and most historic churches in the Upstate, and congratulate the pastor, Reverend Julie Schaaf, and the members of the congregation upon the occasion of the church’s two hundred fiftieth anniversary.</w:t>
      </w: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EEB" w:rsidRDefault="00AB0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Julie Schaaf.</w:t>
      </w:r>
    </w:p>
    <w:p w:rsidR="00AB0EEB" w:rsidRDefault="00AB0E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6875" w:rsidRDefault="00B46875" w:rsidP="00AB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6875" w:rsidSect="00674E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8CE" w:rsidRDefault="008E78CE" w:rsidP="009F0C77">
      <w:r>
        <w:separator/>
      </w:r>
    </w:p>
  </w:endnote>
  <w:endnote w:type="continuationSeparator" w:id="0">
    <w:p w:rsidR="008E78CE" w:rsidRDefault="008E78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48E04E-A51D-4A09-AC0E-3ABC0043E9E2}"/>
    <w:embedBold r:id="rId2" w:fontKey="{8CF656FE-EB39-4282-BB36-87F877FE8990}"/>
  </w:font>
  <w:font w:name="Calibri">
    <w:panose1 w:val="020F0502020204030204"/>
    <w:charset w:val="00"/>
    <w:family w:val="swiss"/>
    <w:pitch w:val="variable"/>
    <w:sig w:usb0="E4002EFF" w:usb1="C000247B" w:usb2="00000009" w:usb3="00000000" w:csb0="000001FF" w:csb1="00000000"/>
    <w:embedRegular r:id="rId3" w:fontKey="{8FCD2F81-3D9E-4EA1-B856-C3FBA6BE6A6D}"/>
  </w:font>
  <w:font w:name="Segoe UI">
    <w:panose1 w:val="020B0502040204020203"/>
    <w:charset w:val="00"/>
    <w:family w:val="swiss"/>
    <w:pitch w:val="variable"/>
    <w:sig w:usb0="E4002EFF" w:usb1="C000E47F" w:usb2="00000009" w:usb3="00000000" w:csb0="000001FF" w:csb1="00000000"/>
    <w:embedRegular r:id="rId4" w:fontKey="{F47AEFFA-599A-455E-9234-A680171E39FC}"/>
  </w:font>
  <w:font w:name="Cambria">
    <w:panose1 w:val="02040503050406030204"/>
    <w:charset w:val="00"/>
    <w:family w:val="roman"/>
    <w:pitch w:val="variable"/>
    <w:sig w:usb0="E00006FF" w:usb1="420024FF" w:usb2="02000000" w:usb3="00000000" w:csb0="0000019F" w:csb1="00000000"/>
    <w:embedRegular r:id="rId5" w:fontKey="{92FC5FAB-4957-4428-A6F4-6479388E1F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7F" w:rsidRPr="004B2E47" w:rsidRDefault="004B2E47" w:rsidP="004B2E47">
    <w:pPr>
      <w:pStyle w:val="Footer"/>
      <w:tabs>
        <w:tab w:val="clear" w:pos="4680"/>
        <w:tab w:val="clear" w:pos="9360"/>
        <w:tab w:val="center" w:pos="2995"/>
      </w:tabs>
      <w:spacing w:before="120"/>
    </w:pPr>
    <w:r>
      <w:t>[4745]</w:t>
    </w:r>
    <w:r>
      <w:tab/>
    </w:r>
    <w:r>
      <w:fldChar w:fldCharType="begin"/>
    </w:r>
    <w:r>
      <w:instrText xml:space="preserve"> PAGE  \* MERGEFORMAT </w:instrText>
    </w:r>
    <w:r>
      <w:fldChar w:fldCharType="separate"/>
    </w:r>
    <w:r w:rsidR="006D2A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8CE" w:rsidRDefault="008E78CE" w:rsidP="009F0C77">
      <w:r>
        <w:separator/>
      </w:r>
    </w:p>
  </w:footnote>
  <w:footnote w:type="continuationSeparator" w:id="0">
    <w:p w:rsidR="008E78CE" w:rsidRDefault="008E78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0SA22"/>
    <w:docVar w:name="CoverBillType" w:val="r"/>
    <w:docVar w:name="DocPath" w:val="L:\Council\bills\GM\24610SA22.DOCX"/>
    <w:docVar w:name="dvBillNumber" w:val="4745"/>
    <w:docVar w:name="dvBillNumberPrefix" w:val="H. "/>
    <w:docVar w:name="dvOriginalBody" w:val="House"/>
    <w:docVar w:name="dvSteno" w:val="GM"/>
    <w:docVar w:name="NameofBody" w:val="h"/>
    <w:docVar w:name="vGroup2" w:val="Council"/>
  </w:docVars>
  <w:rsids>
    <w:rsidRoot w:val="008E78CE"/>
    <w:rsid w:val="00011869"/>
    <w:rsid w:val="00015CD6"/>
    <w:rsid w:val="00061F72"/>
    <w:rsid w:val="000969E7"/>
    <w:rsid w:val="000E0100"/>
    <w:rsid w:val="000E1785"/>
    <w:rsid w:val="000F40FA"/>
    <w:rsid w:val="001035F1"/>
    <w:rsid w:val="0010776B"/>
    <w:rsid w:val="00133E66"/>
    <w:rsid w:val="001435A3"/>
    <w:rsid w:val="00146ED3"/>
    <w:rsid w:val="00151044"/>
    <w:rsid w:val="00166EF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15AC"/>
    <w:rsid w:val="003C4DAB"/>
    <w:rsid w:val="003D01E8"/>
    <w:rsid w:val="003E0A2F"/>
    <w:rsid w:val="003E5288"/>
    <w:rsid w:val="003F6D79"/>
    <w:rsid w:val="0041760A"/>
    <w:rsid w:val="00417C01"/>
    <w:rsid w:val="004276FA"/>
    <w:rsid w:val="004403BD"/>
    <w:rsid w:val="00461441"/>
    <w:rsid w:val="004809EE"/>
    <w:rsid w:val="004B2E47"/>
    <w:rsid w:val="004E7D54"/>
    <w:rsid w:val="005273C6"/>
    <w:rsid w:val="00530A69"/>
    <w:rsid w:val="00545593"/>
    <w:rsid w:val="00556EBF"/>
    <w:rsid w:val="00577C6C"/>
    <w:rsid w:val="00584287"/>
    <w:rsid w:val="005A62FE"/>
    <w:rsid w:val="005C2FE2"/>
    <w:rsid w:val="005E2BC9"/>
    <w:rsid w:val="00605102"/>
    <w:rsid w:val="006215AA"/>
    <w:rsid w:val="00664900"/>
    <w:rsid w:val="006913C9"/>
    <w:rsid w:val="0069470D"/>
    <w:rsid w:val="006C59FC"/>
    <w:rsid w:val="006D2A9C"/>
    <w:rsid w:val="006D58AA"/>
    <w:rsid w:val="00703A6E"/>
    <w:rsid w:val="00734F00"/>
    <w:rsid w:val="00736959"/>
    <w:rsid w:val="00754A6E"/>
    <w:rsid w:val="0079055A"/>
    <w:rsid w:val="007A70AE"/>
    <w:rsid w:val="008362E8"/>
    <w:rsid w:val="0085786E"/>
    <w:rsid w:val="008A1768"/>
    <w:rsid w:val="008A489F"/>
    <w:rsid w:val="008C597F"/>
    <w:rsid w:val="008E78CE"/>
    <w:rsid w:val="008F0F33"/>
    <w:rsid w:val="008F4429"/>
    <w:rsid w:val="0094021A"/>
    <w:rsid w:val="009B44AF"/>
    <w:rsid w:val="009C6A0B"/>
    <w:rsid w:val="009C6B26"/>
    <w:rsid w:val="009D080D"/>
    <w:rsid w:val="009F0C77"/>
    <w:rsid w:val="009F4DD1"/>
    <w:rsid w:val="00A02543"/>
    <w:rsid w:val="00A41684"/>
    <w:rsid w:val="00A64E80"/>
    <w:rsid w:val="00A72BCD"/>
    <w:rsid w:val="00A741D9"/>
    <w:rsid w:val="00A833AB"/>
    <w:rsid w:val="00A9741D"/>
    <w:rsid w:val="00AB0EEB"/>
    <w:rsid w:val="00AC34A2"/>
    <w:rsid w:val="00AD1C9A"/>
    <w:rsid w:val="00AD4B17"/>
    <w:rsid w:val="00B412D4"/>
    <w:rsid w:val="00B46875"/>
    <w:rsid w:val="00B64FFF"/>
    <w:rsid w:val="00BB0F6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9C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56B49-B0FB-45AF-83DA-04610457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0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5A"/>
    <w:rPr>
      <w:rFonts w:ascii="Segoe UI" w:eastAsia="Times New Roman" w:hAnsi="Segoe UI" w:cs="Segoe UI"/>
      <w:sz w:val="18"/>
      <w:szCs w:val="18"/>
    </w:rPr>
  </w:style>
  <w:style w:type="character" w:styleId="Hyperlink">
    <w:name w:val="Hyperlink"/>
    <w:basedOn w:val="DefaultParagraphFont"/>
    <w:uiPriority w:val="99"/>
    <w:unhideWhenUsed/>
    <w:rsid w:val="00B46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5&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45_20220627.docx" TargetMode="External"/><Relationship Id="rId4" Type="http://schemas.openxmlformats.org/officeDocument/2006/relationships/webSettings" Target="webSettings.xml"/><Relationship Id="rId9" Type="http://schemas.openxmlformats.org/officeDocument/2006/relationships/hyperlink" Target="file:///p:\pprever\2021-22\4745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3E61D-51F3-44FC-B7FF-45D9CE757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4745: Subject not yet available - South Carolina Legislature Online</dc:title>
  <dc:creator>Gail Moore</dc:creator>
  <cp:lastModifiedBy>S Wilson</cp:lastModifiedBy>
  <cp:revision>2</cp:revision>
  <cp:lastPrinted>2022-01-12T15:43:00Z</cp:lastPrinted>
  <dcterms:created xsi:type="dcterms:W3CDTF">2022-06-28T12:54:00Z</dcterms:created>
  <dcterms:modified xsi:type="dcterms:W3CDTF">2022-06-28T12:54:00Z</dcterms:modified>
</cp:coreProperties>
</file>