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B222E" w:rsidRDefault="00BB222E" w:rsidP="00BB222E">
      <w:pPr>
        <w:widowControl w:val="0"/>
        <w:jc w:val="center"/>
      </w:pPr>
      <w:r w:rsidRPr="00BB222E">
        <w:rPr>
          <w:b/>
        </w:rPr>
        <w:t>South Carolina General Assembly</w:t>
      </w:r>
    </w:p>
    <w:p w:rsidR="00BB222E" w:rsidRDefault="00BB222E" w:rsidP="00BB222E">
      <w:pPr>
        <w:widowControl w:val="0"/>
        <w:jc w:val="center"/>
      </w:pPr>
      <w:r>
        <w:t>124th Session, 2021-2022</w:t>
      </w:r>
    </w:p>
    <w:p w:rsidR="00BB222E" w:rsidRDefault="00BB222E" w:rsidP="00BB222E">
      <w:pPr>
        <w:widowControl w:val="0"/>
        <w:jc w:val="left"/>
      </w:pPr>
    </w:p>
    <w:p w:rsidR="00BB222E" w:rsidRDefault="00BB222E" w:rsidP="00BB222E">
      <w:pPr>
        <w:widowControl w:val="0"/>
        <w:jc w:val="left"/>
        <w:rPr>
          <w:b/>
        </w:rPr>
      </w:pPr>
      <w:r w:rsidRPr="00BB222E">
        <w:rPr>
          <w:b/>
        </w:rPr>
        <w:t>H. 5135</w:t>
      </w:r>
    </w:p>
    <w:p w:rsidR="00BB222E" w:rsidRDefault="00BB222E" w:rsidP="00BB222E">
      <w:pPr>
        <w:widowControl w:val="0"/>
        <w:jc w:val="left"/>
        <w:rPr>
          <w:b/>
        </w:rPr>
      </w:pPr>
    </w:p>
    <w:p w:rsidR="00BB222E" w:rsidRDefault="00BB222E" w:rsidP="00BB222E">
      <w:pPr>
        <w:widowControl w:val="0"/>
        <w:jc w:val="left"/>
      </w:pPr>
      <w:r w:rsidRPr="00BB222E">
        <w:rPr>
          <w:b/>
        </w:rPr>
        <w:t>STATUS INFORMATION</w:t>
      </w:r>
    </w:p>
    <w:p w:rsidR="00BB222E" w:rsidRDefault="00BB222E" w:rsidP="00BB222E">
      <w:pPr>
        <w:widowControl w:val="0"/>
        <w:jc w:val="left"/>
      </w:pPr>
    </w:p>
    <w:p w:rsidR="00BB222E" w:rsidRDefault="00BB222E" w:rsidP="00BB222E">
      <w:pPr>
        <w:widowControl w:val="0"/>
        <w:jc w:val="left"/>
      </w:pPr>
      <w:r>
        <w:t>General Bill</w:t>
      </w:r>
    </w:p>
    <w:p w:rsidR="00BB222E" w:rsidRDefault="00BB222E" w:rsidP="00BB222E">
      <w:pPr>
        <w:widowControl w:val="0"/>
        <w:jc w:val="left"/>
      </w:pPr>
      <w:r>
        <w:t>Sponsors: Rep. B. Cox</w:t>
      </w:r>
    </w:p>
    <w:p w:rsidR="00BB222E" w:rsidRDefault="00BB222E" w:rsidP="00BB222E">
      <w:pPr>
        <w:widowControl w:val="0"/>
        <w:jc w:val="left"/>
      </w:pPr>
      <w:r>
        <w:t>Document Path: l:\council\bills\nbd\11351hb22.docx</w:t>
      </w:r>
    </w:p>
    <w:p w:rsidR="00BB222E" w:rsidRDefault="00BB222E" w:rsidP="00BB222E">
      <w:pPr>
        <w:widowControl w:val="0"/>
        <w:jc w:val="left"/>
      </w:pPr>
    </w:p>
    <w:p w:rsidR="00BB222E" w:rsidRDefault="00BB222E" w:rsidP="00BB222E">
      <w:pPr>
        <w:widowControl w:val="0"/>
        <w:jc w:val="left"/>
      </w:pPr>
      <w:r>
        <w:t>Introduced in the House on March 15, 2022</w:t>
      </w:r>
    </w:p>
    <w:p w:rsidR="00BB222E" w:rsidRDefault="00BB222E" w:rsidP="00BB222E">
      <w:pPr>
        <w:widowControl w:val="0"/>
        <w:jc w:val="left"/>
      </w:pPr>
      <w:r>
        <w:t xml:space="preserve">Currently residing in the House Committee on </w:t>
      </w:r>
      <w:r w:rsidRPr="00BB222E">
        <w:rPr>
          <w:b/>
        </w:rPr>
        <w:t>Judiciary</w:t>
      </w:r>
    </w:p>
    <w:p w:rsidR="00BB222E" w:rsidRDefault="00BB222E" w:rsidP="00BB222E">
      <w:pPr>
        <w:widowControl w:val="0"/>
        <w:jc w:val="left"/>
      </w:pPr>
    </w:p>
    <w:p w:rsidR="00BB222E" w:rsidRDefault="00BB222E" w:rsidP="00BB222E">
      <w:pPr>
        <w:widowControl w:val="0"/>
        <w:jc w:val="left"/>
      </w:pPr>
      <w:r>
        <w:t>Summary: Ranked-Choice Voting</w:t>
      </w:r>
    </w:p>
    <w:p w:rsidR="00BB222E" w:rsidRDefault="00BB222E" w:rsidP="00BB222E">
      <w:pPr>
        <w:widowControl w:val="0"/>
        <w:jc w:val="left"/>
      </w:pPr>
    </w:p>
    <w:p w:rsidR="00BB222E" w:rsidRDefault="00BB222E" w:rsidP="00BB222E">
      <w:pPr>
        <w:widowControl w:val="0"/>
        <w:jc w:val="left"/>
      </w:pPr>
    </w:p>
    <w:p w:rsidR="00BB222E" w:rsidRDefault="00BB222E" w:rsidP="00BB22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222E">
        <w:rPr>
          <w:b/>
        </w:rPr>
        <w:t>HISTORY OF LEGISLATIVE ACTIONS</w:t>
      </w:r>
    </w:p>
    <w:p w:rsidR="00BB222E" w:rsidRDefault="00BB222E" w:rsidP="00BB22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B222E" w:rsidRPr="00BB222E" w:rsidRDefault="00BB222E" w:rsidP="00BB22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222E">
        <w:rPr>
          <w:u w:val="single"/>
        </w:rPr>
        <w:tab/>
        <w:t>Date</w:t>
      </w:r>
      <w:r w:rsidRPr="00BB222E">
        <w:rPr>
          <w:u w:val="single"/>
        </w:rPr>
        <w:tab/>
        <w:t>Body</w:t>
      </w:r>
      <w:r w:rsidRPr="00BB222E">
        <w:rPr>
          <w:u w:val="single"/>
        </w:rPr>
        <w:tab/>
        <w:t>Action Description with journal page number</w:t>
      </w:r>
      <w:r w:rsidRPr="00BB222E">
        <w:rPr>
          <w:u w:val="single"/>
        </w:rPr>
        <w:tab/>
      </w:r>
    </w:p>
    <w:p w:rsidR="005A3BF5" w:rsidRDefault="005A3BF5" w:rsidP="005A3B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3/15/2022</w:t>
      </w:r>
      <w:r>
        <w:tab/>
        <w:t>House</w:t>
      </w:r>
      <w:r>
        <w:tab/>
        <w:t>Introduced and read first time (</w:t>
      </w:r>
      <w:hyperlink r:id="rId7" w:history="1">
        <w:r w:rsidRPr="00545A0C">
          <w:rPr>
            <w:rStyle w:val="Hyperlink"/>
          </w:rPr>
          <w:t>House Journal</w:t>
        </w:r>
        <w:r w:rsidRPr="00545A0C">
          <w:rPr>
            <w:rStyle w:val="Hyperlink"/>
          </w:rPr>
          <w:noBreakHyphen/>
          <w:t>page 21</w:t>
        </w:r>
      </w:hyperlink>
      <w:r>
        <w:t>)</w:t>
      </w:r>
    </w:p>
    <w:p w:rsidR="005A3BF5" w:rsidRDefault="005A3BF5" w:rsidP="005A3B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3/15/2022</w:t>
      </w:r>
      <w:r>
        <w:tab/>
        <w:t>House</w:t>
      </w:r>
      <w:r>
        <w:tab/>
        <w:t xml:space="preserve">Referred to Committee on </w:t>
      </w:r>
      <w:r w:rsidRPr="00545A0C">
        <w:rPr>
          <w:b/>
        </w:rPr>
        <w:t>Judiciary</w:t>
      </w:r>
      <w:r>
        <w:t xml:space="preserve"> (</w:t>
      </w:r>
      <w:hyperlink r:id="rId8" w:history="1">
        <w:r w:rsidRPr="00545A0C">
          <w:rPr>
            <w:rStyle w:val="Hyperlink"/>
          </w:rPr>
          <w:t>House Journal</w:t>
        </w:r>
        <w:r w:rsidRPr="00545A0C">
          <w:rPr>
            <w:rStyle w:val="Hyperlink"/>
          </w:rPr>
          <w:noBreakHyphen/>
          <w:t>page 21</w:t>
        </w:r>
      </w:hyperlink>
      <w:r>
        <w:t>)</w:t>
      </w:r>
    </w:p>
    <w:p w:rsidR="005A3BF5" w:rsidRDefault="005A3BF5" w:rsidP="005A3B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B222E" w:rsidRDefault="00BB222E" w:rsidP="00BB22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BB222E">
          <w:rPr>
            <w:rStyle w:val="Hyperlink"/>
          </w:rPr>
          <w:t>legislative information</w:t>
        </w:r>
      </w:hyperlink>
      <w:r>
        <w:t xml:space="preserve"> at the website</w:t>
      </w:r>
    </w:p>
    <w:p w:rsidR="00BB222E" w:rsidRDefault="00BB222E" w:rsidP="00BB22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222E" w:rsidRPr="00BB222E" w:rsidRDefault="00BB222E" w:rsidP="00BB22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222E" w:rsidRDefault="00BB222E" w:rsidP="00BB222E">
      <w:pPr>
        <w:widowControl w:val="0"/>
        <w:jc w:val="left"/>
      </w:pPr>
      <w:r w:rsidRPr="00BB222E">
        <w:rPr>
          <w:b/>
        </w:rPr>
        <w:t>VERSIONS OF THIS BILL</w:t>
      </w:r>
    </w:p>
    <w:p w:rsidR="00BB222E" w:rsidRDefault="00BB222E" w:rsidP="00BB222E">
      <w:pPr>
        <w:widowControl w:val="0"/>
        <w:jc w:val="left"/>
      </w:pPr>
    </w:p>
    <w:p w:rsidR="00BB222E" w:rsidRDefault="00072F6C" w:rsidP="00BB222E">
      <w:pPr>
        <w:widowControl w:val="0"/>
        <w:jc w:val="left"/>
      </w:pPr>
      <w:hyperlink r:id="rId10" w:history="1">
        <w:r w:rsidR="00BB222E">
          <w:rPr>
            <w:rStyle w:val="Hyperlink"/>
          </w:rPr>
          <w:t>3/15/2022</w:t>
        </w:r>
      </w:hyperlink>
    </w:p>
    <w:p w:rsidR="00BB222E" w:rsidRDefault="00BB222E" w:rsidP="00BB222E"/>
    <w:p w:rsidR="00BB222E" w:rsidRDefault="00BB222E" w:rsidP="00BB222E">
      <w:pPr>
        <w:sectPr w:rsidR="00BB222E" w:rsidSect="00BB222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76974" w:rsidRDefault="00876974" w:rsidP="007279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79BB" w:rsidRDefault="007279BB" w:rsidP="007279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79BB" w:rsidRDefault="007279BB" w:rsidP="007279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79BB" w:rsidRDefault="007279BB" w:rsidP="007279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79BB" w:rsidRDefault="007279BB" w:rsidP="007279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79BB" w:rsidRDefault="007279BB" w:rsidP="007279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79BB" w:rsidRDefault="007279BB" w:rsidP="007279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6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6468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5F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942802">
        <w:rPr>
          <w:color w:val="000000" w:themeColor="text1"/>
          <w:u w:color="000000" w:themeColor="text1"/>
        </w:rPr>
        <w:t>TO AMEND THE CODE OF LAWS OF SOUTH CAROLINA, 1976, BY ADDING SECTION 5</w:t>
      </w:r>
      <w:r w:rsidR="002758C6">
        <w:rPr>
          <w:color w:val="000000" w:themeColor="text1"/>
          <w:u w:color="000000" w:themeColor="text1"/>
        </w:rPr>
        <w:noBreakHyphen/>
      </w:r>
      <w:r w:rsidRPr="00942802">
        <w:rPr>
          <w:color w:val="000000" w:themeColor="text1"/>
          <w:u w:color="000000" w:themeColor="text1"/>
        </w:rPr>
        <w:t>15</w:t>
      </w:r>
      <w:r w:rsidR="002758C6">
        <w:rPr>
          <w:color w:val="000000" w:themeColor="text1"/>
          <w:u w:color="000000" w:themeColor="text1"/>
        </w:rPr>
        <w:noBreakHyphen/>
      </w:r>
      <w:r w:rsidRPr="00942802">
        <w:rPr>
          <w:color w:val="000000" w:themeColor="text1"/>
          <w:u w:color="000000" w:themeColor="text1"/>
        </w:rPr>
        <w:t>64 SO AS TO ALLOW MUNICIPALITIES TO UTILIZE RANKED</w:t>
      </w:r>
      <w:r w:rsidR="002758C6">
        <w:rPr>
          <w:color w:val="000000" w:themeColor="text1"/>
          <w:u w:color="000000" w:themeColor="text1"/>
        </w:rPr>
        <w:noBreakHyphen/>
      </w:r>
      <w:r w:rsidRPr="00942802">
        <w:rPr>
          <w:color w:val="000000" w:themeColor="text1"/>
          <w:u w:color="000000" w:themeColor="text1"/>
        </w:rPr>
        <w:t>CHOICE VOTING IN MUNICIPAL ELECTIONS.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64683" w:rsidRDefault="008646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64683" w:rsidRDefault="008646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5F6F" w:rsidRPr="00942802" w:rsidRDefault="00145F6F" w:rsidP="00145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942802">
        <w:rPr>
          <w:color w:val="000000" w:themeColor="text1"/>
          <w:u w:color="000000" w:themeColor="text1"/>
        </w:rPr>
        <w:t>1.</w:t>
      </w:r>
      <w:r w:rsidRPr="00942802">
        <w:rPr>
          <w:color w:val="000000" w:themeColor="text1"/>
          <w:u w:color="000000" w:themeColor="text1"/>
        </w:rPr>
        <w:tab/>
        <w:t>Chapter 15, Title 5 of the 1976 Code is amended by adding:</w:t>
      </w:r>
    </w:p>
    <w:p w:rsidR="00145F6F" w:rsidRPr="00942802" w:rsidRDefault="00145F6F" w:rsidP="00145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5F6F" w:rsidRPr="00942802" w:rsidRDefault="00145F6F" w:rsidP="00145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42802">
        <w:rPr>
          <w:color w:val="000000" w:themeColor="text1"/>
          <w:u w:color="000000" w:themeColor="text1"/>
        </w:rPr>
        <w:tab/>
        <w:t>“Section 5</w:t>
      </w:r>
      <w:r w:rsidR="002758C6">
        <w:rPr>
          <w:color w:val="000000" w:themeColor="text1"/>
          <w:u w:color="000000" w:themeColor="text1"/>
        </w:rPr>
        <w:noBreakHyphen/>
      </w:r>
      <w:r w:rsidRPr="00942802">
        <w:rPr>
          <w:color w:val="000000" w:themeColor="text1"/>
          <w:u w:color="000000" w:themeColor="text1"/>
        </w:rPr>
        <w:t>15</w:t>
      </w:r>
      <w:r w:rsidR="002758C6">
        <w:rPr>
          <w:color w:val="000000" w:themeColor="text1"/>
          <w:u w:color="000000" w:themeColor="text1"/>
        </w:rPr>
        <w:noBreakHyphen/>
      </w:r>
      <w:r w:rsidRPr="00942802">
        <w:rPr>
          <w:color w:val="000000" w:themeColor="text1"/>
          <w:u w:color="000000" w:themeColor="text1"/>
        </w:rPr>
        <w:t>64.</w:t>
      </w:r>
      <w:r w:rsidRPr="00942802">
        <w:rPr>
          <w:color w:val="000000" w:themeColor="text1"/>
          <w:u w:color="000000" w:themeColor="text1"/>
        </w:rPr>
        <w:tab/>
        <w:t>(A)</w:t>
      </w:r>
      <w:r w:rsidRPr="00942802">
        <w:rPr>
          <w:color w:val="000000" w:themeColor="text1"/>
          <w:u w:color="000000" w:themeColor="text1"/>
        </w:rPr>
        <w:tab/>
        <w:t xml:space="preserve">As used in this section, </w:t>
      </w:r>
      <w:r w:rsidR="002758C6">
        <w:rPr>
          <w:color w:val="000000" w:themeColor="text1"/>
          <w:u w:color="000000" w:themeColor="text1"/>
        </w:rPr>
        <w:t>‘</w:t>
      </w:r>
      <w:r w:rsidRPr="00942802">
        <w:rPr>
          <w:color w:val="000000" w:themeColor="text1"/>
          <w:u w:color="000000" w:themeColor="text1"/>
        </w:rPr>
        <w:t>ranked</w:t>
      </w:r>
      <w:r w:rsidR="002758C6">
        <w:rPr>
          <w:color w:val="000000" w:themeColor="text1"/>
          <w:u w:color="000000" w:themeColor="text1"/>
        </w:rPr>
        <w:noBreakHyphen/>
      </w:r>
      <w:r w:rsidRPr="00942802">
        <w:rPr>
          <w:color w:val="000000" w:themeColor="text1"/>
          <w:u w:color="000000" w:themeColor="text1"/>
        </w:rPr>
        <w:t>choice voting</w:t>
      </w:r>
      <w:r w:rsidR="002758C6">
        <w:rPr>
          <w:color w:val="000000" w:themeColor="text1"/>
          <w:u w:color="000000" w:themeColor="text1"/>
        </w:rPr>
        <w:t>’</w:t>
      </w:r>
      <w:r w:rsidRPr="00942802">
        <w:rPr>
          <w:color w:val="000000" w:themeColor="text1"/>
          <w:u w:color="000000" w:themeColor="text1"/>
        </w:rPr>
        <w:t xml:space="preserve"> means a method of casting and tabulating votes in which:</w:t>
      </w:r>
    </w:p>
    <w:p w:rsidR="00145F6F" w:rsidRPr="00942802" w:rsidRDefault="00145F6F" w:rsidP="00145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42802">
        <w:rPr>
          <w:color w:val="000000" w:themeColor="text1"/>
          <w:u w:color="000000" w:themeColor="text1"/>
        </w:rPr>
        <w:tab/>
      </w:r>
      <w:r w:rsidRPr="00942802">
        <w:rPr>
          <w:color w:val="000000" w:themeColor="text1"/>
          <w:u w:color="000000" w:themeColor="text1"/>
        </w:rPr>
        <w:tab/>
        <w:t>(1)</w:t>
      </w:r>
      <w:r w:rsidRPr="00942802">
        <w:rPr>
          <w:color w:val="000000" w:themeColor="text1"/>
          <w:u w:color="000000" w:themeColor="text1"/>
        </w:rPr>
        <w:tab/>
        <w:t>voters rank candidates for an office in order of preference;</w:t>
      </w:r>
    </w:p>
    <w:p w:rsidR="00145F6F" w:rsidRPr="00942802" w:rsidRDefault="00145F6F" w:rsidP="00145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42802">
        <w:rPr>
          <w:color w:val="000000" w:themeColor="text1"/>
          <w:u w:color="000000" w:themeColor="text1"/>
        </w:rPr>
        <w:tab/>
      </w:r>
      <w:r w:rsidRPr="00942802">
        <w:rPr>
          <w:color w:val="000000" w:themeColor="text1"/>
          <w:u w:color="000000" w:themeColor="text1"/>
        </w:rPr>
        <w:tab/>
        <w:t>(2)</w:t>
      </w:r>
      <w:r w:rsidRPr="00942802">
        <w:rPr>
          <w:color w:val="000000" w:themeColor="text1"/>
          <w:u w:color="000000" w:themeColor="text1"/>
        </w:rPr>
        <w:tab/>
        <w:t>tabulation proceeds in rounds until either one or more candidates are elected or the last</w:t>
      </w:r>
      <w:r w:rsidR="002758C6">
        <w:rPr>
          <w:color w:val="000000" w:themeColor="text1"/>
          <w:u w:color="000000" w:themeColor="text1"/>
        </w:rPr>
        <w:noBreakHyphen/>
      </w:r>
      <w:r w:rsidRPr="00942802">
        <w:rPr>
          <w:color w:val="000000" w:themeColor="text1"/>
          <w:u w:color="000000" w:themeColor="text1"/>
        </w:rPr>
        <w:t>place candidate is defeated;</w:t>
      </w:r>
    </w:p>
    <w:p w:rsidR="00145F6F" w:rsidRPr="00942802" w:rsidRDefault="00145F6F" w:rsidP="00145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42802">
        <w:rPr>
          <w:color w:val="000000" w:themeColor="text1"/>
          <w:u w:color="000000" w:themeColor="text1"/>
        </w:rPr>
        <w:tab/>
      </w:r>
      <w:r w:rsidRPr="00942802">
        <w:rPr>
          <w:color w:val="000000" w:themeColor="text1"/>
          <w:u w:color="000000" w:themeColor="text1"/>
        </w:rPr>
        <w:tab/>
        <w:t>(3)</w:t>
      </w:r>
      <w:r w:rsidRPr="00942802">
        <w:rPr>
          <w:color w:val="000000" w:themeColor="text1"/>
          <w:u w:color="000000" w:themeColor="text1"/>
        </w:rPr>
        <w:tab/>
        <w:t>in each successive round, votes cast in favor of defeated candidates are transferred to voters</w:t>
      </w:r>
      <w:r w:rsidR="002758C6">
        <w:rPr>
          <w:color w:val="000000" w:themeColor="text1"/>
          <w:u w:color="000000" w:themeColor="text1"/>
        </w:rPr>
        <w:t>’</w:t>
      </w:r>
      <w:r w:rsidRPr="00942802">
        <w:rPr>
          <w:color w:val="000000" w:themeColor="text1"/>
          <w:u w:color="000000" w:themeColor="text1"/>
        </w:rPr>
        <w:t xml:space="preserve"> next highest</w:t>
      </w:r>
      <w:r w:rsidR="002758C6">
        <w:rPr>
          <w:color w:val="000000" w:themeColor="text1"/>
          <w:u w:color="000000" w:themeColor="text1"/>
        </w:rPr>
        <w:noBreakHyphen/>
      </w:r>
      <w:r w:rsidRPr="00942802">
        <w:rPr>
          <w:color w:val="000000" w:themeColor="text1"/>
          <w:u w:color="000000" w:themeColor="text1"/>
        </w:rPr>
        <w:t>ranked preference; and</w:t>
      </w:r>
    </w:p>
    <w:p w:rsidR="00145F6F" w:rsidRPr="00942802" w:rsidRDefault="00145F6F" w:rsidP="00145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42802">
        <w:rPr>
          <w:color w:val="000000" w:themeColor="text1"/>
          <w:u w:color="000000" w:themeColor="text1"/>
        </w:rPr>
        <w:tab/>
      </w:r>
      <w:r w:rsidRPr="00942802">
        <w:rPr>
          <w:color w:val="000000" w:themeColor="text1"/>
          <w:u w:color="000000" w:themeColor="text1"/>
        </w:rPr>
        <w:tab/>
        <w:t>(4)</w:t>
      </w:r>
      <w:r w:rsidRPr="00942802">
        <w:rPr>
          <w:color w:val="000000" w:themeColor="text1"/>
          <w:u w:color="000000" w:themeColor="text1"/>
        </w:rPr>
        <w:tab/>
        <w:t>tabulation ends when the number of candidates elected equals the number of offices to be filled.</w:t>
      </w:r>
    </w:p>
    <w:p w:rsidR="00145F6F" w:rsidRPr="00942802" w:rsidRDefault="00145F6F" w:rsidP="00145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42802">
        <w:rPr>
          <w:color w:val="000000" w:themeColor="text1"/>
          <w:u w:color="000000" w:themeColor="text1"/>
        </w:rPr>
        <w:tab/>
        <w:t>(B)</w:t>
      </w:r>
      <w:r w:rsidRPr="00942802">
        <w:rPr>
          <w:color w:val="000000" w:themeColor="text1"/>
          <w:u w:color="000000" w:themeColor="text1"/>
        </w:rPr>
        <w:tab/>
        <w:t>A municipality may by ordinance elect to utilize ranked</w:t>
      </w:r>
      <w:r w:rsidR="002758C6">
        <w:rPr>
          <w:color w:val="000000" w:themeColor="text1"/>
          <w:u w:color="000000" w:themeColor="text1"/>
        </w:rPr>
        <w:noBreakHyphen/>
      </w:r>
      <w:r w:rsidRPr="00942802">
        <w:rPr>
          <w:color w:val="000000" w:themeColor="text1"/>
          <w:u w:color="000000" w:themeColor="text1"/>
        </w:rPr>
        <w:t>choice voting pursuant to this section in conjunction with the municipality</w:t>
      </w:r>
      <w:r w:rsidR="002758C6">
        <w:rPr>
          <w:color w:val="000000" w:themeColor="text1"/>
          <w:u w:color="000000" w:themeColor="text1"/>
        </w:rPr>
        <w:t>’</w:t>
      </w:r>
      <w:r w:rsidRPr="00942802">
        <w:rPr>
          <w:color w:val="000000" w:themeColor="text1"/>
          <w:u w:color="000000" w:themeColor="text1"/>
        </w:rPr>
        <w:t>s adopted methods of nominating candidates and determining election results pursuant to Sections 5</w:t>
      </w:r>
      <w:r w:rsidR="002758C6">
        <w:rPr>
          <w:color w:val="000000" w:themeColor="text1"/>
          <w:u w:color="000000" w:themeColor="text1"/>
        </w:rPr>
        <w:noBreakHyphen/>
      </w:r>
      <w:r w:rsidRPr="00942802">
        <w:rPr>
          <w:color w:val="000000" w:themeColor="text1"/>
          <w:u w:color="000000" w:themeColor="text1"/>
        </w:rPr>
        <w:t>15</w:t>
      </w:r>
      <w:r w:rsidR="002758C6">
        <w:rPr>
          <w:color w:val="000000" w:themeColor="text1"/>
          <w:u w:color="000000" w:themeColor="text1"/>
        </w:rPr>
        <w:noBreakHyphen/>
      </w:r>
      <w:r w:rsidRPr="00942802">
        <w:rPr>
          <w:color w:val="000000" w:themeColor="text1"/>
          <w:u w:color="000000" w:themeColor="text1"/>
        </w:rPr>
        <w:t>60, 5</w:t>
      </w:r>
      <w:r w:rsidR="002758C6">
        <w:rPr>
          <w:color w:val="000000" w:themeColor="text1"/>
          <w:u w:color="000000" w:themeColor="text1"/>
        </w:rPr>
        <w:noBreakHyphen/>
      </w:r>
      <w:r w:rsidRPr="00942802">
        <w:rPr>
          <w:color w:val="000000" w:themeColor="text1"/>
          <w:u w:color="000000" w:themeColor="text1"/>
        </w:rPr>
        <w:t>15</w:t>
      </w:r>
      <w:r w:rsidR="002758C6">
        <w:rPr>
          <w:color w:val="000000" w:themeColor="text1"/>
          <w:u w:color="000000" w:themeColor="text1"/>
        </w:rPr>
        <w:noBreakHyphen/>
      </w:r>
      <w:r w:rsidRPr="00942802">
        <w:rPr>
          <w:color w:val="000000" w:themeColor="text1"/>
          <w:u w:color="000000" w:themeColor="text1"/>
        </w:rPr>
        <w:t>61, 5</w:t>
      </w:r>
      <w:r w:rsidR="002758C6">
        <w:rPr>
          <w:color w:val="000000" w:themeColor="text1"/>
          <w:u w:color="000000" w:themeColor="text1"/>
        </w:rPr>
        <w:noBreakHyphen/>
      </w:r>
      <w:r w:rsidRPr="00942802">
        <w:rPr>
          <w:color w:val="000000" w:themeColor="text1"/>
          <w:u w:color="000000" w:themeColor="text1"/>
        </w:rPr>
        <w:t>15</w:t>
      </w:r>
      <w:r w:rsidR="002758C6">
        <w:rPr>
          <w:color w:val="000000" w:themeColor="text1"/>
          <w:u w:color="000000" w:themeColor="text1"/>
        </w:rPr>
        <w:noBreakHyphen/>
      </w:r>
      <w:r w:rsidRPr="00942802">
        <w:rPr>
          <w:color w:val="000000" w:themeColor="text1"/>
          <w:u w:color="000000" w:themeColor="text1"/>
        </w:rPr>
        <w:t>62, and 5</w:t>
      </w:r>
      <w:r w:rsidR="002758C6">
        <w:rPr>
          <w:color w:val="000000" w:themeColor="text1"/>
          <w:u w:color="000000" w:themeColor="text1"/>
        </w:rPr>
        <w:noBreakHyphen/>
      </w:r>
      <w:r w:rsidRPr="00942802">
        <w:rPr>
          <w:color w:val="000000" w:themeColor="text1"/>
          <w:u w:color="000000" w:themeColor="text1"/>
        </w:rPr>
        <w:t>15</w:t>
      </w:r>
      <w:r w:rsidR="002758C6">
        <w:rPr>
          <w:color w:val="000000" w:themeColor="text1"/>
          <w:u w:color="000000" w:themeColor="text1"/>
        </w:rPr>
        <w:noBreakHyphen/>
      </w:r>
      <w:r w:rsidRPr="00942802">
        <w:rPr>
          <w:color w:val="000000" w:themeColor="text1"/>
          <w:u w:color="000000" w:themeColor="text1"/>
        </w:rPr>
        <w:t xml:space="preserve">63.  The provisions of this section are controlling to the extent of any conflict with the provisions of those sections. </w:t>
      </w:r>
    </w:p>
    <w:p w:rsidR="00145F6F" w:rsidRPr="00942802" w:rsidRDefault="00145F6F" w:rsidP="00145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42802">
        <w:rPr>
          <w:color w:val="000000" w:themeColor="text1"/>
          <w:u w:color="000000" w:themeColor="text1"/>
        </w:rPr>
        <w:tab/>
        <w:t>(C)</w:t>
      </w:r>
      <w:r w:rsidRPr="00942802">
        <w:rPr>
          <w:color w:val="000000" w:themeColor="text1"/>
          <w:u w:color="000000" w:themeColor="text1"/>
        </w:rPr>
        <w:tab/>
        <w:t>The State Election Commission shall adopt rules and regulations for the proper and efficient administration of ranked</w:t>
      </w:r>
      <w:r w:rsidR="002758C6">
        <w:rPr>
          <w:color w:val="000000" w:themeColor="text1"/>
          <w:u w:color="000000" w:themeColor="text1"/>
        </w:rPr>
        <w:noBreakHyphen/>
      </w:r>
      <w:r w:rsidRPr="00942802">
        <w:rPr>
          <w:color w:val="000000" w:themeColor="text1"/>
          <w:u w:color="000000" w:themeColor="text1"/>
        </w:rPr>
        <w:t>choice voting pursuant to this section.</w:t>
      </w:r>
      <w:r>
        <w:rPr>
          <w:color w:val="000000" w:themeColor="text1"/>
          <w:u w:color="000000" w:themeColor="text1"/>
        </w:rPr>
        <w:t>”</w:t>
      </w:r>
      <w:r w:rsidRPr="00942802">
        <w:rPr>
          <w:color w:val="000000" w:themeColor="text1"/>
          <w:u w:color="000000" w:themeColor="text1"/>
        </w:rPr>
        <w:t xml:space="preserve">  </w:t>
      </w:r>
    </w:p>
    <w:p w:rsidR="00145F6F" w:rsidRPr="00942802" w:rsidRDefault="00145F6F" w:rsidP="00145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4683" w:rsidRDefault="00145F6F" w:rsidP="00145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942802">
        <w:rPr>
          <w:color w:val="000000" w:themeColor="text1"/>
          <w:u w:color="000000" w:themeColor="text1"/>
        </w:rPr>
        <w:t>2.</w:t>
      </w:r>
      <w:r w:rsidR="00864683">
        <w:tab/>
        <w:t>This act takes effect upon approval by the Governor.</w:t>
      </w:r>
    </w:p>
    <w:p w:rsidR="00A3155C" w:rsidRDefault="002758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222E" w:rsidRDefault="00BB222E" w:rsidP="00BB222E">
      <w:pPr>
        <w:suppressAutoHyphens/>
      </w:pPr>
    </w:p>
    <w:sectPr w:rsidR="00BB222E" w:rsidSect="00BB222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4683" w:rsidRDefault="00864683" w:rsidP="009F0C77">
      <w:r>
        <w:separator/>
      </w:r>
    </w:p>
  </w:endnote>
  <w:endnote w:type="continuationSeparator" w:id="0">
    <w:p w:rsidR="00864683" w:rsidRDefault="008646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E3288A2-5695-4AC5-BC0A-A137C7B32922}"/>
    <w:embedBold r:id="rId2" w:fontKey="{C05BEB05-A7B4-4C0E-A7A0-73685B8FC96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59A4A36-14DD-436A-877E-791203FEB2D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FC30006-33D0-4480-88A7-AF940144EF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D5FED76-D8DD-4106-A42B-A4BE221A6F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B222E" w:rsidRPr="00876974" w:rsidRDefault="00BB222E" w:rsidP="008769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4683" w:rsidRDefault="00864683" w:rsidP="009F0C77">
      <w:r>
        <w:separator/>
      </w:r>
    </w:p>
  </w:footnote>
  <w:footnote w:type="continuationSeparator" w:id="0">
    <w:p w:rsidR="00864683" w:rsidRDefault="008646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1351HB22"/>
    <w:docVar w:name="CoverBillType" w:val="b"/>
    <w:docVar w:name="DocPath" w:val="L:\Council\bills\NBD\11351HB22.DOCX"/>
    <w:docVar w:name="dvBillNumber" w:val="513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6468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5F6F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58C6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3BF5"/>
    <w:rsid w:val="005A62FE"/>
    <w:rsid w:val="005C2FE2"/>
    <w:rsid w:val="005E2BC9"/>
    <w:rsid w:val="00605102"/>
    <w:rsid w:val="006215AA"/>
    <w:rsid w:val="006913C9"/>
    <w:rsid w:val="0069470D"/>
    <w:rsid w:val="006D58AA"/>
    <w:rsid w:val="007279BB"/>
    <w:rsid w:val="00734F00"/>
    <w:rsid w:val="00736959"/>
    <w:rsid w:val="007A70AE"/>
    <w:rsid w:val="008362E8"/>
    <w:rsid w:val="0085786E"/>
    <w:rsid w:val="00864683"/>
    <w:rsid w:val="00876974"/>
    <w:rsid w:val="008A1768"/>
    <w:rsid w:val="008A489F"/>
    <w:rsid w:val="008F0F33"/>
    <w:rsid w:val="008F4429"/>
    <w:rsid w:val="008F7294"/>
    <w:rsid w:val="0094021A"/>
    <w:rsid w:val="009B44AF"/>
    <w:rsid w:val="009C6A0B"/>
    <w:rsid w:val="009F0C77"/>
    <w:rsid w:val="009F4DD1"/>
    <w:rsid w:val="00A02543"/>
    <w:rsid w:val="00A3155C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B222E"/>
    <w:rsid w:val="00BE3C22"/>
    <w:rsid w:val="00C0345E"/>
    <w:rsid w:val="00C21ABE"/>
    <w:rsid w:val="00C31C95"/>
    <w:rsid w:val="00C3483A"/>
    <w:rsid w:val="00C74E9D"/>
    <w:rsid w:val="00C826DD"/>
    <w:rsid w:val="00C82FD3"/>
    <w:rsid w:val="00C8458D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72A9E5-F60F-4BAF-9123-9904401DB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45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58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B22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3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3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135_202203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135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85FEE-C1AF-4AFA-BCF2-BBB8E8E4F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5135: Subject not yet available - South Carolina Legislature Online</dc:title>
  <dc:creator>Niki Downey</dc:creator>
  <cp:lastModifiedBy>Sade Wilson</cp:lastModifiedBy>
  <cp:revision>2</cp:revision>
  <cp:lastPrinted>2022-03-10T14:34:00Z</cp:lastPrinted>
  <dcterms:created xsi:type="dcterms:W3CDTF">2022-03-29T20:55:00Z</dcterms:created>
  <dcterms:modified xsi:type="dcterms:W3CDTF">2022-03-29T20:55:00Z</dcterms:modified>
</cp:coreProperties>
</file>