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BEE9E" w14:textId="663950C0" w:rsidR="00631C0A" w:rsidRDefault="00631C0A" w:rsidP="00631C0A">
      <w:pPr>
        <w:widowControl w:val="0"/>
        <w:jc w:val="center"/>
      </w:pPr>
      <w:r w:rsidRPr="00631C0A">
        <w:rPr>
          <w:b/>
        </w:rPr>
        <w:t>South Carolina General Assembly</w:t>
      </w:r>
    </w:p>
    <w:p w14:paraId="3FDBC6AB" w14:textId="4B544BC2" w:rsidR="00631C0A" w:rsidRDefault="00631C0A" w:rsidP="00631C0A">
      <w:pPr>
        <w:widowControl w:val="0"/>
        <w:jc w:val="center"/>
      </w:pPr>
      <w:r>
        <w:t>124th Session, 2021-2022</w:t>
      </w:r>
    </w:p>
    <w:p w14:paraId="7BEB2013" w14:textId="063A6780" w:rsidR="00631C0A" w:rsidRDefault="00631C0A" w:rsidP="00631C0A">
      <w:pPr>
        <w:widowControl w:val="0"/>
        <w:jc w:val="left"/>
      </w:pPr>
    </w:p>
    <w:p w14:paraId="09A150E0" w14:textId="60055706" w:rsidR="00631C0A" w:rsidRDefault="00631C0A" w:rsidP="00631C0A">
      <w:pPr>
        <w:widowControl w:val="0"/>
        <w:jc w:val="left"/>
        <w:rPr>
          <w:b/>
        </w:rPr>
      </w:pPr>
      <w:r w:rsidRPr="00631C0A">
        <w:rPr>
          <w:b/>
        </w:rPr>
        <w:t>H. 5186</w:t>
      </w:r>
    </w:p>
    <w:p w14:paraId="47E87BFD" w14:textId="3CE96796" w:rsidR="00631C0A" w:rsidRDefault="00631C0A" w:rsidP="00631C0A">
      <w:pPr>
        <w:widowControl w:val="0"/>
        <w:jc w:val="left"/>
        <w:rPr>
          <w:b/>
        </w:rPr>
      </w:pPr>
    </w:p>
    <w:p w14:paraId="6137B4B1" w14:textId="1137CB24" w:rsidR="00631C0A" w:rsidRDefault="00631C0A" w:rsidP="00631C0A">
      <w:pPr>
        <w:widowControl w:val="0"/>
        <w:jc w:val="left"/>
      </w:pPr>
      <w:r w:rsidRPr="00631C0A">
        <w:rPr>
          <w:b/>
        </w:rPr>
        <w:t>STATUS INFORMATION</w:t>
      </w:r>
    </w:p>
    <w:p w14:paraId="2478E378" w14:textId="4CBB3FB2" w:rsidR="00631C0A" w:rsidRDefault="00631C0A" w:rsidP="00631C0A">
      <w:pPr>
        <w:widowControl w:val="0"/>
        <w:jc w:val="left"/>
      </w:pPr>
    </w:p>
    <w:p w14:paraId="468765FB" w14:textId="2C5C2F4D" w:rsidR="00631C0A" w:rsidRDefault="00631C0A" w:rsidP="00631C0A">
      <w:pPr>
        <w:widowControl w:val="0"/>
        <w:jc w:val="left"/>
      </w:pPr>
      <w:r>
        <w:t>General Bill</w:t>
      </w:r>
    </w:p>
    <w:p w14:paraId="678F5996" w14:textId="17FADE96" w:rsidR="00631C0A" w:rsidRDefault="00631C0A" w:rsidP="00631C0A">
      <w:pPr>
        <w:widowControl w:val="0"/>
        <w:jc w:val="left"/>
      </w:pPr>
      <w:r>
        <w:t>Sponsors: Rep. Calhoon</w:t>
      </w:r>
    </w:p>
    <w:p w14:paraId="0E39F012" w14:textId="75199B7A" w:rsidR="00631C0A" w:rsidRDefault="00631C0A" w:rsidP="00631C0A">
      <w:pPr>
        <w:widowControl w:val="0"/>
        <w:jc w:val="left"/>
      </w:pPr>
      <w:r>
        <w:t>Document Path: l:\council\bills\rt\17099wab22.docx</w:t>
      </w:r>
    </w:p>
    <w:p w14:paraId="0C88E45F" w14:textId="77777777" w:rsidR="00A32887" w:rsidRDefault="00A32887" w:rsidP="00631C0A">
      <w:pPr>
        <w:widowControl w:val="0"/>
        <w:jc w:val="left"/>
      </w:pPr>
      <w:r>
        <w:t>Companion/Similar bill(s): 1115</w:t>
      </w:r>
    </w:p>
    <w:p w14:paraId="726E9F8A" w14:textId="30D8E9AA" w:rsidR="00631C0A" w:rsidRDefault="00631C0A" w:rsidP="00631C0A">
      <w:pPr>
        <w:widowControl w:val="0"/>
        <w:jc w:val="left"/>
      </w:pPr>
    </w:p>
    <w:p w14:paraId="096DFBE1" w14:textId="77777777" w:rsidR="00631C0A" w:rsidRDefault="00631C0A" w:rsidP="00631C0A">
      <w:pPr>
        <w:widowControl w:val="0"/>
        <w:jc w:val="left"/>
      </w:pPr>
      <w:r>
        <w:t>Introduced in the House on March 30, 2022</w:t>
      </w:r>
    </w:p>
    <w:p w14:paraId="3D74620A" w14:textId="2DFFD07F" w:rsidR="00631C0A" w:rsidRDefault="00631C0A" w:rsidP="00631C0A">
      <w:pPr>
        <w:widowControl w:val="0"/>
        <w:jc w:val="left"/>
      </w:pPr>
      <w:r>
        <w:t xml:space="preserve">Currently residing in the House Committee on </w:t>
      </w:r>
      <w:r w:rsidRPr="00631C0A">
        <w:rPr>
          <w:b/>
        </w:rPr>
        <w:t>Education and Public Works</w:t>
      </w:r>
    </w:p>
    <w:p w14:paraId="49EE5534" w14:textId="57478727" w:rsidR="00631C0A" w:rsidRDefault="00631C0A" w:rsidP="00631C0A">
      <w:pPr>
        <w:widowControl w:val="0"/>
        <w:jc w:val="left"/>
      </w:pPr>
    </w:p>
    <w:p w14:paraId="6E18C625" w14:textId="26D7E41B" w:rsidR="00631C0A" w:rsidRDefault="00631C0A" w:rsidP="00631C0A">
      <w:pPr>
        <w:widowControl w:val="0"/>
        <w:jc w:val="left"/>
      </w:pPr>
      <w:r>
        <w:t>Summary: Amplify Action</w:t>
      </w:r>
    </w:p>
    <w:p w14:paraId="4356B560" w14:textId="70790E58" w:rsidR="00631C0A" w:rsidRDefault="00631C0A" w:rsidP="00631C0A">
      <w:pPr>
        <w:widowControl w:val="0"/>
        <w:jc w:val="left"/>
      </w:pPr>
    </w:p>
    <w:p w14:paraId="6F284A70" w14:textId="77BCB048" w:rsidR="00631C0A" w:rsidRDefault="00631C0A" w:rsidP="00631C0A">
      <w:pPr>
        <w:widowControl w:val="0"/>
        <w:jc w:val="left"/>
      </w:pPr>
    </w:p>
    <w:p w14:paraId="1CC3B544" w14:textId="362D92FE" w:rsidR="00631C0A" w:rsidRDefault="00631C0A" w:rsidP="00631C0A">
      <w:pPr>
        <w:widowControl w:val="0"/>
        <w:tabs>
          <w:tab w:val="center" w:pos="590"/>
          <w:tab w:val="center" w:pos="1440"/>
          <w:tab w:val="left" w:pos="1872"/>
          <w:tab w:val="left" w:pos="9187"/>
        </w:tabs>
        <w:jc w:val="left"/>
      </w:pPr>
      <w:r w:rsidRPr="00631C0A">
        <w:rPr>
          <w:b/>
        </w:rPr>
        <w:t>HISTORY OF LEGISLATIVE ACTIONS</w:t>
      </w:r>
    </w:p>
    <w:p w14:paraId="0D6CFDC8" w14:textId="29509D87" w:rsidR="00631C0A" w:rsidRDefault="00631C0A" w:rsidP="00631C0A">
      <w:pPr>
        <w:widowControl w:val="0"/>
        <w:tabs>
          <w:tab w:val="center" w:pos="590"/>
          <w:tab w:val="center" w:pos="1440"/>
          <w:tab w:val="left" w:pos="1872"/>
          <w:tab w:val="left" w:pos="9187"/>
        </w:tabs>
        <w:jc w:val="left"/>
      </w:pPr>
    </w:p>
    <w:p w14:paraId="14B7FC8B" w14:textId="71601252" w:rsidR="00631C0A" w:rsidRPr="00631C0A" w:rsidRDefault="00631C0A" w:rsidP="00631C0A">
      <w:pPr>
        <w:widowControl w:val="0"/>
        <w:tabs>
          <w:tab w:val="center" w:pos="590"/>
          <w:tab w:val="center" w:pos="1440"/>
          <w:tab w:val="left" w:pos="1872"/>
          <w:tab w:val="left" w:pos="9187"/>
        </w:tabs>
        <w:jc w:val="left"/>
      </w:pPr>
      <w:r w:rsidRPr="00631C0A">
        <w:rPr>
          <w:u w:val="single"/>
        </w:rPr>
        <w:tab/>
        <w:t>Date</w:t>
      </w:r>
      <w:r w:rsidRPr="00631C0A">
        <w:rPr>
          <w:u w:val="single"/>
        </w:rPr>
        <w:tab/>
        <w:t>Body</w:t>
      </w:r>
      <w:r w:rsidRPr="00631C0A">
        <w:rPr>
          <w:u w:val="single"/>
        </w:rPr>
        <w:tab/>
        <w:t>Action Description with journal page number</w:t>
      </w:r>
      <w:r w:rsidRPr="00631C0A">
        <w:rPr>
          <w:u w:val="single"/>
        </w:rPr>
        <w:tab/>
      </w:r>
    </w:p>
    <w:p w14:paraId="34823F17" w14:textId="77777777" w:rsidR="00871194" w:rsidRDefault="00871194" w:rsidP="00871194">
      <w:pPr>
        <w:widowControl w:val="0"/>
        <w:tabs>
          <w:tab w:val="right" w:pos="1008"/>
          <w:tab w:val="left" w:pos="1152"/>
          <w:tab w:val="left" w:pos="1872"/>
          <w:tab w:val="left" w:pos="9187"/>
        </w:tabs>
        <w:ind w:left="2088" w:hanging="2088"/>
      </w:pPr>
      <w:r>
        <w:tab/>
        <w:t>3/30/2022</w:t>
      </w:r>
      <w:r>
        <w:tab/>
        <w:t>House</w:t>
      </w:r>
      <w:r>
        <w:tab/>
        <w:t>Introduced and read first time (</w:t>
      </w:r>
      <w:hyperlink r:id="rId7" w:history="1">
        <w:r w:rsidRPr="00152BB2">
          <w:rPr>
            <w:rStyle w:val="Hyperlink"/>
          </w:rPr>
          <w:t>House Journal</w:t>
        </w:r>
        <w:r w:rsidRPr="00152BB2">
          <w:rPr>
            <w:rStyle w:val="Hyperlink"/>
          </w:rPr>
          <w:noBreakHyphen/>
          <w:t>page 69</w:t>
        </w:r>
      </w:hyperlink>
      <w:r>
        <w:t>)</w:t>
      </w:r>
    </w:p>
    <w:p w14:paraId="03BB320C" w14:textId="77777777" w:rsidR="00871194" w:rsidRDefault="00871194" w:rsidP="00871194">
      <w:pPr>
        <w:widowControl w:val="0"/>
        <w:tabs>
          <w:tab w:val="right" w:pos="1008"/>
          <w:tab w:val="left" w:pos="1152"/>
          <w:tab w:val="left" w:pos="1872"/>
          <w:tab w:val="left" w:pos="9187"/>
        </w:tabs>
        <w:ind w:left="2088" w:hanging="2088"/>
      </w:pPr>
      <w:r>
        <w:tab/>
        <w:t>3/30/2022</w:t>
      </w:r>
      <w:r>
        <w:tab/>
        <w:t>House</w:t>
      </w:r>
      <w:r>
        <w:tab/>
        <w:t xml:space="preserve">Referred to Committee on </w:t>
      </w:r>
      <w:r w:rsidRPr="00152BB2">
        <w:rPr>
          <w:b/>
        </w:rPr>
        <w:t>Education and Public Works</w:t>
      </w:r>
      <w:r>
        <w:t xml:space="preserve"> (</w:t>
      </w:r>
      <w:hyperlink r:id="rId8" w:history="1">
        <w:r w:rsidRPr="00152BB2">
          <w:rPr>
            <w:rStyle w:val="Hyperlink"/>
          </w:rPr>
          <w:t>House Journal</w:t>
        </w:r>
        <w:r w:rsidRPr="00152BB2">
          <w:rPr>
            <w:rStyle w:val="Hyperlink"/>
          </w:rPr>
          <w:noBreakHyphen/>
          <w:t>page 69</w:t>
        </w:r>
      </w:hyperlink>
      <w:r>
        <w:t>)</w:t>
      </w:r>
    </w:p>
    <w:p w14:paraId="3F7B9DEC" w14:textId="77777777" w:rsidR="00871194" w:rsidRDefault="00871194" w:rsidP="00871194">
      <w:pPr>
        <w:widowControl w:val="0"/>
        <w:tabs>
          <w:tab w:val="right" w:pos="1008"/>
          <w:tab w:val="left" w:pos="1152"/>
          <w:tab w:val="left" w:pos="1872"/>
          <w:tab w:val="left" w:pos="9187"/>
        </w:tabs>
        <w:ind w:left="2088" w:hanging="2088"/>
      </w:pPr>
    </w:p>
    <w:p w14:paraId="780A8A69" w14:textId="281ACFD9" w:rsidR="00631C0A" w:rsidRDefault="00631C0A" w:rsidP="00631C0A">
      <w:pPr>
        <w:widowControl w:val="0"/>
        <w:tabs>
          <w:tab w:val="right" w:pos="1008"/>
          <w:tab w:val="left" w:pos="1152"/>
          <w:tab w:val="left" w:pos="1872"/>
          <w:tab w:val="left" w:pos="9187"/>
        </w:tabs>
        <w:ind w:left="2088" w:hanging="2088"/>
        <w:jc w:val="left"/>
      </w:pPr>
      <w:r>
        <w:t xml:space="preserve">View the latest </w:t>
      </w:r>
      <w:hyperlink r:id="rId9" w:history="1">
        <w:r w:rsidRPr="00631C0A">
          <w:rPr>
            <w:rStyle w:val="Hyperlink"/>
          </w:rPr>
          <w:t>legislative information</w:t>
        </w:r>
      </w:hyperlink>
      <w:r>
        <w:t xml:space="preserve"> at the website</w:t>
      </w:r>
    </w:p>
    <w:p w14:paraId="27A48336" w14:textId="6D4A7E1D" w:rsidR="00631C0A" w:rsidRDefault="00631C0A" w:rsidP="00631C0A">
      <w:pPr>
        <w:widowControl w:val="0"/>
        <w:tabs>
          <w:tab w:val="right" w:pos="1008"/>
          <w:tab w:val="left" w:pos="1152"/>
          <w:tab w:val="left" w:pos="1872"/>
          <w:tab w:val="left" w:pos="9187"/>
        </w:tabs>
        <w:ind w:left="2088" w:hanging="2088"/>
        <w:jc w:val="left"/>
      </w:pPr>
    </w:p>
    <w:p w14:paraId="5DD51405" w14:textId="77777777" w:rsidR="00631C0A" w:rsidRPr="00631C0A" w:rsidRDefault="00631C0A" w:rsidP="00631C0A">
      <w:pPr>
        <w:widowControl w:val="0"/>
        <w:tabs>
          <w:tab w:val="right" w:pos="1008"/>
          <w:tab w:val="left" w:pos="1152"/>
          <w:tab w:val="left" w:pos="1872"/>
          <w:tab w:val="left" w:pos="9187"/>
        </w:tabs>
        <w:ind w:left="2088" w:hanging="2088"/>
        <w:jc w:val="left"/>
      </w:pPr>
    </w:p>
    <w:p w14:paraId="5D0F4611" w14:textId="608911E7" w:rsidR="00631C0A" w:rsidRDefault="00631C0A" w:rsidP="00631C0A">
      <w:pPr>
        <w:widowControl w:val="0"/>
        <w:jc w:val="left"/>
      </w:pPr>
      <w:r w:rsidRPr="00631C0A">
        <w:rPr>
          <w:b/>
        </w:rPr>
        <w:t>VERSIONS OF THIS BILL</w:t>
      </w:r>
    </w:p>
    <w:p w14:paraId="0580B04D" w14:textId="34F8243C" w:rsidR="00631C0A" w:rsidRDefault="00631C0A" w:rsidP="00631C0A">
      <w:pPr>
        <w:widowControl w:val="0"/>
        <w:jc w:val="left"/>
      </w:pPr>
    </w:p>
    <w:p w14:paraId="2E92D65C" w14:textId="0E78605E" w:rsidR="00631C0A" w:rsidRDefault="00F16757" w:rsidP="00631C0A">
      <w:pPr>
        <w:widowControl w:val="0"/>
        <w:jc w:val="left"/>
      </w:pPr>
      <w:hyperlink r:id="rId10" w:history="1">
        <w:r w:rsidR="00631C0A">
          <w:rPr>
            <w:rStyle w:val="Hyperlink"/>
          </w:rPr>
          <w:t>3/30/2022</w:t>
        </w:r>
      </w:hyperlink>
    </w:p>
    <w:p w14:paraId="1D60D7EF" w14:textId="0949166A" w:rsidR="00631C0A" w:rsidRDefault="00631C0A" w:rsidP="00631C0A"/>
    <w:p w14:paraId="53ED993A" w14:textId="77777777" w:rsidR="00631C0A" w:rsidRDefault="00631C0A" w:rsidP="00631C0A">
      <w:pPr>
        <w:sectPr w:rsidR="00631C0A" w:rsidSect="00631C0A">
          <w:pgSz w:w="12240" w:h="15840" w:code="1"/>
          <w:pgMar w:top="1080" w:right="1440" w:bottom="1080" w:left="1440" w:header="720" w:footer="720" w:gutter="0"/>
          <w:cols w:space="720"/>
          <w:noEndnote/>
          <w:docGrid w:linePitch="360"/>
        </w:sectPr>
      </w:pPr>
    </w:p>
    <w:p w14:paraId="78C4FD00" w14:textId="722B5333" w:rsidR="0000032A" w:rsidRDefault="0000032A"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5C3A40"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396B8"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29F924"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7D449"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A7D82D"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1D0027"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EDDE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7AB0F2" w14:textId="77777777" w:rsidR="0010776B" w:rsidRPr="00325348" w:rsidRDefault="0010776B" w:rsidP="0000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2C4">
        <w:rPr>
          <w:b/>
          <w:sz w:val="30"/>
          <w:szCs w:val="30"/>
        </w:rPr>
        <w:t>BILL</w:t>
      </w:r>
    </w:p>
    <w:p w14:paraId="0CE31A5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76610E" w14:textId="38261ACD" w:rsidR="007A41A2" w:rsidRPr="00016A38" w:rsidRDefault="007A41A2" w:rsidP="007A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16A38">
        <w:rPr>
          <w:color w:val="000000" w:themeColor="text1"/>
          <w:u w:color="000000" w:themeColor="text1"/>
        </w:rPr>
        <w:t>TO AMEND THE CODE OF LAWS OF SOUTH CAROLINA, 1976, BY ADDING SECTION 59</w:t>
      </w:r>
      <w:r w:rsidR="00E95776">
        <w:rPr>
          <w:color w:val="000000" w:themeColor="text1"/>
          <w:u w:color="000000" w:themeColor="text1"/>
        </w:rPr>
        <w:noBreakHyphen/>
      </w:r>
      <w:r w:rsidRPr="00016A38">
        <w:rPr>
          <w:color w:val="000000" w:themeColor="text1"/>
          <w:u w:color="000000" w:themeColor="text1"/>
        </w:rPr>
        <w:t>1</w:t>
      </w:r>
      <w:r w:rsidR="0085420A">
        <w:rPr>
          <w:color w:val="000000" w:themeColor="text1"/>
          <w:u w:color="000000" w:themeColor="text1"/>
        </w:rPr>
        <w:t>52</w:t>
      </w:r>
      <w:r w:rsidR="00E95776">
        <w:rPr>
          <w:color w:val="000000" w:themeColor="text1"/>
          <w:u w:color="000000" w:themeColor="text1"/>
        </w:rPr>
        <w:noBreakHyphen/>
      </w:r>
      <w:r w:rsidRPr="00016A38">
        <w:rPr>
          <w:color w:val="000000" w:themeColor="text1"/>
          <w:u w:color="000000" w:themeColor="text1"/>
        </w:rPr>
        <w:t xml:space="preserve">22 SO AS TO PROVIDE FOR A DIRECTOR TO SERVE AS CHIEF EXECUTIVE OFFICER AND ADMINISTRATIVE HEAD OF </w:t>
      </w:r>
      <w:r w:rsidR="00896283">
        <w:rPr>
          <w:color w:val="000000" w:themeColor="text1"/>
          <w:u w:color="000000" w:themeColor="text1"/>
        </w:rPr>
        <w:t>FIRST STEPS TO SCHOOL READINESS</w:t>
      </w:r>
      <w:r w:rsidRPr="00016A38">
        <w:rPr>
          <w:color w:val="000000" w:themeColor="text1"/>
          <w:u w:color="000000" w:themeColor="text1"/>
        </w:rPr>
        <w:t xml:space="preserve"> AND TO PROVIDE REQUIREMENTS FOR THE DIRECTOR; </w:t>
      </w:r>
      <w:r w:rsidR="0085420A">
        <w:rPr>
          <w:color w:val="000000" w:themeColor="text1"/>
          <w:u w:color="000000" w:themeColor="text1"/>
        </w:rPr>
        <w:t>BY</w:t>
      </w:r>
      <w:r w:rsidRPr="00016A38">
        <w:rPr>
          <w:color w:val="000000" w:themeColor="text1"/>
          <w:u w:color="000000" w:themeColor="text1"/>
        </w:rPr>
        <w:t xml:space="preserve"> ADD</w:t>
      </w:r>
      <w:r w:rsidR="0085420A">
        <w:rPr>
          <w:color w:val="000000" w:themeColor="text1"/>
          <w:u w:color="000000" w:themeColor="text1"/>
        </w:rPr>
        <w:t>ING</w:t>
      </w:r>
      <w:r w:rsidRPr="00016A38">
        <w:rPr>
          <w:color w:val="000000" w:themeColor="text1"/>
          <w:u w:color="000000" w:themeColor="text1"/>
        </w:rPr>
        <w:t xml:space="preserve">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55 SO AS TO PROVIDE THE DIRECTOR MAY FORM AND CONTRACT WITH A PRIVATE NONPROFIT FOUNDATION TO FINANCIALLY SUPPORT THE EFFORTS OF FIRST STEPS, AMONG OTHER THINGS;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10, RELATING TO THE ESTABLISHMENT OF FIRST STEPS, SO AS TO DESIGNATE IT AS AN AGENCY INSTEAD OF AN INITIATIVE, TO ELIMINATE LOCAL PARTNERSHIPS, AND TO PROVIDE ADDITIONAL REQUIREMENTS FOR THE AGENCY AND ITS DIRECTOR;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 RELATING TO THE PURPOSE OF FIRST STEPS, SO AS TO MAKE CONFORMING CHANGES;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25, RELATING TO DEFINITIONS CONCERNING FIRST STEPS, SO AS TO REVISE NECESSARY DEFINITIONS;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 RELATING TO THE GOALS FOR FIRST STEPS, SO AS TO MAKE CONFORMING CHANGES;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32, RELATING TO THE LONG</w:t>
      </w:r>
      <w:r w:rsidR="00E95776">
        <w:rPr>
          <w:color w:val="000000" w:themeColor="text1"/>
          <w:u w:color="000000" w:themeColor="text1"/>
        </w:rPr>
        <w:noBreakHyphen/>
      </w:r>
      <w:r w:rsidRPr="00016A38">
        <w:rPr>
          <w:color w:val="000000" w:themeColor="text1"/>
          <w:u w:color="000000" w:themeColor="text1"/>
        </w:rPr>
        <w:t>RANGE INITIATIVE OF FIRST STEPS, SO AS TO MAKE CONFORMING CHANGES</w:t>
      </w:r>
      <w:r w:rsidR="00E95776">
        <w:rPr>
          <w:color w:val="000000" w:themeColor="text1"/>
          <w:u w:color="000000" w:themeColor="text1"/>
        </w:rPr>
        <w:t xml:space="preserve"> AND REMOVE OBSOLETE LANGUAGE</w:t>
      </w:r>
      <w:r w:rsidRPr="00016A38">
        <w:rPr>
          <w:color w:val="000000" w:themeColor="text1"/>
          <w:u w:color="000000" w:themeColor="text1"/>
        </w:rPr>
        <w:t>;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33, RELATING TO THE ROLE OF THE DEPARTMENT IN THE SCHOOL READINESS ASSESSMENT, SO AS TO MAKE CONFORMING CHANGES</w:t>
      </w:r>
      <w:r w:rsidR="00E95776">
        <w:rPr>
          <w:color w:val="000000" w:themeColor="text1"/>
          <w:u w:color="000000" w:themeColor="text1"/>
        </w:rPr>
        <w:t xml:space="preserve"> AND REMOVE OBSOLETE LANGUAGE</w:t>
      </w:r>
      <w:r w:rsidRPr="00016A38">
        <w:rPr>
          <w:color w:val="000000" w:themeColor="text1"/>
          <w:u w:color="000000" w:themeColor="text1"/>
        </w:rPr>
        <w:t>;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40, RELATING TO OVERSIGHT OF FIRST STEPS BY A BOARD OF TRUSTEES, SO AS TO ELIMINATE THIS OVERSIGHT AND PROVIDE THE EARLY CHILDHOOD ADVISORY COUNCIL SHALL SERVE AS AN ADVISORY BOARD TO THE DEPARTMENT AND TO PROVIDE RELATED DUTIES OF THE COUNCIL;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50, RELATING TO THE ESTABLISHMENT OF THE OFFICE OF SOUTH CAROLINA FIRST STEPS TO SCHOOL READINESS AND RELATED DUTIES, SO AS TO ELIMINATE THE EXISTING PROVISIONS AND PROVIDE DUTIES OF THE DEPARTMENT;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60, RELATING TO THE CREATION, FUNCTION, AND DUTIES OF LOCAL FIRST STEPS PARTNERSHIP BOARDS, SO AS TO ELIMINATE THE EXISTING PROVISIONS AND ESTABLISH REGIONAL FIRST STEPS OFFICES, TO SPECIFY THE MEMBERSHIP OF EACH REGION, AND TO PROVIDE RELATED DUTIES OF THE DIRECTOR;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70, RELATING TO THE POWERS AND DUTIES OF LOCAL FIRST STEPS PARTNERSHIPS, SO AS TO PROVIDE FOR THE CREATION OF ADVISORY BOARDS FOR EACH REGIONAL OFFICE, TO PROVIDE REQUIREMENTS CONCERNING THE COMPOSITION OF THE ADVISORY BOARDS, AND TO PROVIDE ADVISORY BOARD MEMBERS ARE NOT ENTITLED TO PER DIEM OR COMPENSATION; TO REPEAL ARTICLE 17</w:t>
      </w:r>
      <w:r w:rsidR="0085420A">
        <w:rPr>
          <w:color w:val="000000" w:themeColor="text1"/>
          <w:u w:color="000000" w:themeColor="text1"/>
        </w:rPr>
        <w:t xml:space="preserve"> OF</w:t>
      </w:r>
      <w:r w:rsidRPr="00016A38">
        <w:rPr>
          <w:color w:val="000000" w:themeColor="text1"/>
          <w:u w:color="000000" w:themeColor="text1"/>
        </w:rPr>
        <w:t xml:space="preserve"> CHAPTER 11, TITLE 63 RELATING TO THE FIRST STEPS TO SCHOOL READINESS BOARD O</w:t>
      </w:r>
      <w:r w:rsidR="00896283">
        <w:rPr>
          <w:color w:val="000000" w:themeColor="text1"/>
          <w:u w:color="000000" w:themeColor="text1"/>
        </w:rPr>
        <w:t xml:space="preserve">F TRUSTEES; TO REPEAL SECTION </w:t>
      </w:r>
      <w:r w:rsidRPr="00016A38">
        <w:rPr>
          <w:color w:val="000000" w:themeColor="text1"/>
          <w:u w:color="000000" w:themeColor="text1"/>
        </w:rPr>
        <w:t>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90 RELATING TO LOCAL PARTNERSHIP GRANT FUNDING PROCEDURES;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100 RELATING TO LOCAL PARTNERSHIP GRANT USE REQUIREMENTS;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120 RELATING TO LOCAL PARTNERSHIP GRANT FUNDING USE RESTRICTIONS;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130 RELATING TO LOCAL PARTNERSHIP MATCHING FUNDS;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 xml:space="preserve">140 RELATING </w:t>
      </w:r>
      <w:r w:rsidR="0085420A">
        <w:rPr>
          <w:color w:val="000000" w:themeColor="text1"/>
          <w:u w:color="000000" w:themeColor="text1"/>
        </w:rPr>
        <w:t xml:space="preserve">TO </w:t>
      </w:r>
      <w:r w:rsidRPr="00016A38">
        <w:rPr>
          <w:color w:val="000000" w:themeColor="text1"/>
          <w:u w:color="000000" w:themeColor="text1"/>
        </w:rPr>
        <w:t>CARRY FORWARD FUNDS;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150</w:t>
      </w:r>
      <w:r w:rsidR="0085420A">
        <w:rPr>
          <w:color w:val="000000" w:themeColor="text1"/>
          <w:u w:color="000000" w:themeColor="text1"/>
        </w:rPr>
        <w:t xml:space="preserve"> </w:t>
      </w:r>
      <w:r w:rsidRPr="00016A38">
        <w:rPr>
          <w:color w:val="000000" w:themeColor="text1"/>
          <w:u w:color="000000" w:themeColor="text1"/>
        </w:rPr>
        <w:t>RELATING TO FISCAL ACCOUNTABILITY MEASURES FOR LOCAL PARTNERSHIPS; AND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160 RELATING TO INTERNAL EVALUATION POLICIES AND PROCEDURES.</w:t>
      </w:r>
    </w:p>
    <w:p w14:paraId="7B76540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582EA83" w14:textId="77777777" w:rsidR="00D572C4" w:rsidRDefault="00D5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A6B6634" w14:textId="77777777" w:rsidR="00D572C4" w:rsidRDefault="00D5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3C9EB9" w14:textId="1318BE7E" w:rsidR="00896283" w:rsidRPr="00016A38" w:rsidRDefault="00D572C4"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96283" w:rsidRPr="00016A38">
        <w:rPr>
          <w:color w:val="000000" w:themeColor="text1"/>
          <w:u w:color="000000" w:themeColor="text1"/>
        </w:rPr>
        <w:t>Chapter 152</w:t>
      </w:r>
      <w:r w:rsidR="0085420A">
        <w:rPr>
          <w:color w:val="000000" w:themeColor="text1"/>
          <w:u w:color="000000" w:themeColor="text1"/>
        </w:rPr>
        <w:t>, Title 59</w:t>
      </w:r>
      <w:r w:rsidR="00896283" w:rsidRPr="00016A38">
        <w:rPr>
          <w:color w:val="000000" w:themeColor="text1"/>
          <w:u w:color="000000" w:themeColor="text1"/>
        </w:rPr>
        <w:t xml:space="preserve"> of the 1976 Code is amended by adding:</w:t>
      </w:r>
    </w:p>
    <w:p w14:paraId="11A2042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857FE5" w14:textId="71FDA6B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22.</w:t>
      </w:r>
      <w:r>
        <w:rPr>
          <w:color w:val="000000" w:themeColor="text1"/>
          <w:u w:color="000000" w:themeColor="text1"/>
        </w:rPr>
        <w:tab/>
      </w:r>
      <w:r w:rsidRPr="00016A38">
        <w:rPr>
          <w:color w:val="000000" w:themeColor="text1"/>
          <w:u w:color="000000" w:themeColor="text1"/>
        </w:rPr>
        <w:t>The chief executive officer and the administrative head of the department is the State Director of First Steps to School Readiness, who shall hold office until his successor has been appointed and qualified. The director is vested with the duty and authority to oversee, manage, and control the operation, administration, and organization of the department subject only to the laws of this State and the United States. He shall receive compensation as established under the provisions of Section 8</w:t>
      </w:r>
      <w:r w:rsidR="00E95776">
        <w:rPr>
          <w:color w:val="000000" w:themeColor="text1"/>
          <w:u w:color="000000" w:themeColor="text1"/>
        </w:rPr>
        <w:noBreakHyphen/>
      </w:r>
      <w:r w:rsidRPr="00016A38">
        <w:rPr>
          <w:color w:val="000000" w:themeColor="text1"/>
          <w:u w:color="000000" w:themeColor="text1"/>
        </w:rPr>
        <w:t>11</w:t>
      </w:r>
      <w:r w:rsidR="00E95776">
        <w:rPr>
          <w:color w:val="000000" w:themeColor="text1"/>
          <w:u w:color="000000" w:themeColor="text1"/>
        </w:rPr>
        <w:noBreakHyphen/>
      </w:r>
      <w:r w:rsidRPr="00016A38">
        <w:rPr>
          <w:color w:val="000000" w:themeColor="text1"/>
          <w:u w:color="000000" w:themeColor="text1"/>
        </w:rPr>
        <w:t>160 and for which funds have been appropriated by the General Assembly. The director may be required to furnish bond.”</w:t>
      </w:r>
    </w:p>
    <w:p w14:paraId="0F882B1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EAD6D7" w14:textId="3275C23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2.</w:t>
      </w:r>
      <w:r>
        <w:rPr>
          <w:color w:val="000000" w:themeColor="text1"/>
          <w:u w:color="000000" w:themeColor="text1"/>
        </w:rPr>
        <w:tab/>
      </w:r>
      <w:r w:rsidRPr="00016A38">
        <w:rPr>
          <w:color w:val="000000" w:themeColor="text1"/>
          <w:u w:color="000000" w:themeColor="text1"/>
        </w:rPr>
        <w:t>Chapter 152</w:t>
      </w:r>
      <w:r w:rsidR="0085420A">
        <w:rPr>
          <w:color w:val="000000" w:themeColor="text1"/>
          <w:u w:color="000000" w:themeColor="text1"/>
        </w:rPr>
        <w:t>, Title 59</w:t>
      </w:r>
      <w:r w:rsidRPr="00016A38">
        <w:rPr>
          <w:color w:val="000000" w:themeColor="text1"/>
          <w:u w:color="000000" w:themeColor="text1"/>
        </w:rPr>
        <w:t xml:space="preserve"> of the 1976 Code is amended by adding:</w:t>
      </w:r>
    </w:p>
    <w:p w14:paraId="4D40F81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7B0357" w14:textId="097E5464"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55.</w:t>
      </w:r>
      <w:r>
        <w:rPr>
          <w:color w:val="000000" w:themeColor="text1"/>
          <w:u w:color="000000" w:themeColor="text1"/>
        </w:rPr>
        <w:tab/>
      </w:r>
      <w:r w:rsidRPr="00016A38">
        <w:rPr>
          <w:color w:val="000000" w:themeColor="text1"/>
          <w:u w:color="000000" w:themeColor="text1"/>
        </w:rPr>
        <w:t>The director may form and contract with a private nonprofit foundation created in accordance with Section 501(c)(3) of the Internal Revenue Code. The purpose of the foundation solely must be to financially support the efforts of the department. The department may provide office space to the foundation free of charge.”</w:t>
      </w:r>
    </w:p>
    <w:p w14:paraId="1A3C112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6AB1E7" w14:textId="5F32B2C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3.</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10 of the 1976 Code is amended to read:</w:t>
      </w:r>
    </w:p>
    <w:p w14:paraId="5137AF40"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4B1D43" w14:textId="3F43DCB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10.</w:t>
      </w:r>
      <w:r>
        <w:rPr>
          <w:color w:val="000000" w:themeColor="text1"/>
          <w:u w:color="000000" w:themeColor="text1"/>
        </w:rPr>
        <w:tab/>
      </w:r>
      <w:r w:rsidRPr="00016A38">
        <w:rPr>
          <w:color w:val="000000" w:themeColor="text1"/>
          <w:u w:color="000000" w:themeColor="text1"/>
        </w:rPr>
        <w:t xml:space="preserve">There is established the </w:t>
      </w:r>
      <w:r w:rsidRPr="00016A38">
        <w:rPr>
          <w:color w:val="000000" w:themeColor="text1"/>
          <w:u w:val="single" w:color="000000" w:themeColor="text1"/>
        </w:rPr>
        <w:t>Department of</w:t>
      </w:r>
      <w:r w:rsidRPr="00016A38">
        <w:rPr>
          <w:color w:val="000000" w:themeColor="text1"/>
          <w:u w:color="000000" w:themeColor="text1"/>
        </w:rPr>
        <w:t xml:space="preserve"> South Carolina First Steps to School Readiness, a comprehensive, results</w:t>
      </w:r>
      <w:r w:rsidR="00E95776">
        <w:rPr>
          <w:color w:val="000000" w:themeColor="text1"/>
          <w:u w:color="000000" w:themeColor="text1"/>
        </w:rPr>
        <w:noBreakHyphen/>
      </w:r>
      <w:r w:rsidRPr="00016A38">
        <w:rPr>
          <w:color w:val="000000" w:themeColor="text1"/>
          <w:u w:color="000000" w:themeColor="text1"/>
        </w:rPr>
        <w:t xml:space="preserve">oriented </w:t>
      </w:r>
      <w:r w:rsidRPr="00016A38">
        <w:rPr>
          <w:strike/>
          <w:color w:val="000000" w:themeColor="text1"/>
          <w:u w:color="000000" w:themeColor="text1"/>
        </w:rPr>
        <w:t>initiative</w:t>
      </w:r>
      <w:r w:rsidRPr="00016A38">
        <w:rPr>
          <w:color w:val="000000" w:themeColor="text1"/>
          <w:u w:color="000000" w:themeColor="text1"/>
        </w:rPr>
        <w:t xml:space="preserve"> </w:t>
      </w:r>
      <w:r w:rsidRPr="00016A38">
        <w:rPr>
          <w:color w:val="000000" w:themeColor="text1"/>
          <w:u w:val="single" w:color="000000" w:themeColor="text1"/>
        </w:rPr>
        <w:t>agency</w:t>
      </w:r>
      <w:r w:rsidRPr="00016A38">
        <w:rPr>
          <w:color w:val="000000" w:themeColor="text1"/>
          <w:u w:color="000000" w:themeColor="text1"/>
        </w:rPr>
        <w:t xml:space="preserve"> for improving early childhood development by providing</w:t>
      </w:r>
      <w:r w:rsidRPr="00016A38">
        <w:rPr>
          <w:strike/>
          <w:color w:val="000000" w:themeColor="text1"/>
          <w:u w:color="000000" w:themeColor="text1"/>
        </w:rPr>
        <w:t>, through local partnerships, public and private funds, and support for</w:t>
      </w:r>
      <w:r w:rsidRPr="00016A38">
        <w:rPr>
          <w:color w:val="000000" w:themeColor="text1"/>
          <w:u w:color="000000" w:themeColor="text1"/>
        </w:rPr>
        <w:t xml:space="preserve"> high</w:t>
      </w:r>
      <w:r w:rsidR="00E95776">
        <w:rPr>
          <w:color w:val="000000" w:themeColor="text1"/>
          <w:u w:color="000000" w:themeColor="text1"/>
        </w:rPr>
        <w:noBreakHyphen/>
      </w:r>
      <w:r w:rsidRPr="00016A38">
        <w:rPr>
          <w:color w:val="000000" w:themeColor="text1"/>
          <w:u w:color="000000" w:themeColor="text1"/>
        </w:rPr>
        <w:t>quality early childhood development</w:t>
      </w:r>
      <w:r w:rsidRPr="00016A38">
        <w:rPr>
          <w:color w:val="000000" w:themeColor="text1"/>
          <w:u w:val="single" w:color="000000" w:themeColor="text1"/>
        </w:rPr>
        <w:t>.</w:t>
      </w:r>
      <w:r w:rsidRPr="00016A38">
        <w:rPr>
          <w:color w:val="000000" w:themeColor="text1"/>
          <w:u w:color="000000" w:themeColor="text1"/>
        </w:rPr>
        <w:t xml:space="preserve"> </w:t>
      </w:r>
      <w:r w:rsidRPr="00016A38">
        <w:rPr>
          <w:strike/>
          <w:color w:val="000000" w:themeColor="text1"/>
          <w:u w:color="000000" w:themeColor="text1"/>
        </w:rPr>
        <w:t>and</w:t>
      </w:r>
      <w:r w:rsidRPr="00016A38">
        <w:rPr>
          <w:color w:val="000000" w:themeColor="text1"/>
          <w:u w:color="000000" w:themeColor="text1"/>
        </w:rPr>
        <w:t xml:space="preserve"> </w:t>
      </w:r>
      <w:r w:rsidRPr="00016A38">
        <w:rPr>
          <w:color w:val="000000" w:themeColor="text1"/>
          <w:u w:val="single" w:color="000000" w:themeColor="text1"/>
        </w:rPr>
        <w:t>The department also shall foster</w:t>
      </w:r>
      <w:r w:rsidRPr="00016A38">
        <w:rPr>
          <w:color w:val="000000" w:themeColor="text1"/>
          <w:u w:color="000000" w:themeColor="text1"/>
        </w:rPr>
        <w:t xml:space="preserve"> education services for children by providing support for their families</w:t>
      </w:r>
      <w:r w:rsidR="00E95776" w:rsidRPr="00E95776">
        <w:rPr>
          <w:color w:val="000000" w:themeColor="text1"/>
          <w:u w:color="000000" w:themeColor="text1"/>
        </w:rPr>
        <w:t>’</w:t>
      </w:r>
      <w:r w:rsidRPr="00016A38">
        <w:rPr>
          <w:color w:val="000000" w:themeColor="text1"/>
          <w:u w:color="000000" w:themeColor="text1"/>
        </w:rPr>
        <w:t xml:space="preserve"> efforts toward enabling their children to reach school ready to succeed. </w:t>
      </w:r>
      <w:r w:rsidRPr="00016A38">
        <w:rPr>
          <w:color w:val="000000" w:themeColor="text1"/>
          <w:u w:val="single" w:color="000000" w:themeColor="text1"/>
        </w:rPr>
        <w:t>The department shall contain subordinate divisions as may be created or authorized by law. The department must be headed by the State Director of First Steps who must be appointed by the Governor upon the advice and consent of the Senate. The director must possess proven administrative ability, sound moral character, and superior knowledge of and experience in the fields of children</w:t>
      </w:r>
      <w:r w:rsidR="00E95776" w:rsidRPr="00E95776">
        <w:rPr>
          <w:color w:val="000000" w:themeColor="text1"/>
          <w:u w:val="single" w:color="000000" w:themeColor="text1"/>
        </w:rPr>
        <w:t>’</w:t>
      </w:r>
      <w:r w:rsidRPr="00016A38">
        <w:rPr>
          <w:color w:val="000000" w:themeColor="text1"/>
          <w:u w:val="single" w:color="000000" w:themeColor="text1"/>
        </w:rPr>
        <w:t>s services, early literacy, family and parental support, and other social services. The director is subject to removal by the Governor pursuant to the provisions of Section 1</w:t>
      </w:r>
      <w:r w:rsidR="00E95776">
        <w:rPr>
          <w:color w:val="000000" w:themeColor="text1"/>
          <w:u w:val="single" w:color="000000" w:themeColor="text1"/>
        </w:rPr>
        <w:noBreakHyphen/>
      </w:r>
      <w:r w:rsidRPr="00016A38">
        <w:rPr>
          <w:color w:val="000000" w:themeColor="text1"/>
          <w:u w:val="single" w:color="000000" w:themeColor="text1"/>
        </w:rPr>
        <w:t>3</w:t>
      </w:r>
      <w:r w:rsidR="00E95776">
        <w:rPr>
          <w:color w:val="000000" w:themeColor="text1"/>
          <w:u w:val="single" w:color="000000" w:themeColor="text1"/>
        </w:rPr>
        <w:noBreakHyphen/>
      </w:r>
      <w:r w:rsidRPr="00016A38">
        <w:rPr>
          <w:color w:val="000000" w:themeColor="text1"/>
          <w:u w:val="single" w:color="000000" w:themeColor="text1"/>
        </w:rPr>
        <w:t>240.</w:t>
      </w:r>
      <w:r w:rsidRPr="00016A38">
        <w:rPr>
          <w:color w:val="000000" w:themeColor="text1"/>
          <w:u w:color="000000" w:themeColor="text1"/>
        </w:rPr>
        <w:t>”</w:t>
      </w:r>
    </w:p>
    <w:p w14:paraId="3CAE8C9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53B933" w14:textId="64603F7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 of the 1976 Code is amended to read:</w:t>
      </w:r>
    </w:p>
    <w:p w14:paraId="19F48C2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B29275" w14:textId="117EF73C" w:rsidR="00896283"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w:t>
      </w:r>
      <w:r>
        <w:rPr>
          <w:color w:val="000000" w:themeColor="text1"/>
          <w:u w:color="000000" w:themeColor="text1"/>
        </w:rPr>
        <w:tab/>
      </w:r>
      <w:r w:rsidRPr="00016A38">
        <w:rPr>
          <w:color w:val="000000" w:themeColor="text1"/>
          <w:u w:color="000000" w:themeColor="text1"/>
        </w:rPr>
        <w:t xml:space="preserve">The purpose of the </w:t>
      </w:r>
      <w:r w:rsidRPr="00016A38">
        <w:rPr>
          <w:color w:val="000000" w:themeColor="text1"/>
          <w:u w:val="single" w:color="000000" w:themeColor="text1"/>
        </w:rPr>
        <w:t>Department of South Carolina</w:t>
      </w:r>
      <w:r w:rsidRPr="00016A38">
        <w:rPr>
          <w:b/>
          <w:color w:val="000000" w:themeColor="text1"/>
          <w:u w:color="000000" w:themeColor="text1"/>
        </w:rPr>
        <w:t xml:space="preserve"> </w:t>
      </w:r>
      <w:r w:rsidRPr="00016A38">
        <w:rPr>
          <w:color w:val="000000" w:themeColor="text1"/>
          <w:u w:color="000000" w:themeColor="text1"/>
        </w:rPr>
        <w:t xml:space="preserve">First Steps </w:t>
      </w:r>
      <w:r w:rsidRPr="00016A38">
        <w:rPr>
          <w:strike/>
          <w:color w:val="000000" w:themeColor="text1"/>
          <w:u w:color="000000" w:themeColor="text1"/>
        </w:rPr>
        <w:t>initiative</w:t>
      </w:r>
      <w:r w:rsidRPr="00016A38">
        <w:rPr>
          <w:color w:val="000000" w:themeColor="text1"/>
          <w:u w:color="000000" w:themeColor="text1"/>
        </w:rPr>
        <w:t xml:space="preserve"> </w:t>
      </w:r>
      <w:r w:rsidRPr="00016A38">
        <w:rPr>
          <w:color w:val="000000" w:themeColor="text1"/>
          <w:u w:val="single" w:color="000000" w:themeColor="text1"/>
        </w:rPr>
        <w:t>to School Readiness</w:t>
      </w:r>
      <w:r>
        <w:rPr>
          <w:color w:val="000000" w:themeColor="text1"/>
          <w:u w:color="000000" w:themeColor="text1"/>
        </w:rPr>
        <w:t xml:space="preserve"> </w:t>
      </w:r>
      <w:r w:rsidRPr="00016A38">
        <w:rPr>
          <w:color w:val="000000" w:themeColor="text1"/>
          <w:u w:color="000000" w:themeColor="text1"/>
        </w:rPr>
        <w:t xml:space="preserve">is to develop, promote, and assist efforts of </w:t>
      </w:r>
      <w:r w:rsidRPr="00016A38">
        <w:rPr>
          <w:color w:val="000000" w:themeColor="text1"/>
          <w:u w:val="single" w:color="000000" w:themeColor="text1"/>
        </w:rPr>
        <w:t>other</w:t>
      </w:r>
      <w:r w:rsidRPr="00016A38">
        <w:rPr>
          <w:color w:val="000000" w:themeColor="text1"/>
          <w:u w:color="000000" w:themeColor="text1"/>
        </w:rPr>
        <w:t xml:space="preserve">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w:t>
      </w:r>
      <w:r w:rsidRPr="00016A38">
        <w:rPr>
          <w:color w:val="000000" w:themeColor="text1"/>
          <w:u w:val="single" w:color="000000" w:themeColor="text1"/>
        </w:rPr>
        <w:t>State funds appropriated to</w:t>
      </w:r>
      <w:r w:rsidRPr="00016A38">
        <w:rPr>
          <w:color w:val="000000" w:themeColor="text1"/>
          <w:u w:color="000000" w:themeColor="text1"/>
        </w:rPr>
        <w:t xml:space="preserve"> First Steps </w:t>
      </w:r>
      <w:r w:rsidRPr="00016A38">
        <w:rPr>
          <w:strike/>
          <w:color w:val="000000" w:themeColor="text1"/>
          <w:u w:color="000000" w:themeColor="text1"/>
        </w:rPr>
        <w:t>funds</w:t>
      </w:r>
      <w:r w:rsidRPr="00016A38">
        <w:rPr>
          <w:color w:val="000000" w:themeColor="text1"/>
          <w:u w:color="000000" w:themeColor="text1"/>
        </w:rPr>
        <w:t xml:space="preserve"> must not be used to supplant or replace any other funds being spent on services but must be used to expand, extend, improve, or increase access to services or to enable a community to begin to offer new or previously unavailable services in their community. The </w:t>
      </w:r>
      <w:r w:rsidRPr="00016A38">
        <w:rPr>
          <w:strike/>
          <w:color w:val="000000" w:themeColor="text1"/>
          <w:u w:color="000000" w:themeColor="text1"/>
        </w:rPr>
        <w:t>South Carolina First Steps to School Readiness Board of Trustees, Office of First Steps to School Readiness, and the local First Steps Partnerships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ensure that collaborations, the existence and continued development of partnerships, and the sharing and maximizing of resources occur so that the funding of grants and services, as provided in this chapter, may continue.”</w:t>
      </w:r>
    </w:p>
    <w:p w14:paraId="3EA972D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A85265" w14:textId="373C6DF9"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5.</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25 of the 1976 Code is amended to read:</w:t>
      </w:r>
    </w:p>
    <w:p w14:paraId="256D927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985AF5" w14:textId="683941F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w:t>
      </w:r>
      <w:r w:rsidR="0085420A">
        <w:rPr>
          <w:color w:val="000000" w:themeColor="text1"/>
          <w:u w:color="000000" w:themeColor="text1"/>
        </w:rPr>
        <w:t>5</w:t>
      </w:r>
      <w:r w:rsidRPr="00016A38">
        <w:rPr>
          <w:color w:val="000000" w:themeColor="text1"/>
          <w:u w:color="000000" w:themeColor="text1"/>
        </w:rPr>
        <w:t>2</w:t>
      </w:r>
      <w:r w:rsidR="00E95776">
        <w:rPr>
          <w:color w:val="000000" w:themeColor="text1"/>
          <w:u w:color="000000" w:themeColor="text1"/>
        </w:rPr>
        <w:noBreakHyphen/>
      </w:r>
      <w:r w:rsidRPr="00016A38">
        <w:rPr>
          <w:color w:val="000000" w:themeColor="text1"/>
          <w:u w:color="000000" w:themeColor="text1"/>
        </w:rPr>
        <w:t>25.</w:t>
      </w:r>
      <w:r>
        <w:rPr>
          <w:color w:val="000000" w:themeColor="text1"/>
          <w:u w:color="000000" w:themeColor="text1"/>
        </w:rPr>
        <w:tab/>
      </w:r>
      <w:r w:rsidRPr="00016A38">
        <w:rPr>
          <w:color w:val="000000" w:themeColor="text1"/>
          <w:u w:color="000000" w:themeColor="text1"/>
        </w:rPr>
        <w:t>For the purposes of this title:</w:t>
      </w:r>
    </w:p>
    <w:p w14:paraId="2AE65BA5" w14:textId="074EE06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A</w:t>
      </w:r>
      <w:r w:rsidRPr="00016A38">
        <w:rPr>
          <w:color w:val="000000" w:themeColor="text1"/>
          <w:u w:val="single" w:color="000000" w:themeColor="text1"/>
        </w:rPr>
        <w:t>1</w:t>
      </w:r>
      <w:r w:rsidRPr="00016A38">
        <w:rPr>
          <w:color w:val="000000" w:themeColor="text1"/>
          <w:u w:color="000000" w:themeColor="text1"/>
        </w:rPr>
        <w:t>)</w:t>
      </w:r>
      <w:r>
        <w:rPr>
          <w:color w:val="000000" w:themeColor="text1"/>
          <w:u w:color="000000" w:themeColor="text1"/>
        </w:rPr>
        <w:tab/>
      </w:r>
      <w:r>
        <w:rPr>
          <w:color w:val="000000" w:themeColor="text1"/>
          <w:u w:color="000000" w:themeColor="text1"/>
        </w:rPr>
        <w:tab/>
      </w:r>
      <w:r w:rsidR="00E95776" w:rsidRPr="00E95776">
        <w:rPr>
          <w:color w:val="000000" w:themeColor="text1"/>
          <w:u w:val="single" w:color="000000" w:themeColor="text1"/>
        </w:rPr>
        <w:t>‘</w:t>
      </w:r>
      <w:r w:rsidRPr="00016A38">
        <w:rPr>
          <w:color w:val="000000" w:themeColor="text1"/>
          <w:u w:val="single" w:color="000000" w:themeColor="text1"/>
        </w:rPr>
        <w:t>Department</w:t>
      </w:r>
      <w:r w:rsidR="00E95776" w:rsidRPr="00E95776">
        <w:rPr>
          <w:color w:val="000000" w:themeColor="text1"/>
          <w:u w:val="single" w:color="000000" w:themeColor="text1"/>
        </w:rPr>
        <w:t>’</w:t>
      </w:r>
      <w:r w:rsidRPr="00016A38">
        <w:rPr>
          <w:color w:val="000000" w:themeColor="text1"/>
          <w:u w:val="single" w:color="000000" w:themeColor="text1"/>
        </w:rPr>
        <w:t xml:space="preserve"> means the Department of South Carolina First Steps to School Readiness.</w:t>
      </w:r>
    </w:p>
    <w:p w14:paraId="62569F7B" w14:textId="171FCC43"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val="single" w:color="000000" w:themeColor="text1"/>
        </w:rPr>
        <w:t>(2)</w:t>
      </w:r>
      <w:r>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Evidence</w:t>
      </w:r>
      <w:r w:rsidR="00E95776">
        <w:rPr>
          <w:color w:val="000000" w:themeColor="text1"/>
          <w:u w:color="000000" w:themeColor="text1"/>
        </w:rPr>
        <w:noBreakHyphen/>
      </w:r>
      <w:r w:rsidRPr="00016A38">
        <w:rPr>
          <w:color w:val="000000" w:themeColor="text1"/>
          <w:u w:color="000000" w:themeColor="text1"/>
        </w:rPr>
        <w:t>based program</w:t>
      </w:r>
      <w:r w:rsidR="00E95776" w:rsidRPr="00E95776">
        <w:rPr>
          <w:color w:val="000000" w:themeColor="text1"/>
          <w:u w:color="000000" w:themeColor="text1"/>
        </w:rPr>
        <w:t>’</w:t>
      </w:r>
      <w:r w:rsidRPr="00016A38">
        <w:rPr>
          <w:color w:val="000000" w:themeColor="text1"/>
          <w:u w:color="000000" w:themeColor="text1"/>
        </w:rPr>
        <w:t xml:space="preserve"> means a program based on a clear and consistent program model that is designated as such by the South Carolina First Steps to School Readiness Board of Trustees because the program:</w:t>
      </w:r>
    </w:p>
    <w:p w14:paraId="30312A05" w14:textId="2AB65A14"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1</w:t>
      </w:r>
      <w:r w:rsidRPr="00016A38">
        <w:rPr>
          <w:color w:val="000000" w:themeColor="text1"/>
          <w:u w:val="single" w:color="000000" w:themeColor="text1"/>
        </w:rPr>
        <w:t>a</w:t>
      </w:r>
      <w:r w:rsidRPr="00016A38">
        <w:rPr>
          <w:color w:val="000000" w:themeColor="text1"/>
          <w:u w:color="000000" w:themeColor="text1"/>
        </w:rPr>
        <w:t>)(</w:t>
      </w:r>
      <w:r w:rsidRPr="00016A38">
        <w:rPr>
          <w:strike/>
          <w:color w:val="000000" w:themeColor="text1"/>
          <w:u w:color="000000" w:themeColor="text1"/>
        </w:rPr>
        <w:t>a</w:t>
      </w:r>
      <w:r w:rsidRPr="00016A38">
        <w:rPr>
          <w:color w:val="000000" w:themeColor="text1"/>
          <w:u w:val="single" w:color="000000" w:themeColor="text1"/>
        </w:rPr>
        <w:t>i</w:t>
      </w:r>
      <w:r>
        <w:rPr>
          <w:color w:val="000000" w:themeColor="text1"/>
          <w:u w:color="000000" w:themeColor="text1"/>
        </w:rPr>
        <w:t>)</w:t>
      </w:r>
      <w:r>
        <w:rPr>
          <w:color w:val="000000" w:themeColor="text1"/>
          <w:u w:color="000000" w:themeColor="text1"/>
        </w:rPr>
        <w:tab/>
      </w:r>
      <w:r w:rsidRPr="00016A38">
        <w:rPr>
          <w:color w:val="000000" w:themeColor="text1"/>
          <w:u w:color="000000" w:themeColor="text1"/>
        </w:rPr>
        <w:t>is grounded in published, peer</w:t>
      </w:r>
      <w:r w:rsidR="00E95776">
        <w:rPr>
          <w:color w:val="000000" w:themeColor="text1"/>
          <w:u w:color="000000" w:themeColor="text1"/>
        </w:rPr>
        <w:noBreakHyphen/>
      </w:r>
      <w:r w:rsidRPr="00016A38">
        <w:rPr>
          <w:color w:val="000000" w:themeColor="text1"/>
          <w:u w:color="000000" w:themeColor="text1"/>
        </w:rPr>
        <w:t>reviewed research that is linked to determined outcomes;</w:t>
      </w:r>
    </w:p>
    <w:p w14:paraId="6925D0B7" w14:textId="1790B48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b</w:t>
      </w:r>
      <w:r w:rsidRPr="00016A38">
        <w:rPr>
          <w:color w:val="000000" w:themeColor="text1"/>
          <w:u w:val="single" w:color="000000" w:themeColor="text1"/>
        </w:rPr>
        <w:t>ii</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016A38">
        <w:rPr>
          <w:color w:val="000000" w:themeColor="text1"/>
          <w:u w:color="000000" w:themeColor="text1"/>
        </w:rPr>
        <w:t>employs well</w:t>
      </w:r>
      <w:r w:rsidR="00E95776">
        <w:rPr>
          <w:color w:val="000000" w:themeColor="text1"/>
          <w:u w:color="000000" w:themeColor="text1"/>
        </w:rPr>
        <w:noBreakHyphen/>
      </w:r>
      <w:r w:rsidRPr="00016A38">
        <w:rPr>
          <w:color w:val="000000" w:themeColor="text1"/>
          <w:u w:color="000000" w:themeColor="text1"/>
        </w:rPr>
        <w:t>trained and competent staff to whom the program provides continual professional development that is relevant to the specific model being delivered;</w:t>
      </w:r>
    </w:p>
    <w:p w14:paraId="6AC4E095" w14:textId="0BFDC56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c</w:t>
      </w:r>
      <w:r w:rsidRPr="00016A38">
        <w:rPr>
          <w:color w:val="000000" w:themeColor="text1"/>
          <w:u w:val="single" w:color="000000" w:themeColor="text1"/>
        </w:rPr>
        <w:t>iii</w:t>
      </w:r>
      <w:r w:rsidRPr="00016A38">
        <w:rPr>
          <w:color w:val="000000" w:themeColor="text1"/>
          <w:u w:color="000000" w:themeColor="text1"/>
        </w:rPr>
        <w:t>)</w:t>
      </w:r>
      <w:r>
        <w:rPr>
          <w:color w:val="000000" w:themeColor="text1"/>
          <w:u w:color="000000" w:themeColor="text1"/>
        </w:rPr>
        <w:tab/>
      </w:r>
      <w:r>
        <w:rPr>
          <w:color w:val="000000" w:themeColor="text1"/>
          <w:u w:color="000000" w:themeColor="text1"/>
        </w:rPr>
        <w:tab/>
      </w:r>
      <w:r w:rsidRPr="00016A38">
        <w:rPr>
          <w:color w:val="000000" w:themeColor="text1"/>
          <w:u w:color="000000" w:themeColor="text1"/>
        </w:rPr>
        <w:t>demonstrates strong linkages to other community</w:t>
      </w:r>
      <w:r w:rsidR="00E95776">
        <w:rPr>
          <w:color w:val="000000" w:themeColor="text1"/>
          <w:u w:color="000000" w:themeColor="text1"/>
        </w:rPr>
        <w:noBreakHyphen/>
      </w:r>
      <w:r w:rsidRPr="00016A38">
        <w:rPr>
          <w:color w:val="000000" w:themeColor="text1"/>
          <w:u w:color="000000" w:themeColor="text1"/>
        </w:rPr>
        <w:t>based services; and</w:t>
      </w:r>
    </w:p>
    <w:p w14:paraId="1DE8A7B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d</w:t>
      </w:r>
      <w:r w:rsidRPr="00016A38">
        <w:rPr>
          <w:color w:val="000000" w:themeColor="text1"/>
          <w:u w:val="single" w:color="000000" w:themeColor="text1"/>
        </w:rPr>
        <w:t>iv</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016A38">
        <w:rPr>
          <w:color w:val="000000" w:themeColor="text1"/>
          <w:u w:color="000000" w:themeColor="text1"/>
        </w:rPr>
        <w:t>is operated to ensure program fidelity; or</w:t>
      </w:r>
    </w:p>
    <w:p w14:paraId="0178085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2</w:t>
      </w:r>
      <w:r w:rsidRPr="00016A38">
        <w:rPr>
          <w:color w:val="000000" w:themeColor="text1"/>
          <w:u w:val="single" w:color="000000" w:themeColor="text1"/>
        </w:rPr>
        <w:t>b</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016A38">
        <w:rPr>
          <w:color w:val="000000" w:themeColor="text1"/>
          <w:u w:color="000000" w:themeColor="text1"/>
        </w:rPr>
        <w:t>is commonly recognized by experts in the field as such a program.</w:t>
      </w:r>
    </w:p>
    <w:p w14:paraId="74E546D9" w14:textId="20D32C9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(B)</w:t>
      </w:r>
      <w:r w:rsidRPr="00016A38">
        <w:rPr>
          <w:color w:val="000000" w:themeColor="text1"/>
          <w:u w:color="000000" w:themeColor="text1"/>
        </w:rPr>
        <w:t xml:space="preserve"> </w:t>
      </w:r>
      <w:r w:rsidR="00E95776" w:rsidRPr="00E95776">
        <w:rPr>
          <w:strike/>
          <w:color w:val="000000" w:themeColor="text1"/>
          <w:u w:color="000000" w:themeColor="text1"/>
        </w:rPr>
        <w:t>‘</w:t>
      </w:r>
      <w:r w:rsidRPr="00016A38">
        <w:rPr>
          <w:strike/>
          <w:color w:val="000000" w:themeColor="text1"/>
          <w:u w:color="000000" w:themeColor="text1"/>
        </w:rPr>
        <w:t>Board of trustees</w:t>
      </w:r>
      <w:r w:rsidR="00E95776" w:rsidRPr="00E95776">
        <w:rPr>
          <w:strike/>
          <w:color w:val="000000" w:themeColor="text1"/>
          <w:u w:color="000000" w:themeColor="text1"/>
        </w:rPr>
        <w:t>’</w:t>
      </w:r>
      <w:r w:rsidRPr="00016A38">
        <w:rPr>
          <w:strike/>
          <w:color w:val="000000" w:themeColor="text1"/>
          <w:u w:color="000000" w:themeColor="text1"/>
        </w:rPr>
        <w:t xml:space="preserve"> or </w:t>
      </w:r>
      <w:r w:rsidR="00E95776" w:rsidRPr="00E95776">
        <w:rPr>
          <w:strike/>
          <w:color w:val="000000" w:themeColor="text1"/>
          <w:u w:color="000000" w:themeColor="text1"/>
        </w:rPr>
        <w:t>‘</w:t>
      </w:r>
      <w:r w:rsidRPr="00016A38">
        <w:rPr>
          <w:strike/>
          <w:color w:val="000000" w:themeColor="text1"/>
          <w:u w:color="000000" w:themeColor="text1"/>
        </w:rPr>
        <w:t>board</w:t>
      </w:r>
      <w:r w:rsidR="00E95776" w:rsidRPr="00E95776">
        <w:rPr>
          <w:strike/>
          <w:color w:val="000000" w:themeColor="text1"/>
          <w:u w:color="000000" w:themeColor="text1"/>
        </w:rPr>
        <w:t>’</w:t>
      </w:r>
      <w:r w:rsidRPr="00016A38">
        <w:rPr>
          <w:strike/>
          <w:color w:val="000000" w:themeColor="text1"/>
          <w:u w:color="000000" w:themeColor="text1"/>
        </w:rPr>
        <w:t xml:space="preserve"> means the First Steps to School Readiness Board of Trustees pursuant to Article 17, Title 63.</w:t>
      </w:r>
    </w:p>
    <w:p w14:paraId="1ADBF117" w14:textId="4FF747F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C</w:t>
      </w:r>
      <w:r w:rsidRPr="00016A38">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Evidence</w:t>
      </w:r>
      <w:r w:rsidR="00E95776">
        <w:rPr>
          <w:color w:val="000000" w:themeColor="text1"/>
          <w:u w:color="000000" w:themeColor="text1"/>
        </w:rPr>
        <w:noBreakHyphen/>
      </w:r>
      <w:r w:rsidRPr="00016A38">
        <w:rPr>
          <w:color w:val="000000" w:themeColor="text1"/>
          <w:u w:color="000000" w:themeColor="text1"/>
        </w:rPr>
        <w:t>informed program</w:t>
      </w:r>
      <w:r w:rsidR="00E95776" w:rsidRPr="00E95776">
        <w:rPr>
          <w:color w:val="000000" w:themeColor="text1"/>
          <w:u w:color="000000" w:themeColor="text1"/>
        </w:rPr>
        <w:t>’</w:t>
      </w:r>
      <w:r w:rsidRPr="00016A38">
        <w:rPr>
          <w:color w:val="000000" w:themeColor="text1"/>
          <w:u w:color="000000" w:themeColor="text1"/>
        </w:rPr>
        <w:t xml:space="preserve"> means a program that does not satisfy the criteria of an evidenced</w:t>
      </w:r>
      <w:r w:rsidR="00E95776">
        <w:rPr>
          <w:color w:val="000000" w:themeColor="text1"/>
          <w:u w:color="000000" w:themeColor="text1"/>
        </w:rPr>
        <w:noBreakHyphen/>
      </w:r>
      <w:r w:rsidRPr="00016A38">
        <w:rPr>
          <w:color w:val="000000" w:themeColor="text1"/>
          <w:u w:color="000000" w:themeColor="text1"/>
        </w:rPr>
        <w:t xml:space="preserve">based program model but that 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determines is supported by research indicating its potential effectiveness.</w:t>
      </w:r>
    </w:p>
    <w:p w14:paraId="02BCC0EC" w14:textId="66F0CC6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D</w:t>
      </w:r>
      <w:r w:rsidRPr="00016A38">
        <w:rPr>
          <w:color w:val="000000" w:themeColor="text1"/>
          <w:u w:val="single" w:color="000000" w:themeColor="text1"/>
        </w:rPr>
        <w:t>4</w:t>
      </w:r>
      <w:r w:rsidRPr="00016A38">
        <w:rPr>
          <w:color w:val="000000" w:themeColor="text1"/>
          <w:u w:color="000000" w:themeColor="text1"/>
        </w:rPr>
        <w:t>)</w:t>
      </w:r>
      <w:r>
        <w:rPr>
          <w:color w:val="000000" w:themeColor="text1"/>
          <w:u w:color="000000" w:themeColor="text1"/>
        </w:rPr>
        <w:tab/>
      </w:r>
      <w:r>
        <w:rPr>
          <w:color w:val="000000" w:themeColor="text1"/>
          <w:u w:color="000000" w:themeColor="text1"/>
        </w:rPr>
        <w:tab/>
      </w:r>
      <w:r w:rsidR="00E95776" w:rsidRPr="00E95776">
        <w:rPr>
          <w:strike/>
          <w:color w:val="000000" w:themeColor="text1"/>
          <w:u w:color="000000" w:themeColor="text1"/>
        </w:rPr>
        <w:t>‘</w:t>
      </w:r>
      <w:r w:rsidRPr="00016A38">
        <w:rPr>
          <w:strike/>
          <w:color w:val="000000" w:themeColor="text1"/>
          <w:u w:color="000000" w:themeColor="text1"/>
        </w:rPr>
        <w:t>Partnership</w:t>
      </w:r>
      <w:r w:rsidR="00E95776" w:rsidRPr="00E95776">
        <w:rPr>
          <w:strike/>
          <w:color w:val="000000" w:themeColor="text1"/>
          <w:u w:color="000000" w:themeColor="text1"/>
        </w:rPr>
        <w:t>’</w:t>
      </w:r>
      <w:r w:rsidRPr="00016A38">
        <w:rPr>
          <w:color w:val="000000" w:themeColor="text1"/>
          <w:u w:color="000000" w:themeColor="text1"/>
        </w:rPr>
        <w:t xml:space="preserve"> </w:t>
      </w:r>
      <w:r w:rsidR="00E95776" w:rsidRPr="00E95776">
        <w:rPr>
          <w:color w:val="000000" w:themeColor="text1"/>
          <w:u w:val="single" w:color="000000" w:themeColor="text1"/>
        </w:rPr>
        <w:t>‘</w:t>
      </w:r>
      <w:r w:rsidRPr="00016A38">
        <w:rPr>
          <w:color w:val="000000" w:themeColor="text1"/>
          <w:u w:val="single" w:color="000000" w:themeColor="text1"/>
        </w:rPr>
        <w:t>Foundation</w:t>
      </w:r>
      <w:r w:rsidR="00E95776" w:rsidRPr="00E95776">
        <w:rPr>
          <w:color w:val="000000" w:themeColor="text1"/>
          <w:u w:val="single" w:color="000000" w:themeColor="text1"/>
        </w:rPr>
        <w:t>’</w:t>
      </w:r>
      <w:r w:rsidRPr="00016A38">
        <w:rPr>
          <w:color w:val="000000" w:themeColor="text1"/>
          <w:u w:color="000000" w:themeColor="text1"/>
        </w:rPr>
        <w:t xml:space="preserve"> refers to </w:t>
      </w:r>
      <w:r w:rsidRPr="00016A38">
        <w:rPr>
          <w:strike/>
          <w:color w:val="000000" w:themeColor="text1"/>
          <w:u w:color="000000" w:themeColor="text1"/>
        </w:rPr>
        <w:t>a local First Steps</w:t>
      </w:r>
      <w:r w:rsidRPr="00016A38">
        <w:rPr>
          <w:color w:val="000000" w:themeColor="text1"/>
          <w:u w:color="000000" w:themeColor="text1"/>
        </w:rPr>
        <w:t xml:space="preserve"> </w:t>
      </w:r>
      <w:r w:rsidRPr="00016A38">
        <w:rPr>
          <w:color w:val="000000" w:themeColor="text1"/>
          <w:u w:val="single" w:color="000000" w:themeColor="text1"/>
        </w:rPr>
        <w:t>an</w:t>
      </w:r>
      <w:r w:rsidRPr="00016A38">
        <w:rPr>
          <w:color w:val="000000" w:themeColor="text1"/>
          <w:u w:color="000000" w:themeColor="text1"/>
        </w:rPr>
        <w:t xml:space="preserve"> organization designated as such by 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organized under Section 501(c)(3) of the Internal Revenue Code as a nonprofit corporation, and formed to further, within the coverage area, the purpose and goals of the First Steps initiative as stated in Sections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 and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w:t>
      </w:r>
    </w:p>
    <w:p w14:paraId="1E41CEBD" w14:textId="06F2C615"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E95776" w:rsidRPr="00E95776">
        <w:rPr>
          <w:color w:val="000000" w:themeColor="text1"/>
          <w:u w:color="000000" w:themeColor="text1"/>
        </w:rPr>
        <w:t>‘</w:t>
      </w:r>
      <w:r w:rsidRPr="00016A38">
        <w:rPr>
          <w:color w:val="000000" w:themeColor="text1"/>
          <w:u w:val="single" w:color="000000" w:themeColor="text1"/>
        </w:rPr>
        <w:t xml:space="preserve">Legacy </w:t>
      </w:r>
      <w:r w:rsidR="0085420A">
        <w:rPr>
          <w:color w:val="000000" w:themeColor="text1"/>
          <w:u w:val="single" w:color="000000" w:themeColor="text1"/>
        </w:rPr>
        <w:t>p</w:t>
      </w:r>
      <w:r w:rsidRPr="00016A38">
        <w:rPr>
          <w:color w:val="000000" w:themeColor="text1"/>
          <w:u w:val="single" w:color="000000" w:themeColor="text1"/>
        </w:rPr>
        <w:t>artnership</w:t>
      </w:r>
      <w:r w:rsidR="00E95776" w:rsidRPr="00E95776">
        <w:rPr>
          <w:color w:val="000000" w:themeColor="text1"/>
          <w:u w:val="single" w:color="000000" w:themeColor="text1"/>
        </w:rPr>
        <w:t>’</w:t>
      </w:r>
      <w:r w:rsidRPr="00016A38">
        <w:rPr>
          <w:color w:val="000000" w:themeColor="text1"/>
          <w:u w:val="single" w:color="000000" w:themeColor="text1"/>
        </w:rPr>
        <w:t xml:space="preserve"> refers to a local First Steps organization, designated as such under prior legislative authority by the department, organized under Section 501(c)(3) of the Internal Revenue Code as a nonprofit corporation, and formed to further the purpose and goals of the First Steps initiative under prior legislative authority.</w:t>
      </w:r>
    </w:p>
    <w:p w14:paraId="5DA4FA8F" w14:textId="43BEB3D9"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0085420A">
        <w:rPr>
          <w:color w:val="000000" w:themeColor="text1"/>
          <w:u w:color="000000" w:themeColor="text1"/>
        </w:rPr>
        <w:t>(</w:t>
      </w:r>
      <w:r w:rsidR="0085420A">
        <w:rPr>
          <w:strike/>
          <w:color w:val="000000" w:themeColor="text1"/>
          <w:u w:color="000000" w:themeColor="text1"/>
        </w:rPr>
        <w:t>E</w:t>
      </w:r>
      <w:r w:rsidRPr="00016A38">
        <w:rPr>
          <w:color w:val="000000" w:themeColor="text1"/>
          <w:u w:val="single" w:color="000000" w:themeColor="text1"/>
        </w:rPr>
        <w:t>6</w:t>
      </w:r>
      <w:r w:rsidRPr="0085420A">
        <w:rPr>
          <w:color w:val="000000" w:themeColor="text1"/>
          <w:u w:color="000000" w:themeColor="text1"/>
        </w:rPr>
        <w:t>)</w:t>
      </w:r>
      <w:r>
        <w:rPr>
          <w:color w:val="000000" w:themeColor="text1"/>
          <w:u w:color="000000" w:themeColor="text1"/>
        </w:rPr>
        <w:tab/>
      </w:r>
      <w:r w:rsidR="0085420A">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Preschool child</w:t>
      </w:r>
      <w:r w:rsidR="00E95776" w:rsidRPr="00E95776">
        <w:rPr>
          <w:color w:val="000000" w:themeColor="text1"/>
          <w:u w:color="000000" w:themeColor="text1"/>
        </w:rPr>
        <w:t>’</w:t>
      </w:r>
      <w:r w:rsidRPr="00016A38">
        <w:rPr>
          <w:color w:val="000000" w:themeColor="text1"/>
          <w:u w:color="000000" w:themeColor="text1"/>
        </w:rPr>
        <w:t xml:space="preserve"> means a child from the prenatal stage to entry into five</w:t>
      </w:r>
      <w:r w:rsidR="00E95776">
        <w:rPr>
          <w:color w:val="000000" w:themeColor="text1"/>
          <w:u w:color="000000" w:themeColor="text1"/>
        </w:rPr>
        <w:noBreakHyphen/>
      </w:r>
      <w:r w:rsidRPr="00016A38">
        <w:rPr>
          <w:color w:val="000000" w:themeColor="text1"/>
          <w:u w:color="000000" w:themeColor="text1"/>
        </w:rPr>
        <w:t>year</w:t>
      </w:r>
      <w:r w:rsidR="00E95776">
        <w:rPr>
          <w:color w:val="000000" w:themeColor="text1"/>
          <w:u w:color="000000" w:themeColor="text1"/>
        </w:rPr>
        <w:noBreakHyphen/>
      </w:r>
      <w:r w:rsidRPr="00016A38">
        <w:rPr>
          <w:color w:val="000000" w:themeColor="text1"/>
          <w:u w:color="000000" w:themeColor="text1"/>
        </w:rPr>
        <w:t>old kindergarten.</w:t>
      </w:r>
    </w:p>
    <w:p w14:paraId="1D2D1EE3" w14:textId="5685B83E"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F</w:t>
      </w:r>
      <w:r w:rsidRPr="00016A38">
        <w:rPr>
          <w:color w:val="000000" w:themeColor="text1"/>
          <w:u w:val="single" w:color="000000" w:themeColor="text1"/>
        </w:rPr>
        <w:t>7</w:t>
      </w:r>
      <w:r w:rsidRPr="00016A38">
        <w:rPr>
          <w:color w:val="000000" w:themeColor="text1"/>
          <w:u w:color="000000" w:themeColor="text1"/>
        </w:rPr>
        <w:t>)</w:t>
      </w:r>
      <w:r>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Prevalent program investment</w:t>
      </w:r>
      <w:r w:rsidR="00E95776" w:rsidRPr="00E95776">
        <w:rPr>
          <w:color w:val="000000" w:themeColor="text1"/>
          <w:u w:color="000000" w:themeColor="text1"/>
        </w:rPr>
        <w:t>’</w:t>
      </w:r>
      <w:r w:rsidRPr="00016A38">
        <w:rPr>
          <w:color w:val="000000" w:themeColor="text1"/>
          <w:u w:color="000000" w:themeColor="text1"/>
        </w:rPr>
        <w:t xml:space="preserve"> means a program administered by a partnership and funded with state grant money, which accounts for at least ten percent of total programmatic spending in First Steps.</w:t>
      </w:r>
    </w:p>
    <w:p w14:paraId="6706A342" w14:textId="11E5D3D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G</w:t>
      </w:r>
      <w:r w:rsidRPr="00016A38">
        <w:rPr>
          <w:color w:val="000000" w:themeColor="text1"/>
          <w:u w:val="single" w:color="000000" w:themeColor="text1"/>
        </w:rPr>
        <w:t>8</w:t>
      </w:r>
      <w:r w:rsidRPr="00016A38">
        <w:rPr>
          <w:color w:val="000000" w:themeColor="text1"/>
          <w:u w:color="000000" w:themeColor="text1"/>
        </w:rPr>
        <w:t>)</w:t>
      </w:r>
      <w:r>
        <w:rPr>
          <w:color w:val="000000" w:themeColor="text1"/>
          <w:u w:color="000000" w:themeColor="text1"/>
        </w:rPr>
        <w:tab/>
      </w:r>
      <w:r>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School readiness</w:t>
      </w:r>
      <w:r w:rsidR="00E95776" w:rsidRPr="00E95776">
        <w:rPr>
          <w:color w:val="000000" w:themeColor="text1"/>
          <w:u w:color="000000" w:themeColor="text1"/>
        </w:rPr>
        <w:t>’</w:t>
      </w:r>
      <w:r w:rsidRPr="00016A38">
        <w:rPr>
          <w:color w:val="000000" w:themeColor="text1"/>
          <w:u w:color="000000" w:themeColor="text1"/>
        </w:rPr>
        <w:t xml:space="preserve"> means the level of child development necessary to ensure early school success as measured in the following domains: physical health and motor skills; emotional and social competence; language and literacy development; and mathematical thinking and cognitive skills. School readiness is supported by the knowledge and practices of families, caregivers, healthcare providers, educators, and communities.”</w:t>
      </w:r>
    </w:p>
    <w:p w14:paraId="04B20F0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F7DA56" w14:textId="416DAF6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6.</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 of the 1976 Code is amended to read:</w:t>
      </w:r>
    </w:p>
    <w:p w14:paraId="687FD7B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82F2A7" w14:textId="396DDCD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w:t>
      </w:r>
      <w:r>
        <w:rPr>
          <w:color w:val="000000" w:themeColor="text1"/>
          <w:u w:color="000000" w:themeColor="text1"/>
        </w:rPr>
        <w:tab/>
      </w:r>
      <w:r w:rsidRPr="00016A38">
        <w:rPr>
          <w:color w:val="000000" w:themeColor="text1"/>
          <w:u w:color="000000" w:themeColor="text1"/>
        </w:rPr>
        <w:t xml:space="preserve">The goals for </w:t>
      </w:r>
      <w:r w:rsidRPr="00016A38">
        <w:rPr>
          <w:color w:val="000000" w:themeColor="text1"/>
          <w:u w:val="single" w:color="000000" w:themeColor="text1"/>
        </w:rPr>
        <w:t>the Department of</w:t>
      </w:r>
      <w:r w:rsidRPr="00016A38">
        <w:rPr>
          <w:color w:val="000000" w:themeColor="text1"/>
          <w:u w:color="000000" w:themeColor="text1"/>
        </w:rPr>
        <w:t xml:space="preserve"> South Carolina First Steps to School Readiness are to:</w:t>
      </w:r>
    </w:p>
    <w:p w14:paraId="39A3B77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6A38">
        <w:rPr>
          <w:color w:val="000000" w:themeColor="text1"/>
          <w:u w:color="000000" w:themeColor="text1"/>
        </w:rPr>
        <w:t>provide parents with access to the support they might seek and want to strengthen their families and to promote the optimal development of their preschool children;</w:t>
      </w:r>
    </w:p>
    <w:p w14:paraId="58C28FB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6A38">
        <w:rPr>
          <w:color w:val="000000" w:themeColor="text1"/>
          <w:u w:color="000000" w:themeColor="text1"/>
        </w:rPr>
        <w:t>increase comprehensive services so children have reduced risk for major physical, developmental, and learning problems;</w:t>
      </w:r>
    </w:p>
    <w:p w14:paraId="3B1176B7" w14:textId="641C742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(3)</w:t>
      </w:r>
      <w:r>
        <w:rPr>
          <w:color w:val="000000" w:themeColor="text1"/>
          <w:u w:color="000000" w:themeColor="text1"/>
        </w:rPr>
        <w:tab/>
      </w:r>
      <w:r w:rsidRPr="00016A38">
        <w:rPr>
          <w:color w:val="000000" w:themeColor="text1"/>
          <w:u w:color="000000" w:themeColor="text1"/>
        </w:rPr>
        <w:t>promote high</w:t>
      </w:r>
      <w:r w:rsidR="00E95776">
        <w:rPr>
          <w:color w:val="000000" w:themeColor="text1"/>
          <w:u w:color="000000" w:themeColor="text1"/>
        </w:rPr>
        <w:noBreakHyphen/>
      </w:r>
      <w:r w:rsidRPr="00016A38">
        <w:rPr>
          <w:color w:val="000000" w:themeColor="text1"/>
          <w:u w:color="000000" w:themeColor="text1"/>
        </w:rPr>
        <w:t>quality preschool programs that provide a healthy environment that will promote normal growth and development;</w:t>
      </w:r>
    </w:p>
    <w:p w14:paraId="28042CA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6A38">
        <w:rPr>
          <w:color w:val="000000" w:themeColor="text1"/>
          <w:u w:color="000000" w:themeColor="text1"/>
        </w:rPr>
        <w:t>provide services so all children receive the protection, nutrition, and health care needed to thrive in the early years of life so they arrive at school ready to succeed; and</w:t>
      </w:r>
    </w:p>
    <w:p w14:paraId="4331411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6A38">
        <w:rPr>
          <w:color w:val="000000" w:themeColor="text1"/>
          <w:u w:color="000000" w:themeColor="text1"/>
        </w:rPr>
        <w:t>mobilize communities to focus efforts on providing enhanced services to support families and their young children so as to enable every child to reach school healthy and ready to succeed.”</w:t>
      </w:r>
    </w:p>
    <w:p w14:paraId="539B851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4EC7B6" w14:textId="07418A23"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7.</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32 of the 1976 Code is amended to read:</w:t>
      </w:r>
    </w:p>
    <w:p w14:paraId="3950559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F0CF88" w14:textId="3933AE1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E95776">
        <w:rPr>
          <w:color w:val="000000" w:themeColor="text1"/>
          <w:u w:color="000000" w:themeColor="text1"/>
        </w:rPr>
        <w:noBreakHyphen/>
      </w:r>
      <w:r>
        <w:rPr>
          <w:color w:val="000000" w:themeColor="text1"/>
          <w:u w:color="000000" w:themeColor="text1"/>
        </w:rPr>
        <w:t>152</w:t>
      </w:r>
      <w:r w:rsidR="00E95776">
        <w:rPr>
          <w:color w:val="000000" w:themeColor="text1"/>
          <w:u w:color="000000" w:themeColor="text1"/>
        </w:rPr>
        <w:noBreakHyphen/>
      </w:r>
      <w:r>
        <w:rPr>
          <w:color w:val="000000" w:themeColor="text1"/>
          <w:u w:color="000000" w:themeColor="text1"/>
        </w:rPr>
        <w:t>32.</w:t>
      </w:r>
      <w:r>
        <w:rPr>
          <w:color w:val="000000" w:themeColor="text1"/>
          <w:u w:color="000000" w:themeColor="text1"/>
        </w:rPr>
        <w:tab/>
      </w:r>
      <w:r w:rsidRPr="00016A38">
        <w:rPr>
          <w:color w:val="000000" w:themeColor="text1"/>
          <w:u w:color="000000" w:themeColor="text1"/>
        </w:rPr>
        <w:t>(A)</w:t>
      </w:r>
      <w:r>
        <w:rPr>
          <w:color w:val="000000" w:themeColor="text1"/>
          <w:u w:color="000000" w:themeColor="text1"/>
        </w:rPr>
        <w:tab/>
      </w:r>
      <w:r w:rsidRPr="00016A38">
        <w:rPr>
          <w:strike/>
          <w:color w:val="000000" w:themeColor="text1"/>
          <w:u w:color="000000" w:themeColor="text1"/>
        </w:rPr>
        <w:t>In Section 63</w:t>
      </w:r>
      <w:r w:rsidR="00E95776">
        <w:rPr>
          <w:strike/>
          <w:color w:val="000000" w:themeColor="text1"/>
          <w:u w:color="000000" w:themeColor="text1"/>
        </w:rPr>
        <w:noBreakHyphen/>
      </w:r>
      <w:r w:rsidRPr="00016A38">
        <w:rPr>
          <w:strike/>
          <w:color w:val="000000" w:themeColor="text1"/>
          <w:u w:color="000000" w:themeColor="text1"/>
        </w:rPr>
        <w:t>11</w:t>
      </w:r>
      <w:r w:rsidR="00E95776">
        <w:rPr>
          <w:strike/>
          <w:color w:val="000000" w:themeColor="text1"/>
          <w:u w:color="000000" w:themeColor="text1"/>
        </w:rPr>
        <w:noBreakHyphen/>
      </w:r>
      <w:r w:rsidRPr="00016A38">
        <w:rPr>
          <w:strike/>
          <w:color w:val="000000" w:themeColor="text1"/>
          <w:u w:color="000000" w:themeColor="text1"/>
        </w:rPr>
        <w:t>1720, the 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The department</w:t>
      </w:r>
      <w:r w:rsidRPr="00016A38">
        <w:rPr>
          <w:color w:val="000000" w:themeColor="text1"/>
          <w:u w:color="000000" w:themeColor="text1"/>
        </w:rPr>
        <w:t xml:space="preserve"> may carry out its assigned functions by developing a comprehensive long</w:t>
      </w:r>
      <w:r w:rsidR="00E95776">
        <w:rPr>
          <w:color w:val="000000" w:themeColor="text1"/>
          <w:u w:color="000000" w:themeColor="text1"/>
        </w:rPr>
        <w:noBreakHyphen/>
      </w:r>
      <w:r w:rsidRPr="00016A38">
        <w:rPr>
          <w:color w:val="000000" w:themeColor="text1"/>
          <w:u w:color="000000" w:themeColor="text1"/>
        </w:rPr>
        <w:t>range initiative for improving early childhood development, increasing school readiness and literacy, establishing results</w:t>
      </w:r>
      <w:r w:rsidR="00E95776">
        <w:rPr>
          <w:color w:val="000000" w:themeColor="text1"/>
          <w:u w:color="000000" w:themeColor="text1"/>
        </w:rPr>
        <w:noBreakHyphen/>
      </w:r>
      <w:r w:rsidRPr="00016A38">
        <w:rPr>
          <w:color w:val="000000" w:themeColor="text1"/>
          <w:u w:color="000000" w:themeColor="text1"/>
        </w:rPr>
        <w:t xml:space="preserve">oriented measures and objectives, and assessing whether services provided </w:t>
      </w:r>
      <w:r w:rsidRPr="00016A38">
        <w:rPr>
          <w:strike/>
          <w:color w:val="000000" w:themeColor="text1"/>
          <w:u w:color="000000" w:themeColor="text1"/>
        </w:rPr>
        <w:t>by First Steps Partnerships</w:t>
      </w:r>
      <w:r w:rsidRPr="00016A38">
        <w:rPr>
          <w:color w:val="000000" w:themeColor="text1"/>
          <w:u w:color="000000" w:themeColor="text1"/>
        </w:rPr>
        <w:t xml:space="preserve"> to children and families are meeting the goals and achieving the results established in this chapter. The </w:t>
      </w:r>
      <w:r w:rsidRPr="00016A38">
        <w:rPr>
          <w:strike/>
          <w:color w:val="000000" w:themeColor="text1"/>
          <w:u w:color="000000" w:themeColor="text1"/>
        </w:rPr>
        <w:t>board</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do the following to fulfill these duties </w:t>
      </w:r>
      <w:r w:rsidRPr="00E95776">
        <w:rPr>
          <w:strike/>
          <w:color w:val="000000" w:themeColor="text1"/>
          <w:u w:color="000000" w:themeColor="text1"/>
        </w:rPr>
        <w:t>before July 1, 2015</w:t>
      </w:r>
      <w:r w:rsidRPr="00016A38">
        <w:rPr>
          <w:color w:val="000000" w:themeColor="text1"/>
          <w:u w:color="000000" w:themeColor="text1"/>
        </w:rPr>
        <w:t>:</w:t>
      </w:r>
    </w:p>
    <w:p w14:paraId="0656856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(1)</w:t>
      </w:r>
      <w:r>
        <w:rPr>
          <w:color w:val="000000" w:themeColor="text1"/>
          <w:u w:color="000000" w:themeColor="text1"/>
        </w:rPr>
        <w:tab/>
      </w:r>
      <w:r w:rsidRPr="00016A38">
        <w:rPr>
          <w:color w:val="000000" w:themeColor="text1"/>
          <w:u w:color="000000" w:themeColor="text1"/>
        </w:rPr>
        <w:t xml:space="preserve">in consultation with the State Board of Education, </w:t>
      </w:r>
      <w:r w:rsidRPr="00016A38">
        <w:rPr>
          <w:strike/>
          <w:color w:val="000000" w:themeColor="text1"/>
          <w:u w:color="000000" w:themeColor="text1"/>
        </w:rPr>
        <w:t>and with the advice and consent of that board,</w:t>
      </w:r>
      <w:r w:rsidRPr="00016A38">
        <w:rPr>
          <w:color w:val="000000" w:themeColor="text1"/>
          <w:u w:color="000000" w:themeColor="text1"/>
        </w:rPr>
        <w:t xml:space="preserve"> </w:t>
      </w:r>
      <w:r w:rsidRPr="00016A38">
        <w:rPr>
          <w:color w:val="000000" w:themeColor="text1"/>
          <w:u w:val="single" w:color="000000" w:themeColor="text1"/>
        </w:rPr>
        <w:t>review and, if appropriate,</w:t>
      </w:r>
      <w:r w:rsidRPr="00016A38">
        <w:rPr>
          <w:b/>
          <w:color w:val="000000" w:themeColor="text1"/>
          <w:u w:val="single" w:color="000000" w:themeColor="text1"/>
        </w:rPr>
        <w:t xml:space="preserve"> </w:t>
      </w:r>
      <w:r w:rsidRPr="00016A38">
        <w:rPr>
          <w:color w:val="000000" w:themeColor="text1"/>
          <w:u w:color="000000" w:themeColor="text1"/>
        </w:rPr>
        <w:t>adopt a description of school readiness that includes specific:</w:t>
      </w:r>
    </w:p>
    <w:p w14:paraId="4048709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(a)</w:t>
      </w:r>
      <w:r>
        <w:rPr>
          <w:color w:val="000000" w:themeColor="text1"/>
          <w:u w:color="000000" w:themeColor="text1"/>
        </w:rPr>
        <w:tab/>
      </w:r>
      <w:r w:rsidRPr="00016A38">
        <w:rPr>
          <w:color w:val="000000" w:themeColor="text1"/>
          <w:u w:color="000000" w:themeColor="text1"/>
        </w:rPr>
        <w:t>characteristics and development levels of a ready child that must include, but are not limited to, emerging literacy, numeracy, and physical, social, and emotional competencies;</w:t>
      </w:r>
    </w:p>
    <w:p w14:paraId="36146F8E" w14:textId="4591605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16A38">
        <w:rPr>
          <w:color w:val="000000" w:themeColor="text1"/>
          <w:u w:color="000000" w:themeColor="text1"/>
        </w:rPr>
        <w:t>characteristics of school, educators, and caregivers that the board considers necessary to create an optimal learning environment for the early years of students</w:t>
      </w:r>
      <w:r w:rsidR="00E95776" w:rsidRPr="00E95776">
        <w:rPr>
          <w:color w:val="000000" w:themeColor="text1"/>
          <w:u w:color="000000" w:themeColor="text1"/>
        </w:rPr>
        <w:t>’</w:t>
      </w:r>
      <w:r w:rsidRPr="00016A38">
        <w:rPr>
          <w:color w:val="000000" w:themeColor="text1"/>
          <w:u w:color="000000" w:themeColor="text1"/>
        </w:rPr>
        <w:t xml:space="preserve"> lives; and</w:t>
      </w:r>
    </w:p>
    <w:p w14:paraId="4908697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16A38">
        <w:rPr>
          <w:color w:val="000000" w:themeColor="text1"/>
          <w:u w:color="000000" w:themeColor="text1"/>
        </w:rPr>
        <w:t>characteristics of the optimal environment which would lead to the readiness of students and their continued success;</w:t>
      </w:r>
    </w:p>
    <w:p w14:paraId="62C39E2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6A38">
        <w:rPr>
          <w:color w:val="000000" w:themeColor="text1"/>
          <w:u w:color="000000" w:themeColor="text1"/>
        </w:rPr>
        <w:t xml:space="preserve">establish specific benchmarks and objectives for use by </w:t>
      </w:r>
      <w:r w:rsidRPr="00016A38">
        <w:rPr>
          <w:strike/>
          <w:color w:val="000000" w:themeColor="text1"/>
          <w:u w:color="000000" w:themeColor="text1"/>
        </w:rPr>
        <w:t>the board of trustees, local partnership boards, and</w:t>
      </w:r>
      <w:r w:rsidRPr="00016A38">
        <w:rPr>
          <w:color w:val="000000" w:themeColor="text1"/>
          <w:u w:color="000000" w:themeColor="text1"/>
        </w:rPr>
        <w:t xml:space="preserve"> any agency that administers a program to benefit preschool children. The benchmarks and objectives must be </w:t>
      </w:r>
      <w:r w:rsidRPr="00016A38">
        <w:rPr>
          <w:strike/>
          <w:color w:val="000000" w:themeColor="text1"/>
          <w:u w:color="000000" w:themeColor="text1"/>
        </w:rPr>
        <w:t>approved by the board and</w:t>
      </w:r>
      <w:r w:rsidRPr="00016A38">
        <w:rPr>
          <w:color w:val="000000" w:themeColor="text1"/>
          <w:u w:color="000000" w:themeColor="text1"/>
        </w:rPr>
        <w:t xml:space="preserve"> posted on the website of the </w:t>
      </w:r>
      <w:r w:rsidRPr="00016A38">
        <w:rPr>
          <w:strike/>
          <w:color w:val="000000" w:themeColor="text1"/>
          <w:u w:color="000000" w:themeColor="text1"/>
        </w:rPr>
        <w:t>Office of First Steps</w:t>
      </w:r>
      <w:r>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w:t>
      </w:r>
    </w:p>
    <w:p w14:paraId="05970B6C" w14:textId="2639B210"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(3)</w:t>
      </w:r>
      <w:r>
        <w:rPr>
          <w:color w:val="000000" w:themeColor="text1"/>
          <w:u w:color="000000" w:themeColor="text1"/>
        </w:rPr>
        <w:tab/>
      </w:r>
      <w:r w:rsidRPr="00016A38">
        <w:rPr>
          <w:color w:val="000000" w:themeColor="text1"/>
          <w:u w:color="000000" w:themeColor="text1"/>
        </w:rPr>
        <w:t>determine whether state and local programs and activities are effective and contribute to achieving the goals established in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 and</w:t>
      </w:r>
    </w:p>
    <w:p w14:paraId="0E9DEC21" w14:textId="563E566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16A38">
        <w:rPr>
          <w:color w:val="000000" w:themeColor="text1"/>
          <w:u w:color="000000" w:themeColor="text1"/>
        </w:rPr>
        <w:t>publish and distribute a list of approved evidence</w:t>
      </w:r>
      <w:r w:rsidR="00E95776">
        <w:rPr>
          <w:color w:val="000000" w:themeColor="text1"/>
          <w:u w:color="000000" w:themeColor="text1"/>
        </w:rPr>
        <w:noBreakHyphen/>
      </w:r>
      <w:r w:rsidRPr="00016A38">
        <w:rPr>
          <w:color w:val="000000" w:themeColor="text1"/>
          <w:u w:color="000000" w:themeColor="text1"/>
        </w:rPr>
        <w:t>based and evidence</w:t>
      </w:r>
      <w:r w:rsidR="00E95776">
        <w:rPr>
          <w:color w:val="000000" w:themeColor="text1"/>
          <w:u w:color="000000" w:themeColor="text1"/>
        </w:rPr>
        <w:noBreakHyphen/>
      </w:r>
      <w:r w:rsidRPr="00016A38">
        <w:rPr>
          <w:color w:val="000000" w:themeColor="text1"/>
          <w:u w:color="000000" w:themeColor="text1"/>
        </w:rPr>
        <w:t>informed programs.</w:t>
      </w:r>
    </w:p>
    <w:p w14:paraId="5B7862D0"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6A38">
        <w:rPr>
          <w:color w:val="000000" w:themeColor="text1"/>
          <w:u w:color="000000" w:themeColor="text1"/>
        </w:rPr>
        <w:t xml:space="preserve">The </w:t>
      </w:r>
      <w:r w:rsidRPr="00016A38">
        <w:rPr>
          <w:strike/>
          <w:color w:val="000000" w:themeColor="text1"/>
          <w:u w:color="000000" w:themeColor="text1"/>
        </w:rPr>
        <w:t>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review the school readiness description, benchmarks, and objectives and adopt any revisions it considers appropriate before December 31, </w:t>
      </w:r>
      <w:r w:rsidRPr="00016A38">
        <w:rPr>
          <w:strike/>
          <w:color w:val="000000" w:themeColor="text1"/>
          <w:u w:color="000000" w:themeColor="text1"/>
        </w:rPr>
        <w:t>2014, again before December 31, 2019</w:t>
      </w:r>
      <w:r>
        <w:rPr>
          <w:color w:val="000000" w:themeColor="text1"/>
          <w:u w:color="000000" w:themeColor="text1"/>
        </w:rPr>
        <w:t xml:space="preserve"> </w:t>
      </w:r>
      <w:r w:rsidRPr="00016A38">
        <w:rPr>
          <w:color w:val="000000" w:themeColor="text1"/>
          <w:u w:val="single" w:color="000000" w:themeColor="text1"/>
        </w:rPr>
        <w:t>2024</w:t>
      </w:r>
      <w:r w:rsidRPr="00016A38">
        <w:rPr>
          <w:color w:val="000000" w:themeColor="text1"/>
          <w:u w:color="000000" w:themeColor="text1"/>
        </w:rPr>
        <w:t>, and every five years afterward.”</w:t>
      </w:r>
    </w:p>
    <w:p w14:paraId="3473A19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0A6057" w14:textId="1C40356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8.</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33 of the 1976 Code is amended to read:</w:t>
      </w:r>
    </w:p>
    <w:p w14:paraId="501EBE9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81E67E" w14:textId="277A62B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E95776">
        <w:rPr>
          <w:color w:val="000000" w:themeColor="text1"/>
          <w:u w:color="000000" w:themeColor="text1"/>
        </w:rPr>
        <w:noBreakHyphen/>
      </w:r>
      <w:r>
        <w:rPr>
          <w:color w:val="000000" w:themeColor="text1"/>
          <w:u w:color="000000" w:themeColor="text1"/>
        </w:rPr>
        <w:t>152</w:t>
      </w:r>
      <w:r w:rsidR="00E95776">
        <w:rPr>
          <w:color w:val="000000" w:themeColor="text1"/>
          <w:u w:color="000000" w:themeColor="text1"/>
        </w:rPr>
        <w:noBreakHyphen/>
      </w:r>
      <w:r>
        <w:rPr>
          <w:color w:val="000000" w:themeColor="text1"/>
          <w:u w:color="000000" w:themeColor="text1"/>
        </w:rPr>
        <w:t>33.</w:t>
      </w:r>
      <w:r>
        <w:rPr>
          <w:color w:val="000000" w:themeColor="text1"/>
          <w:u w:color="000000" w:themeColor="text1"/>
        </w:rPr>
        <w:tab/>
      </w:r>
      <w:r w:rsidRPr="00016A38">
        <w:rPr>
          <w:color w:val="000000" w:themeColor="text1"/>
          <w:u w:color="000000" w:themeColor="text1"/>
        </w:rPr>
        <w:t>(A)</w:t>
      </w:r>
      <w:r>
        <w:rPr>
          <w:color w:val="000000" w:themeColor="text1"/>
          <w:u w:color="000000" w:themeColor="text1"/>
        </w:rPr>
        <w:tab/>
      </w:r>
      <w:r w:rsidRPr="00E95776">
        <w:rPr>
          <w:strike/>
          <w:color w:val="000000" w:themeColor="text1"/>
          <w:u w:color="000000" w:themeColor="text1"/>
        </w:rPr>
        <w:t>Before July 1, 2015,</w:t>
      </w:r>
      <w:r w:rsidR="00E95776">
        <w:rPr>
          <w:color w:val="000000" w:themeColor="text1"/>
          <w:u w:color="000000" w:themeColor="text1"/>
        </w:rPr>
        <w:t xml:space="preserve"> T</w:t>
      </w:r>
      <w:r w:rsidRPr="00016A38">
        <w:rPr>
          <w:color w:val="000000" w:themeColor="text1"/>
          <w:u w:color="000000" w:themeColor="text1"/>
        </w:rPr>
        <w:t>he South Carolina Education Oversight Committee shall recommend an assessment to evaluate and measure the school readiness of students prior to their entrance into a prekindergarten or kindergarten program per the goals pursuant to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 xml:space="preserve">30 to the State Board of Education. Prior to submitting the recommendation to the State Board, the Education Oversight Committee shall seek input from 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and other early childhood advocates. In making the recommendation, the South Carolina Education Oversight Committee shall consider assessments that are research</w:t>
      </w:r>
      <w:r w:rsidR="00E95776">
        <w:rPr>
          <w:color w:val="000000" w:themeColor="text1"/>
          <w:u w:color="000000" w:themeColor="text1"/>
        </w:rPr>
        <w:noBreakHyphen/>
      </w:r>
      <w:r w:rsidRPr="00016A38">
        <w:rPr>
          <w:color w:val="000000" w:themeColor="text1"/>
          <w:u w:color="000000" w:themeColor="text1"/>
        </w:rPr>
        <w:t>based, reliable, and appropriate for measuring readiness. The assessment chosen must evaluate each child</w:t>
      </w:r>
      <w:r w:rsidR="00E95776" w:rsidRPr="00E95776">
        <w:rPr>
          <w:color w:val="000000" w:themeColor="text1"/>
          <w:u w:color="000000" w:themeColor="text1"/>
        </w:rPr>
        <w:t>’</w:t>
      </w:r>
      <w:r w:rsidRPr="00016A38">
        <w:rPr>
          <w:color w:val="000000" w:themeColor="text1"/>
          <w:u w:color="000000" w:themeColor="text1"/>
        </w:rPr>
        <w:t>s early language and literacy development, numeracy skills, physical well</w:t>
      </w:r>
      <w:r w:rsidR="00E95776">
        <w:rPr>
          <w:color w:val="000000" w:themeColor="text1"/>
          <w:u w:color="000000" w:themeColor="text1"/>
        </w:rPr>
        <w:noBreakHyphen/>
      </w:r>
      <w:r w:rsidRPr="00016A38">
        <w:rPr>
          <w:color w:val="000000" w:themeColor="text1"/>
          <w:u w:color="000000" w:themeColor="text1"/>
        </w:rPr>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w:t>
      </w:r>
      <w:r w:rsidR="00E95776" w:rsidRPr="00E95776">
        <w:rPr>
          <w:color w:val="000000" w:themeColor="text1"/>
          <w:u w:color="000000" w:themeColor="text1"/>
        </w:rPr>
        <w:t>’</w:t>
      </w:r>
      <w:r w:rsidRPr="00016A38">
        <w:rPr>
          <w:color w:val="000000" w:themeColor="text1"/>
          <w:u w:color="000000" w:themeColor="text1"/>
        </w:rPr>
        <w:t>s identified needs must be provided, in writing, to the parent or guardian. Reading instructional strategies and developmental activities for children whose oral language and emergent literacy skills are assessed to be below the national standards must be aligned with the district</w:t>
      </w:r>
      <w:r w:rsidR="00E95776" w:rsidRPr="00E95776">
        <w:rPr>
          <w:color w:val="000000" w:themeColor="text1"/>
          <w:u w:color="000000" w:themeColor="text1"/>
        </w:rPr>
        <w:t>’</w:t>
      </w:r>
      <w:r w:rsidRPr="00016A38">
        <w:rPr>
          <w:color w:val="000000" w:themeColor="text1"/>
          <w:u w:color="000000" w:themeColor="text1"/>
        </w:rPr>
        <w: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w:t>
      </w:r>
      <w:r w:rsidR="00E95776">
        <w:rPr>
          <w:color w:val="000000" w:themeColor="text1"/>
          <w:u w:color="000000" w:themeColor="text1"/>
        </w:rPr>
        <w:noBreakHyphen/>
      </w:r>
      <w:r w:rsidRPr="00016A38">
        <w:rPr>
          <w:color w:val="000000" w:themeColor="text1"/>
          <w:u w:color="000000" w:themeColor="text1"/>
        </w:rPr>
        <w:t>fifth day of the school year.</w:t>
      </w:r>
    </w:p>
    <w:p w14:paraId="0074487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(B)</w:t>
      </w:r>
      <w:r>
        <w:rPr>
          <w:color w:val="000000" w:themeColor="text1"/>
          <w:u w:color="000000" w:themeColor="text1"/>
        </w:rPr>
        <w:tab/>
      </w:r>
      <w:r w:rsidRPr="00016A38">
        <w:rPr>
          <w:color w:val="000000" w:themeColor="text1"/>
          <w:u w:color="000000" w:themeColor="text1"/>
        </w:rPr>
        <w:t>The results of individual students in a school readiness assessment may not be publicly reported.</w:t>
      </w:r>
    </w:p>
    <w:p w14:paraId="080DBFA7" w14:textId="07904D6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(C)</w:t>
      </w:r>
      <w:r>
        <w:rPr>
          <w:color w:val="000000" w:themeColor="text1"/>
          <w:u w:color="000000" w:themeColor="text1"/>
        </w:rPr>
        <w:tab/>
      </w:r>
      <w:r w:rsidRPr="00016A38">
        <w:rPr>
          <w:color w:val="000000" w:themeColor="text1"/>
          <w:u w:color="000000" w:themeColor="text1"/>
        </w:rPr>
        <w:t>Following adoption of a school readiness assessment, the State Board of Education shall adopt a system for reporting population</w:t>
      </w:r>
      <w:r w:rsidR="00E95776">
        <w:rPr>
          <w:color w:val="000000" w:themeColor="text1"/>
          <w:u w:color="000000" w:themeColor="text1"/>
        </w:rPr>
        <w:noBreakHyphen/>
      </w:r>
      <w:r w:rsidRPr="00016A38">
        <w:rPr>
          <w:color w:val="000000" w:themeColor="text1"/>
          <w:u w:color="000000" w:themeColor="text1"/>
        </w:rPr>
        <w:t>level results that provides baseline data for measuring overall change and improvement in the skills and knowledge of students over time. The Department of Education shall house and monitor the system.</w:t>
      </w:r>
    </w:p>
    <w:p w14:paraId="127E0DCA" w14:textId="6765EC41"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016A38">
        <w:rPr>
          <w:color w:val="000000" w:themeColor="text1"/>
          <w:u w:color="000000" w:themeColor="text1"/>
        </w:rPr>
        <w:t xml:space="preserve">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support the implementation of the school readiness assessment and must provide professional development to support the readiness assessment for teachers and parents of programs supported with First Steps funds. The </w:t>
      </w:r>
      <w:r w:rsidRPr="00016A38">
        <w:rPr>
          <w:strike/>
          <w:color w:val="000000" w:themeColor="text1"/>
          <w:u w:color="000000" w:themeColor="text1"/>
        </w:rPr>
        <w:t>board</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w:t>
      </w:r>
      <w:r w:rsidRPr="00016A38">
        <w:rPr>
          <w:strike/>
          <w:color w:val="000000" w:themeColor="text1"/>
          <w:u w:color="000000" w:themeColor="text1"/>
        </w:rPr>
        <w:t>utilize</w:t>
      </w:r>
      <w:r w:rsidRPr="00016A38">
        <w:rPr>
          <w:color w:val="000000" w:themeColor="text1"/>
          <w:u w:color="000000" w:themeColor="text1"/>
        </w:rPr>
        <w:t xml:space="preserve"> </w:t>
      </w:r>
      <w:r w:rsidRPr="00016A38">
        <w:rPr>
          <w:color w:val="000000" w:themeColor="text1"/>
          <w:u w:val="single" w:color="000000" w:themeColor="text1"/>
        </w:rPr>
        <w:t>use</w:t>
      </w:r>
      <w:r w:rsidRPr="00016A38">
        <w:rPr>
          <w:color w:val="000000" w:themeColor="text1"/>
          <w:u w:color="000000" w:themeColor="text1"/>
        </w:rPr>
        <w:t xml:space="preserve"> the annual aggregate literacy and other readiness assessment information in establishing standards and practices to support all early childhood providers served by First Steps. 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report the results of the kindergarten readiness assessment </w:t>
      </w:r>
      <w:r w:rsidRPr="00016A38">
        <w:rPr>
          <w:strike/>
          <w:color w:val="000000" w:themeColor="text1"/>
          <w:u w:color="000000" w:themeColor="text1"/>
        </w:rPr>
        <w:t>by state and by county</w:t>
      </w:r>
      <w:r w:rsidRPr="00016A38">
        <w:rPr>
          <w:color w:val="000000" w:themeColor="text1"/>
          <w:u w:color="000000" w:themeColor="text1"/>
        </w:rPr>
        <w:t xml:space="preserve"> </w:t>
      </w:r>
      <w:r w:rsidRPr="00016A38">
        <w:rPr>
          <w:color w:val="000000" w:themeColor="text1"/>
          <w:u w:val="single" w:color="000000" w:themeColor="text1"/>
        </w:rPr>
        <w:t>statewide and by region</w:t>
      </w:r>
      <w:r w:rsidRPr="00016A38">
        <w:rPr>
          <w:color w:val="000000" w:themeColor="text1"/>
          <w:u w:color="000000" w:themeColor="text1"/>
        </w:rPr>
        <w:t xml:space="preserve"> on the annual report to the General Assembly required in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 xml:space="preserve">50(6), and use the results to </w:t>
      </w:r>
      <w:r w:rsidRPr="00016A38">
        <w:rPr>
          <w:strike/>
          <w:color w:val="000000" w:themeColor="text1"/>
          <w:u w:color="000000" w:themeColor="text1"/>
        </w:rPr>
        <w:t>assist county partnerships to support local initiatives to</w:t>
      </w:r>
      <w:r w:rsidRPr="00016A38">
        <w:rPr>
          <w:color w:val="000000" w:themeColor="text1"/>
          <w:u w:color="000000" w:themeColor="text1"/>
        </w:rPr>
        <w:t xml:space="preserve"> improve readiness for all students.”</w:t>
      </w:r>
    </w:p>
    <w:p w14:paraId="08E3AC21"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4F307D" w14:textId="3A83ACB3"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40 of the 1976 Code is amended to read:</w:t>
      </w:r>
    </w:p>
    <w:p w14:paraId="7603F9F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1999D63" w14:textId="065D7A71"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40.</w:t>
      </w:r>
      <w:r>
        <w:rPr>
          <w:color w:val="000000" w:themeColor="text1"/>
          <w:u w:color="000000" w:themeColor="text1"/>
        </w:rPr>
        <w:tab/>
      </w:r>
      <w:r w:rsidRPr="00016A38">
        <w:rPr>
          <w:strike/>
          <w:color w:val="000000" w:themeColor="text1"/>
          <w:u w:color="000000" w:themeColor="text1"/>
        </w:rPr>
        <w:t>The South Carolina First Steps to School Readiness Board of Trustees established in Section 63</w:t>
      </w:r>
      <w:r w:rsidR="00E95776">
        <w:rPr>
          <w:strike/>
          <w:color w:val="000000" w:themeColor="text1"/>
          <w:u w:color="000000" w:themeColor="text1"/>
        </w:rPr>
        <w:noBreakHyphen/>
      </w:r>
      <w:r w:rsidRPr="00016A38">
        <w:rPr>
          <w:strike/>
          <w:color w:val="000000" w:themeColor="text1"/>
          <w:u w:color="000000" w:themeColor="text1"/>
        </w:rPr>
        <w:t>11</w:t>
      </w:r>
      <w:r w:rsidR="00E95776">
        <w:rPr>
          <w:strike/>
          <w:color w:val="000000" w:themeColor="text1"/>
          <w:u w:color="000000" w:themeColor="text1"/>
        </w:rPr>
        <w:noBreakHyphen/>
      </w:r>
      <w:r w:rsidRPr="00016A38">
        <w:rPr>
          <w:strike/>
          <w:color w:val="000000" w:themeColor="text1"/>
          <w:u w:color="000000" w:themeColor="text1"/>
        </w:rPr>
        <w:t>1720 shall oversee and be accountable for the South Carolina First Steps to School Readiness initiative.</w:t>
      </w:r>
      <w:r w:rsidRPr="00896283">
        <w:rPr>
          <w:color w:val="000000" w:themeColor="text1"/>
          <w:u w:color="000000" w:themeColor="text1"/>
        </w:rPr>
        <w:t xml:space="preserve"> </w:t>
      </w:r>
      <w:r w:rsidRPr="00016A38">
        <w:rPr>
          <w:color w:val="000000" w:themeColor="text1"/>
          <w:u w:val="single" w:color="000000" w:themeColor="text1"/>
        </w:rPr>
        <w:t>The Early Childhood Advisory Council, as defined in Section 63</w:t>
      </w:r>
      <w:r w:rsidR="00E95776">
        <w:rPr>
          <w:color w:val="000000" w:themeColor="text1"/>
          <w:u w:val="single" w:color="000000" w:themeColor="text1"/>
        </w:rPr>
        <w:noBreakHyphen/>
      </w:r>
      <w:r w:rsidRPr="00016A38">
        <w:rPr>
          <w:color w:val="000000" w:themeColor="text1"/>
          <w:u w:val="single" w:color="000000" w:themeColor="text1"/>
        </w:rPr>
        <w:t>11</w:t>
      </w:r>
      <w:r w:rsidR="00E95776">
        <w:rPr>
          <w:color w:val="000000" w:themeColor="text1"/>
          <w:u w:val="single" w:color="000000" w:themeColor="text1"/>
        </w:rPr>
        <w:noBreakHyphen/>
      </w:r>
      <w:r w:rsidRPr="00016A38">
        <w:rPr>
          <w:color w:val="000000" w:themeColor="text1"/>
          <w:u w:val="single" w:color="000000" w:themeColor="text1"/>
        </w:rPr>
        <w:t>1725, shall serve as an advisory board to the department. The council annually shall publish a report detailing public revenues and expenditures in early childhood domains in this State on its website and transmit the report to the General Assembly. The report must:</w:t>
      </w:r>
    </w:p>
    <w:p w14:paraId="4D37AB9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w:t>
      </w:r>
      <w:r w:rsidR="00471685" w:rsidRPr="00471685">
        <w:rPr>
          <w:color w:val="000000" w:themeColor="text1"/>
          <w:u w:color="000000" w:themeColor="text1"/>
        </w:rPr>
        <w:tab/>
      </w:r>
      <w:r w:rsidRPr="00016A38">
        <w:rPr>
          <w:color w:val="000000" w:themeColor="text1"/>
          <w:u w:val="single" w:color="000000" w:themeColor="text1"/>
        </w:rPr>
        <w:t>for each funding source managed by this State for the benefit of young children and their families, describe:</w:t>
      </w:r>
    </w:p>
    <w:p w14:paraId="6BBF9F4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(a)</w:t>
      </w:r>
      <w:r w:rsidR="00471685" w:rsidRPr="00471685">
        <w:rPr>
          <w:color w:val="000000" w:themeColor="text1"/>
          <w:u w:color="000000" w:themeColor="text1"/>
        </w:rPr>
        <w:tab/>
      </w:r>
      <w:r w:rsidRPr="00016A38">
        <w:rPr>
          <w:color w:val="000000" w:themeColor="text1"/>
          <w:u w:val="single" w:color="000000" w:themeColor="text1"/>
        </w:rPr>
        <w:t>the amount of funding made available from that funding source;</w:t>
      </w:r>
    </w:p>
    <w:p w14:paraId="314DEFD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(b)</w:t>
      </w:r>
      <w:r>
        <w:rPr>
          <w:color w:val="000000" w:themeColor="text1"/>
          <w:u w:color="000000" w:themeColor="text1"/>
        </w:rPr>
        <w:tab/>
      </w:r>
      <w:r w:rsidRPr="00016A38">
        <w:rPr>
          <w:color w:val="000000" w:themeColor="text1"/>
          <w:u w:val="single" w:color="000000" w:themeColor="text1"/>
        </w:rPr>
        <w:t>how much of the available funding from each funding source was used to support children or their families;</w:t>
      </w:r>
    </w:p>
    <w:p w14:paraId="15F7A40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(c)</w:t>
      </w:r>
      <w:r>
        <w:rPr>
          <w:color w:val="000000" w:themeColor="text1"/>
          <w:u w:color="000000" w:themeColor="text1"/>
        </w:rPr>
        <w:tab/>
      </w:r>
      <w:r w:rsidRPr="00016A38">
        <w:rPr>
          <w:color w:val="000000" w:themeColor="text1"/>
          <w:u w:val="single" w:color="000000" w:themeColor="text1"/>
        </w:rPr>
        <w:t>how much of the available funding from each funding source was used to support other populations;</w:t>
      </w:r>
    </w:p>
    <w:p w14:paraId="585BDFC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(d)</w:t>
      </w:r>
      <w:r>
        <w:rPr>
          <w:color w:val="000000" w:themeColor="text1"/>
          <w:u w:color="000000" w:themeColor="text1"/>
        </w:rPr>
        <w:tab/>
      </w:r>
      <w:r w:rsidRPr="00016A38">
        <w:rPr>
          <w:color w:val="000000" w:themeColor="text1"/>
          <w:u w:val="single" w:color="000000" w:themeColor="text1"/>
        </w:rPr>
        <w:t>how much of the available funding from each funding source was spent towards administration;</w:t>
      </w:r>
    </w:p>
    <w:p w14:paraId="57A5BE1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w:t>
      </w:r>
      <w:r w:rsidRPr="00016A38">
        <w:rPr>
          <w:color w:val="000000" w:themeColor="text1"/>
          <w:u w:val="single" w:color="000000" w:themeColor="text1"/>
        </w:rPr>
        <w:t>e)</w:t>
      </w:r>
      <w:r>
        <w:rPr>
          <w:color w:val="000000" w:themeColor="text1"/>
          <w:u w:color="000000" w:themeColor="text1"/>
        </w:rPr>
        <w:tab/>
      </w:r>
      <w:r w:rsidRPr="00016A38">
        <w:rPr>
          <w:color w:val="000000" w:themeColor="text1"/>
          <w:u w:val="single" w:color="000000" w:themeColor="text1"/>
        </w:rPr>
        <w:t xml:space="preserve">how much of the available funding from each funding source was retained for a future fiscal year; and </w:t>
      </w:r>
    </w:p>
    <w:p w14:paraId="0C79A96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(f)</w:t>
      </w:r>
      <w:r>
        <w:rPr>
          <w:color w:val="000000" w:themeColor="text1"/>
          <w:u w:color="000000" w:themeColor="text1"/>
        </w:rPr>
        <w:tab/>
      </w:r>
      <w:r w:rsidRPr="00016A38">
        <w:rPr>
          <w:color w:val="000000" w:themeColor="text1"/>
          <w:u w:val="single" w:color="000000" w:themeColor="text1"/>
        </w:rPr>
        <w:t xml:space="preserve">how much of the available funding from each funding source was returned to the source of the funding; </w:t>
      </w:r>
    </w:p>
    <w:p w14:paraId="3263DD3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(2)</w:t>
      </w:r>
      <w:r>
        <w:rPr>
          <w:color w:val="000000" w:themeColor="text1"/>
          <w:u w:color="000000" w:themeColor="text1"/>
        </w:rPr>
        <w:tab/>
      </w:r>
      <w:r w:rsidRPr="00016A38">
        <w:rPr>
          <w:color w:val="000000" w:themeColor="text1"/>
          <w:u w:val="single" w:color="000000" w:themeColor="text1"/>
        </w:rPr>
        <w:t>include, but not be limited to, the following f</w:t>
      </w:r>
      <w:r>
        <w:rPr>
          <w:color w:val="000000" w:themeColor="text1"/>
          <w:u w:val="single" w:color="000000" w:themeColor="text1"/>
        </w:rPr>
        <w:t>ederal funding sources and any s</w:t>
      </w:r>
      <w:r w:rsidRPr="00016A38">
        <w:rPr>
          <w:color w:val="000000" w:themeColor="text1"/>
          <w:u w:val="single" w:color="000000" w:themeColor="text1"/>
        </w:rPr>
        <w:t>tate funding sources that supplement or meet a match requirement for:</w:t>
      </w:r>
    </w:p>
    <w:p w14:paraId="3C2A147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(a)</w:t>
      </w:r>
      <w:r w:rsidR="00471685" w:rsidRPr="00471685">
        <w:rPr>
          <w:color w:val="000000" w:themeColor="text1"/>
          <w:u w:color="000000" w:themeColor="text1"/>
        </w:rPr>
        <w:tab/>
      </w:r>
      <w:r w:rsidRPr="00016A38">
        <w:rPr>
          <w:color w:val="000000" w:themeColor="text1"/>
          <w:u w:val="single" w:color="000000" w:themeColor="text1"/>
        </w:rPr>
        <w:t>Child Care Access Means Parents in School;</w:t>
      </w:r>
    </w:p>
    <w:p w14:paraId="35600DB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(b)</w:t>
      </w:r>
      <w:r>
        <w:rPr>
          <w:color w:val="000000" w:themeColor="text1"/>
          <w:u w:color="000000" w:themeColor="text1"/>
        </w:rPr>
        <w:tab/>
      </w:r>
      <w:r w:rsidRPr="00016A38">
        <w:rPr>
          <w:color w:val="000000" w:themeColor="text1"/>
          <w:u w:val="single" w:color="000000" w:themeColor="text1"/>
        </w:rPr>
        <w:t>Child Care and Development Fund;</w:t>
      </w:r>
    </w:p>
    <w:p w14:paraId="40FC1D2C" w14:textId="6621063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(c)</w:t>
      </w:r>
      <w:r>
        <w:rPr>
          <w:color w:val="000000" w:themeColor="text1"/>
          <w:u w:color="000000" w:themeColor="text1"/>
        </w:rPr>
        <w:tab/>
      </w:r>
      <w:r w:rsidRPr="00016A38">
        <w:rPr>
          <w:color w:val="000000" w:themeColor="text1"/>
          <w:u w:val="single" w:color="000000" w:themeColor="text1"/>
        </w:rPr>
        <w:t>Children</w:t>
      </w:r>
      <w:r w:rsidR="00E95776" w:rsidRPr="00E95776">
        <w:rPr>
          <w:color w:val="000000" w:themeColor="text1"/>
          <w:u w:val="single" w:color="000000" w:themeColor="text1"/>
        </w:rPr>
        <w:t>’</w:t>
      </w:r>
      <w:r w:rsidRPr="00016A38">
        <w:rPr>
          <w:color w:val="000000" w:themeColor="text1"/>
          <w:u w:val="single" w:color="000000" w:themeColor="text1"/>
        </w:rPr>
        <w:t>s Health Insurance Program;</w:t>
      </w:r>
    </w:p>
    <w:p w14:paraId="22F7F11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(d)</w:t>
      </w:r>
      <w:r w:rsidR="00471685" w:rsidRPr="00471685">
        <w:rPr>
          <w:color w:val="000000" w:themeColor="text1"/>
          <w:u w:color="000000" w:themeColor="text1"/>
        </w:rPr>
        <w:tab/>
      </w:r>
      <w:r w:rsidRPr="00016A38">
        <w:rPr>
          <w:color w:val="000000" w:themeColor="text1"/>
          <w:u w:val="single" w:color="000000" w:themeColor="text1"/>
        </w:rPr>
        <w:t>Child and Adult Care Food Program;</w:t>
      </w:r>
    </w:p>
    <w:p w14:paraId="1CE89324" w14:textId="63D7CBA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(e)</w:t>
      </w:r>
      <w:r>
        <w:rPr>
          <w:color w:val="000000" w:themeColor="text1"/>
          <w:u w:color="000000" w:themeColor="text1"/>
        </w:rPr>
        <w:tab/>
      </w:r>
      <w:r w:rsidRPr="00016A38">
        <w:rPr>
          <w:color w:val="000000" w:themeColor="text1"/>
          <w:u w:val="single" w:color="000000" w:themeColor="text1"/>
        </w:rPr>
        <w:t>Community</w:t>
      </w:r>
      <w:r w:rsidR="00E95776">
        <w:rPr>
          <w:color w:val="000000" w:themeColor="text1"/>
          <w:u w:val="single" w:color="000000" w:themeColor="text1"/>
        </w:rPr>
        <w:noBreakHyphen/>
      </w:r>
      <w:r w:rsidRPr="00016A38">
        <w:rPr>
          <w:color w:val="000000" w:themeColor="text1"/>
          <w:u w:val="single" w:color="000000" w:themeColor="text1"/>
        </w:rPr>
        <w:t>Based Child Abuse Prevention;</w:t>
      </w:r>
    </w:p>
    <w:p w14:paraId="21617DC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(f)</w:t>
      </w:r>
      <w:r>
        <w:rPr>
          <w:color w:val="000000" w:themeColor="text1"/>
          <w:u w:color="000000" w:themeColor="text1"/>
        </w:rPr>
        <w:tab/>
      </w:r>
      <w:r w:rsidRPr="00016A38">
        <w:rPr>
          <w:color w:val="000000" w:themeColor="text1"/>
          <w:u w:val="single" w:color="000000" w:themeColor="text1"/>
        </w:rPr>
        <w:t>Individuals with Disabilities Education Act Services under Part C and Section 619 of Part B;</w:t>
      </w:r>
    </w:p>
    <w:p w14:paraId="34223F5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(g)</w:t>
      </w:r>
      <w:r>
        <w:rPr>
          <w:color w:val="000000" w:themeColor="text1"/>
          <w:u w:color="000000" w:themeColor="text1"/>
        </w:rPr>
        <w:tab/>
      </w:r>
      <w:r w:rsidRPr="00016A38">
        <w:rPr>
          <w:color w:val="000000" w:themeColor="text1"/>
          <w:u w:val="single" w:color="000000" w:themeColor="text1"/>
        </w:rPr>
        <w:t>Maternal and Child Health Block Grant;</w:t>
      </w:r>
    </w:p>
    <w:p w14:paraId="20E59BF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(h)</w:t>
      </w:r>
      <w:r w:rsidR="00471685" w:rsidRPr="00471685">
        <w:rPr>
          <w:color w:val="000000" w:themeColor="text1"/>
          <w:u w:color="000000" w:themeColor="text1"/>
        </w:rPr>
        <w:tab/>
      </w:r>
      <w:r w:rsidRPr="00016A38">
        <w:rPr>
          <w:color w:val="000000" w:themeColor="text1"/>
          <w:u w:val="single" w:color="000000" w:themeColor="text1"/>
        </w:rPr>
        <w:t>Maternal, Infant, and Early Childhood Home Visiting;</w:t>
      </w:r>
    </w:p>
    <w:p w14:paraId="239E248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(i)</w:t>
      </w:r>
      <w:r w:rsidR="00471685" w:rsidRPr="00471685">
        <w:rPr>
          <w:color w:val="000000" w:themeColor="text1"/>
          <w:u w:color="000000" w:themeColor="text1"/>
        </w:rPr>
        <w:tab/>
      </w:r>
      <w:r>
        <w:rPr>
          <w:color w:val="000000" w:themeColor="text1"/>
          <w:u w:color="000000" w:themeColor="text1"/>
        </w:rPr>
        <w:tab/>
      </w:r>
      <w:r w:rsidRPr="00016A38">
        <w:rPr>
          <w:color w:val="000000" w:themeColor="text1"/>
          <w:u w:val="single" w:color="000000" w:themeColor="text1"/>
        </w:rPr>
        <w:t>Medicaid;</w:t>
      </w:r>
    </w:p>
    <w:p w14:paraId="04EB62C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(j)</w:t>
      </w:r>
      <w:r w:rsidR="00471685" w:rsidRPr="00471685">
        <w:rPr>
          <w:color w:val="000000" w:themeColor="text1"/>
          <w:u w:color="000000" w:themeColor="text1"/>
        </w:rPr>
        <w:tab/>
      </w:r>
      <w:r w:rsidR="00471685" w:rsidRPr="00471685">
        <w:rPr>
          <w:color w:val="000000" w:themeColor="text1"/>
          <w:u w:color="000000" w:themeColor="text1"/>
        </w:rPr>
        <w:tab/>
      </w:r>
      <w:r w:rsidRPr="00016A38">
        <w:rPr>
          <w:color w:val="000000" w:themeColor="text1"/>
          <w:u w:val="single" w:color="000000" w:themeColor="text1"/>
        </w:rPr>
        <w:t>Preschool Development Grant;</w:t>
      </w:r>
    </w:p>
    <w:p w14:paraId="55390DB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(k)</w:t>
      </w:r>
      <w:r w:rsidR="00471685" w:rsidRPr="00471685">
        <w:rPr>
          <w:color w:val="000000" w:themeColor="text1"/>
          <w:u w:color="000000" w:themeColor="text1"/>
        </w:rPr>
        <w:tab/>
      </w:r>
      <w:r w:rsidRPr="00016A38">
        <w:rPr>
          <w:color w:val="000000" w:themeColor="text1"/>
          <w:u w:val="single" w:color="000000" w:themeColor="text1"/>
        </w:rPr>
        <w:t>Supplemental Nutrition Assistance Program;</w:t>
      </w:r>
    </w:p>
    <w:p w14:paraId="08CFD96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(l)</w:t>
      </w:r>
      <w:r>
        <w:rPr>
          <w:color w:val="000000" w:themeColor="text1"/>
          <w:u w:color="000000" w:themeColor="text1"/>
        </w:rPr>
        <w:tab/>
      </w:r>
      <w:r>
        <w:rPr>
          <w:color w:val="000000" w:themeColor="text1"/>
          <w:u w:color="000000" w:themeColor="text1"/>
        </w:rPr>
        <w:tab/>
      </w:r>
      <w:r w:rsidRPr="00016A38">
        <w:rPr>
          <w:color w:val="000000" w:themeColor="text1"/>
          <w:u w:val="single" w:color="000000" w:themeColor="text1"/>
        </w:rPr>
        <w:t>Temporary Assistance for Needy Families; and</w:t>
      </w:r>
    </w:p>
    <w:p w14:paraId="28D43FE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(m)</w:t>
      </w:r>
      <w:r>
        <w:rPr>
          <w:color w:val="000000" w:themeColor="text1"/>
          <w:u w:color="000000" w:themeColor="text1"/>
        </w:rPr>
        <w:tab/>
      </w:r>
      <w:r w:rsidRPr="00016A38">
        <w:rPr>
          <w:color w:val="000000" w:themeColor="text1"/>
          <w:u w:val="single" w:color="000000" w:themeColor="text1"/>
        </w:rPr>
        <w:t>Women, Infants, and Children (WIC);</w:t>
      </w:r>
    </w:p>
    <w:p w14:paraId="71A4419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(3)</w:t>
      </w:r>
      <w:r w:rsidR="00471685" w:rsidRPr="00471685">
        <w:rPr>
          <w:color w:val="000000" w:themeColor="text1"/>
          <w:u w:color="000000" w:themeColor="text1"/>
        </w:rPr>
        <w:tab/>
      </w:r>
      <w:r w:rsidRPr="00016A38">
        <w:rPr>
          <w:color w:val="000000" w:themeColor="text1"/>
          <w:u w:val="single" w:color="000000" w:themeColor="text1"/>
        </w:rPr>
        <w:t>include, but not be limited to, the following additional state investments in:</w:t>
      </w:r>
    </w:p>
    <w:p w14:paraId="4574C19A" w14:textId="5D06B225"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(a)</w:t>
      </w:r>
      <w:r w:rsidR="00471685" w:rsidRPr="00471685">
        <w:rPr>
          <w:color w:val="000000" w:themeColor="text1"/>
          <w:u w:color="000000" w:themeColor="text1"/>
        </w:rPr>
        <w:tab/>
      </w:r>
      <w:r w:rsidRPr="00016A38">
        <w:rPr>
          <w:color w:val="000000" w:themeColor="text1"/>
          <w:u w:val="single" w:color="000000" w:themeColor="text1"/>
        </w:rPr>
        <w:t>4</w:t>
      </w:r>
      <w:r w:rsidR="00E95776">
        <w:rPr>
          <w:color w:val="000000" w:themeColor="text1"/>
          <w:u w:val="single" w:color="000000" w:themeColor="text1"/>
        </w:rPr>
        <w:noBreakHyphen/>
      </w:r>
      <w:r w:rsidRPr="00016A38">
        <w:rPr>
          <w:color w:val="000000" w:themeColor="text1"/>
          <w:u w:val="single" w:color="000000" w:themeColor="text1"/>
        </w:rPr>
        <w:t>year old preschool (4</w:t>
      </w:r>
      <w:r w:rsidR="0085420A">
        <w:rPr>
          <w:color w:val="000000" w:themeColor="text1"/>
          <w:u w:val="single" w:color="000000" w:themeColor="text1"/>
        </w:rPr>
        <w:t>K</w:t>
      </w:r>
      <w:r w:rsidRPr="00016A38">
        <w:rPr>
          <w:color w:val="000000" w:themeColor="text1"/>
          <w:u w:val="single" w:color="000000" w:themeColor="text1"/>
        </w:rPr>
        <w:t>);</w:t>
      </w:r>
    </w:p>
    <w:p w14:paraId="2B340E1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(b)</w:t>
      </w:r>
      <w:r>
        <w:rPr>
          <w:color w:val="000000" w:themeColor="text1"/>
          <w:u w:color="000000" w:themeColor="text1"/>
        </w:rPr>
        <w:tab/>
      </w:r>
      <w:r w:rsidRPr="00016A38">
        <w:rPr>
          <w:color w:val="000000" w:themeColor="text1"/>
          <w:u w:val="single" w:color="000000" w:themeColor="text1"/>
        </w:rPr>
        <w:t>early intervention for children ages three through five years through the Department of Disabilities and Special Needs;</w:t>
      </w:r>
    </w:p>
    <w:p w14:paraId="070D0D01"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(c)</w:t>
      </w:r>
      <w:r>
        <w:rPr>
          <w:color w:val="000000" w:themeColor="text1"/>
          <w:u w:color="000000" w:themeColor="text1"/>
        </w:rPr>
        <w:tab/>
      </w:r>
      <w:r w:rsidRPr="00016A38">
        <w:rPr>
          <w:color w:val="000000" w:themeColor="text1"/>
          <w:u w:val="single" w:color="000000" w:themeColor="text1"/>
        </w:rPr>
        <w:t>Postpartum Newborn Home Visits; and</w:t>
      </w:r>
    </w:p>
    <w:p w14:paraId="1AB89CE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(d)</w:t>
      </w:r>
      <w:r>
        <w:rPr>
          <w:color w:val="000000" w:themeColor="text1"/>
          <w:u w:color="000000" w:themeColor="text1"/>
        </w:rPr>
        <w:tab/>
      </w:r>
      <w:r w:rsidRPr="00016A38">
        <w:rPr>
          <w:color w:val="000000" w:themeColor="text1"/>
          <w:u w:val="single" w:color="000000" w:themeColor="text1"/>
        </w:rPr>
        <w:t>South Carolina Birth Outcomes Initiative;</w:t>
      </w:r>
    </w:p>
    <w:p w14:paraId="3767427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(4)</w:t>
      </w:r>
      <w:r w:rsidR="00471685" w:rsidRPr="00471685">
        <w:rPr>
          <w:color w:val="000000" w:themeColor="text1"/>
          <w:u w:color="000000" w:themeColor="text1"/>
        </w:rPr>
        <w:tab/>
      </w:r>
      <w:r w:rsidRPr="00016A38">
        <w:rPr>
          <w:color w:val="000000" w:themeColor="text1"/>
          <w:u w:val="single" w:color="000000" w:themeColor="text1"/>
        </w:rPr>
        <w:t xml:space="preserve">include data about the number of children and families served by each funding source; and </w:t>
      </w:r>
    </w:p>
    <w:p w14:paraId="0F6D000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val="single" w:color="000000" w:themeColor="text1"/>
        </w:rPr>
        <w:t>(5)</w:t>
      </w:r>
      <w:r>
        <w:rPr>
          <w:color w:val="000000" w:themeColor="text1"/>
          <w:u w:color="000000" w:themeColor="text1"/>
        </w:rPr>
        <w:tab/>
      </w:r>
      <w:r w:rsidRPr="00016A38">
        <w:rPr>
          <w:color w:val="000000" w:themeColor="text1"/>
          <w:u w:val="single" w:color="000000" w:themeColor="text1"/>
        </w:rPr>
        <w:t>include available data on the impact of those managed funds on early childhood learning, health, development, or maltreatment outcomes.</w:t>
      </w:r>
      <w:r w:rsidRPr="00016A38">
        <w:rPr>
          <w:color w:val="000000" w:themeColor="text1"/>
          <w:u w:color="000000" w:themeColor="text1"/>
        </w:rPr>
        <w:t>”</w:t>
      </w:r>
    </w:p>
    <w:p w14:paraId="63A70CF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A96CAC" w14:textId="54233D7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10.</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50 of the 1976 Code is amended to read:</w:t>
      </w:r>
    </w:p>
    <w:p w14:paraId="70BACF8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B7A3F0" w14:textId="5FC0E33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50.</w:t>
      </w:r>
      <w:r>
        <w:rPr>
          <w:color w:val="000000" w:themeColor="text1"/>
          <w:u w:color="000000" w:themeColor="text1"/>
        </w:rPr>
        <w:tab/>
      </w:r>
      <w:r w:rsidRPr="00016A38">
        <w:rPr>
          <w:strike/>
          <w:color w:val="000000" w:themeColor="text1"/>
          <w:u w:color="000000" w:themeColor="text1"/>
        </w:rPr>
        <w:t>Under supervision of the South Carolina First Steps to School Readiness Board of Trustees, there is created an Office of South Carolina First Steps to School Readiness. The office shall:</w:t>
      </w:r>
    </w:p>
    <w:p w14:paraId="251915D1"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(1) provide to the board information on best practice, successful strategies, model programs, and financing mechanisms;</w:t>
      </w:r>
    </w:p>
    <w:p w14:paraId="4E66AE6B" w14:textId="356F340B"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(2) review the local partnerships</w:t>
      </w:r>
      <w:r w:rsidR="00E95776" w:rsidRPr="00E95776">
        <w:rPr>
          <w:strike/>
          <w:color w:val="000000" w:themeColor="text1"/>
          <w:u w:color="000000" w:themeColor="text1"/>
        </w:rPr>
        <w:t>’</w:t>
      </w:r>
      <w:r w:rsidR="00896283" w:rsidRPr="00016A38">
        <w:rPr>
          <w:strike/>
          <w:color w:val="000000" w:themeColor="text1"/>
          <w:u w:color="000000" w:themeColor="text1"/>
        </w:rPr>
        <w:t xml:space="preserve"> plans and budgets in order to provide technical assistance and recommendations regarding local grant proposals and improvement in meeting statewide and local goals;</w:t>
      </w:r>
    </w:p>
    <w:p w14:paraId="543E2140"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(3) provide technical assistance, consultation, and support to local partnerships to facilitate their success including, but not limited to, model programs, strategic planning, leadership development, best practice, successful strategies, collaboration, financing, and evaluation;</w:t>
      </w:r>
    </w:p>
    <w:p w14:paraId="6E8E810B"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(4) evaluate each program funded by the South Carolina First Steps to School Readiness Board of Trustees on a regular cycle to determine its effectiveness and whether it should continue to receive funding;</w:t>
      </w:r>
    </w:p>
    <w:p w14:paraId="6BF9794E"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 xml:space="preserve">(5) recommend to the board the applicants meeting the criteria for First Steps partnerships and the grants to be awarded; </w:t>
      </w:r>
      <w:r w:rsidR="00896283" w:rsidRPr="00016A38">
        <w:rPr>
          <w:color w:val="000000" w:themeColor="text1"/>
          <w:u w:color="000000" w:themeColor="text1"/>
        </w:rPr>
        <w:t xml:space="preserve"> </w:t>
      </w:r>
      <w:r w:rsidR="00896283" w:rsidRPr="00016A38">
        <w:rPr>
          <w:color w:val="000000" w:themeColor="text1"/>
          <w:u w:val="single" w:color="000000" w:themeColor="text1"/>
        </w:rPr>
        <w:t>The duties of the department include, but are not limited to</w:t>
      </w:r>
      <w:r w:rsidR="00896283" w:rsidRPr="00016A38">
        <w:rPr>
          <w:color w:val="000000" w:themeColor="text1"/>
          <w:u w:color="000000" w:themeColor="text1"/>
        </w:rPr>
        <w:t>:</w:t>
      </w:r>
    </w:p>
    <w:p w14:paraId="5CAF9E5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(1)</w:t>
      </w:r>
      <w:r w:rsidR="00471685">
        <w:rPr>
          <w:color w:val="000000" w:themeColor="text1"/>
          <w:u w:color="000000" w:themeColor="text1"/>
        </w:rPr>
        <w:tab/>
      </w:r>
      <w:r w:rsidRPr="00016A38">
        <w:rPr>
          <w:color w:val="000000" w:themeColor="text1"/>
          <w:u w:val="single" w:color="000000" w:themeColor="text1"/>
        </w:rPr>
        <w:t>determining the current level and data pertaining to the delivery and effectiveness of services for young children and their families, including the numbers of preschool children and their families served;</w:t>
      </w:r>
    </w:p>
    <w:p w14:paraId="585A7D4B" w14:textId="14900CF5"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(2)</w:t>
      </w:r>
      <w:r w:rsidR="00471685">
        <w:rPr>
          <w:color w:val="000000" w:themeColor="text1"/>
          <w:u w:color="000000" w:themeColor="text1"/>
        </w:rPr>
        <w:tab/>
      </w:r>
      <w:r w:rsidRPr="00016A38">
        <w:rPr>
          <w:color w:val="000000" w:themeColor="text1"/>
          <w:u w:val="single" w:color="000000" w:themeColor="text1"/>
        </w:rPr>
        <w:t>establishing strategic goals for increased availability, accessibility, quality, and efficiency of activities and services for young children and their families</w:t>
      </w:r>
      <w:r w:rsidR="0085420A">
        <w:rPr>
          <w:color w:val="000000" w:themeColor="text1"/>
          <w:u w:val="single" w:color="000000" w:themeColor="text1"/>
        </w:rPr>
        <w:t>,</w:t>
      </w:r>
      <w:r w:rsidRPr="00016A38">
        <w:rPr>
          <w:color w:val="000000" w:themeColor="text1"/>
          <w:u w:val="single" w:color="000000" w:themeColor="text1"/>
        </w:rPr>
        <w:t xml:space="preserve"> which will enable children to </w:t>
      </w:r>
      <w:r w:rsidR="00471685">
        <w:rPr>
          <w:color w:val="000000" w:themeColor="text1"/>
          <w:u w:val="single" w:color="000000" w:themeColor="text1"/>
        </w:rPr>
        <w:t>be</w:t>
      </w:r>
      <w:r w:rsidRPr="00016A38">
        <w:rPr>
          <w:color w:val="000000" w:themeColor="text1"/>
          <w:u w:val="single" w:color="000000" w:themeColor="text1"/>
        </w:rPr>
        <w:t xml:space="preserve"> ready to succeed</w:t>
      </w:r>
      <w:r w:rsidR="00471685">
        <w:rPr>
          <w:color w:val="000000" w:themeColor="text1"/>
          <w:u w:val="single" w:color="000000" w:themeColor="text1"/>
        </w:rPr>
        <w:t xml:space="preserve"> when they are in school</w:t>
      </w:r>
      <w:r w:rsidRPr="00016A38">
        <w:rPr>
          <w:color w:val="000000" w:themeColor="text1"/>
          <w:u w:val="single" w:color="000000" w:themeColor="text1"/>
        </w:rPr>
        <w:t>;</w:t>
      </w:r>
    </w:p>
    <w:p w14:paraId="2285929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(3)</w:t>
      </w:r>
      <w:r w:rsidR="00471685">
        <w:rPr>
          <w:color w:val="000000" w:themeColor="text1"/>
          <w:u w:color="000000" w:themeColor="text1"/>
        </w:rPr>
        <w:tab/>
      </w:r>
      <w:r w:rsidRPr="00016A38">
        <w:rPr>
          <w:color w:val="000000" w:themeColor="text1"/>
          <w:u w:val="single" w:color="000000" w:themeColor="text1"/>
        </w:rPr>
        <w:t>monitoring progress toward strategic goals;</w:t>
      </w:r>
    </w:p>
    <w:p w14:paraId="79559DB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(4)</w:t>
      </w:r>
      <w:r w:rsidR="00471685">
        <w:rPr>
          <w:color w:val="000000" w:themeColor="text1"/>
          <w:u w:color="000000" w:themeColor="text1"/>
        </w:rPr>
        <w:tab/>
      </w:r>
      <w:r w:rsidRPr="00016A38">
        <w:rPr>
          <w:color w:val="000000" w:themeColor="text1"/>
          <w:u w:val="single" w:color="000000" w:themeColor="text1"/>
        </w:rPr>
        <w:t>reporting to the General Assembly, stakeholders, and the general public on implementation activities;</w:t>
      </w:r>
    </w:p>
    <w:p w14:paraId="6490872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(5)</w:t>
      </w:r>
      <w:r w:rsidR="00471685">
        <w:rPr>
          <w:color w:val="000000" w:themeColor="text1"/>
          <w:u w:color="000000" w:themeColor="text1"/>
        </w:rPr>
        <w:tab/>
      </w:r>
      <w:r w:rsidRPr="00016A38">
        <w:rPr>
          <w:color w:val="000000" w:themeColor="text1"/>
          <w:u w:val="single" w:color="000000" w:themeColor="text1"/>
        </w:rPr>
        <w:t>recommending changes to the strategic plan which may include new areas of implementation;</w:t>
      </w:r>
    </w:p>
    <w:p w14:paraId="179D4E1E" w14:textId="206D6F0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(6)</w:t>
      </w:r>
      <w:r w:rsidR="00471685">
        <w:rPr>
          <w:color w:val="000000" w:themeColor="text1"/>
          <w:u w:color="000000" w:themeColor="text1"/>
        </w:rPr>
        <w:tab/>
      </w:r>
      <w:r w:rsidRPr="00016A38">
        <w:rPr>
          <w:color w:val="000000" w:themeColor="text1"/>
          <w:u w:val="single" w:color="000000" w:themeColor="text1"/>
        </w:rPr>
        <w:t>evaluating and report</w:t>
      </w:r>
      <w:r w:rsidR="0085420A">
        <w:rPr>
          <w:color w:val="000000" w:themeColor="text1"/>
          <w:u w:val="single" w:color="000000" w:themeColor="text1"/>
        </w:rPr>
        <w:t>ing</w:t>
      </w:r>
      <w:r w:rsidRPr="00016A38">
        <w:rPr>
          <w:color w:val="000000" w:themeColor="text1"/>
          <w:u w:val="single" w:color="000000" w:themeColor="text1"/>
        </w:rPr>
        <w:t xml:space="preserve"> on program effectiveness and client satisfaction before, during, and after the implementation of the strategic plan, where available; </w:t>
      </w:r>
    </w:p>
    <w:p w14:paraId="08CA86C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(7)</w:t>
      </w:r>
      <w:r w:rsidR="00471685">
        <w:rPr>
          <w:color w:val="000000" w:themeColor="text1"/>
          <w:u w:color="000000" w:themeColor="text1"/>
        </w:rPr>
        <w:tab/>
      </w:r>
      <w:r w:rsidRPr="00016A38">
        <w:rPr>
          <w:color w:val="000000" w:themeColor="text1"/>
          <w:u w:val="single" w:color="000000" w:themeColor="text1"/>
        </w:rPr>
        <w:t>estimating cost savings attributable to increased efficiency and effectiveness of delivery of services to young children and their families, where available;</w:t>
      </w:r>
    </w:p>
    <w:p w14:paraId="5CA23F4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6</w:t>
      </w:r>
      <w:r w:rsidRPr="00016A38">
        <w:rPr>
          <w:color w:val="000000" w:themeColor="text1"/>
          <w:u w:val="single" w:color="000000" w:themeColor="text1"/>
        </w:rPr>
        <w:t>8</w:t>
      </w:r>
      <w:r w:rsidRPr="00016A38">
        <w:rPr>
          <w:color w:val="000000" w:themeColor="text1"/>
          <w:u w:color="000000" w:themeColor="text1"/>
        </w:rPr>
        <w:t>)</w:t>
      </w:r>
      <w:r w:rsidR="00471685">
        <w:rPr>
          <w:color w:val="000000" w:themeColor="text1"/>
          <w:u w:color="000000" w:themeColor="text1"/>
        </w:rPr>
        <w:tab/>
      </w:r>
      <w:r w:rsidRPr="00016A38">
        <w:rPr>
          <w:strike/>
          <w:color w:val="000000" w:themeColor="text1"/>
          <w:u w:color="000000" w:themeColor="text1"/>
        </w:rPr>
        <w:t>submit</w:t>
      </w:r>
      <w:r w:rsidRPr="00016A38">
        <w:rPr>
          <w:color w:val="000000" w:themeColor="text1"/>
          <w:u w:color="000000" w:themeColor="text1"/>
        </w:rPr>
        <w:t xml:space="preserve"> </w:t>
      </w:r>
      <w:r w:rsidRPr="00016A38">
        <w:rPr>
          <w:color w:val="000000" w:themeColor="text1"/>
          <w:u w:val="single" w:color="000000" w:themeColor="text1"/>
        </w:rPr>
        <w:t>submitting</w:t>
      </w:r>
      <w:r w:rsidRPr="00016A38">
        <w:rPr>
          <w:color w:val="000000" w:themeColor="text1"/>
          <w:u w:color="000000" w:themeColor="text1"/>
        </w:rPr>
        <w:t xml:space="preserve"> an annual report to the board, the House Ways and Means Committee, the House Education and Public Works Committee, the Senate Finance Committee, and the Senate Education Committee by December first which includes, but is not limited to, the following information:</w:t>
      </w:r>
    </w:p>
    <w:p w14:paraId="5761D08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(a)</w:t>
      </w:r>
      <w:r w:rsidR="00471685">
        <w:rPr>
          <w:color w:val="000000" w:themeColor="text1"/>
          <w:u w:color="000000" w:themeColor="text1"/>
        </w:rPr>
        <w:tab/>
      </w:r>
      <w:r w:rsidRPr="00016A38">
        <w:rPr>
          <w:color w:val="000000" w:themeColor="text1"/>
          <w:u w:color="000000" w:themeColor="text1"/>
        </w:rPr>
        <w:t>the needs and resources available to meet the goals and purposes of the First Steps to School Readiness initiative statewide</w:t>
      </w:r>
      <w:r w:rsidRPr="00016A38">
        <w:rPr>
          <w:strike/>
          <w:color w:val="000000" w:themeColor="text1"/>
          <w:u w:color="000000" w:themeColor="text1"/>
        </w:rPr>
        <w:t>, to include each local partnership</w:t>
      </w:r>
      <w:r w:rsidRPr="00016A38">
        <w:rPr>
          <w:color w:val="000000" w:themeColor="text1"/>
          <w:u w:color="000000" w:themeColor="text1"/>
        </w:rPr>
        <w:t>;</w:t>
      </w:r>
    </w:p>
    <w:p w14:paraId="5E8A5137"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896283" w:rsidRPr="00016A38">
        <w:rPr>
          <w:color w:val="000000" w:themeColor="text1"/>
          <w:u w:color="000000" w:themeColor="text1"/>
        </w:rPr>
        <w:t xml:space="preserve">a list of risk factors the </w:t>
      </w:r>
      <w:r w:rsidR="00896283" w:rsidRPr="00016A38">
        <w:rPr>
          <w:strike/>
          <w:color w:val="000000" w:themeColor="text1"/>
          <w:u w:color="000000" w:themeColor="text1"/>
        </w:rPr>
        <w:t>office</w:t>
      </w:r>
      <w:r w:rsidR="00896283" w:rsidRPr="00016A38">
        <w:rPr>
          <w:color w:val="000000" w:themeColor="text1"/>
          <w:u w:color="000000" w:themeColor="text1"/>
        </w:rPr>
        <w:t xml:space="preserve"> </w:t>
      </w:r>
      <w:r w:rsidR="00896283" w:rsidRPr="00016A38">
        <w:rPr>
          <w:color w:val="000000" w:themeColor="text1"/>
          <w:u w:val="single" w:color="000000" w:themeColor="text1"/>
        </w:rPr>
        <w:t>depar</w:t>
      </w:r>
      <w:r>
        <w:rPr>
          <w:color w:val="000000" w:themeColor="text1"/>
          <w:u w:val="single" w:color="000000" w:themeColor="text1"/>
        </w:rPr>
        <w:t>t</w:t>
      </w:r>
      <w:r w:rsidR="00896283" w:rsidRPr="00016A38">
        <w:rPr>
          <w:color w:val="000000" w:themeColor="text1"/>
          <w:u w:val="single" w:color="000000" w:themeColor="text1"/>
        </w:rPr>
        <w:t>ment</w:t>
      </w:r>
      <w:r w:rsidR="00896283" w:rsidRPr="00016A38">
        <w:rPr>
          <w:color w:val="000000" w:themeColor="text1"/>
          <w:u w:color="000000" w:themeColor="text1"/>
        </w:rPr>
        <w:t xml:space="preserve"> considers to affect school readiness;</w:t>
      </w:r>
    </w:p>
    <w:p w14:paraId="7B5A9A52" w14:textId="253AFB8A"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896283" w:rsidRPr="00016A38">
        <w:rPr>
          <w:color w:val="000000" w:themeColor="text1"/>
          <w:u w:color="000000" w:themeColor="text1"/>
        </w:rPr>
        <w:t>identification of areas where client</w:t>
      </w:r>
      <w:r w:rsidR="00E95776">
        <w:rPr>
          <w:color w:val="000000" w:themeColor="text1"/>
          <w:u w:color="000000" w:themeColor="text1"/>
        </w:rPr>
        <w:noBreakHyphen/>
      </w:r>
      <w:r w:rsidR="00896283" w:rsidRPr="00016A38">
        <w:rPr>
          <w:color w:val="000000" w:themeColor="text1"/>
          <w:u w:color="000000" w:themeColor="text1"/>
        </w:rPr>
        <w:t>level data is not available;</w:t>
      </w:r>
    </w:p>
    <w:p w14:paraId="5DDF38D8" w14:textId="7BA68486"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896283" w:rsidRPr="00016A38">
        <w:rPr>
          <w:color w:val="000000" w:themeColor="text1"/>
          <w:u w:color="000000" w:themeColor="text1"/>
        </w:rPr>
        <w:t>an explanation of how First Steps programs reach the most at</w:t>
      </w:r>
      <w:r w:rsidR="00E95776">
        <w:rPr>
          <w:color w:val="000000" w:themeColor="text1"/>
          <w:u w:color="000000" w:themeColor="text1"/>
        </w:rPr>
        <w:noBreakHyphen/>
      </w:r>
      <w:r w:rsidR="00896283" w:rsidRPr="00016A38">
        <w:rPr>
          <w:color w:val="000000" w:themeColor="text1"/>
          <w:u w:color="000000" w:themeColor="text1"/>
        </w:rPr>
        <w:t>risk children;</w:t>
      </w:r>
    </w:p>
    <w:p w14:paraId="57949673"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896283" w:rsidRPr="00016A38">
        <w:rPr>
          <w:color w:val="000000" w:themeColor="text1"/>
          <w:u w:color="000000" w:themeColor="text1"/>
        </w:rPr>
        <w:t>the ongoing progress and results of the First Steps to School Readiness initiative statewide and locally;</w:t>
      </w:r>
    </w:p>
    <w:p w14:paraId="7A5CADC3"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896283" w:rsidRPr="00016A38">
        <w:rPr>
          <w:color w:val="000000" w:themeColor="text1"/>
          <w:u w:color="000000" w:themeColor="text1"/>
        </w:rPr>
        <w:t>fiscal information on the expenditure of funds, and recommendations and legislative proposals to further implement the South Carolina First Steps to School Readiness initiative statewide;</w:t>
      </w:r>
    </w:p>
    <w:p w14:paraId="508318E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(g)</w:t>
      </w:r>
      <w:r w:rsidR="00471685">
        <w:rPr>
          <w:color w:val="000000" w:themeColor="text1"/>
          <w:u w:color="000000" w:themeColor="text1"/>
        </w:rPr>
        <w:tab/>
      </w:r>
      <w:r w:rsidRPr="00016A38">
        <w:rPr>
          <w:color w:val="000000" w:themeColor="text1"/>
          <w:u w:color="000000" w:themeColor="text1"/>
        </w:rPr>
        <w:t>kindergarten readiness results for the prior school year as well as longitudinal data to document progress toward improving kindergarten readiness;</w:t>
      </w:r>
    </w:p>
    <w:p w14:paraId="506075D8" w14:textId="05E3BC9A"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896283" w:rsidRPr="00016A38">
        <w:rPr>
          <w:color w:val="000000" w:themeColor="text1"/>
          <w:u w:color="000000" w:themeColor="text1"/>
        </w:rPr>
        <w:t>annual and five</w:t>
      </w:r>
      <w:r w:rsidR="00E95776">
        <w:rPr>
          <w:color w:val="000000" w:themeColor="text1"/>
          <w:u w:color="000000" w:themeColor="text1"/>
        </w:rPr>
        <w:noBreakHyphen/>
      </w:r>
      <w:r w:rsidR="00896283" w:rsidRPr="00016A38">
        <w:rPr>
          <w:color w:val="000000" w:themeColor="text1"/>
          <w:u w:color="000000" w:themeColor="text1"/>
        </w:rPr>
        <w:t>year goals to serve a high proportion of at</w:t>
      </w:r>
      <w:r w:rsidR="00E95776">
        <w:rPr>
          <w:color w:val="000000" w:themeColor="text1"/>
          <w:u w:color="000000" w:themeColor="text1"/>
        </w:rPr>
        <w:noBreakHyphen/>
      </w:r>
      <w:r w:rsidR="00896283" w:rsidRPr="00016A38">
        <w:rPr>
          <w:color w:val="000000" w:themeColor="text1"/>
          <w:u w:color="000000" w:themeColor="text1"/>
        </w:rPr>
        <w:t>risk children in the State along with a plan and timetable to reach the goals that align to the benchmarks and objectives established by the board;</w:t>
      </w:r>
    </w:p>
    <w:p w14:paraId="1F95C453" w14:textId="6BDEA938"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896283" w:rsidRPr="00016A38">
        <w:rPr>
          <w:color w:val="000000" w:themeColor="text1"/>
          <w:u w:color="000000" w:themeColor="text1"/>
        </w:rPr>
        <w:t>the evidence</w:t>
      </w:r>
      <w:r w:rsidR="00E95776">
        <w:rPr>
          <w:color w:val="000000" w:themeColor="text1"/>
          <w:u w:color="000000" w:themeColor="text1"/>
        </w:rPr>
        <w:noBreakHyphen/>
      </w:r>
      <w:r w:rsidR="00896283" w:rsidRPr="00016A38">
        <w:rPr>
          <w:color w:val="000000" w:themeColor="text1"/>
          <w:u w:color="000000" w:themeColor="text1"/>
        </w:rPr>
        <w:t>based and evidence</w:t>
      </w:r>
      <w:r w:rsidR="00E95776">
        <w:rPr>
          <w:color w:val="000000" w:themeColor="text1"/>
          <w:u w:color="000000" w:themeColor="text1"/>
        </w:rPr>
        <w:noBreakHyphen/>
      </w:r>
      <w:r w:rsidR="00896283" w:rsidRPr="00016A38">
        <w:rPr>
          <w:color w:val="000000" w:themeColor="text1"/>
          <w:u w:color="000000" w:themeColor="text1"/>
        </w:rPr>
        <w:t>informed programs provided and number of children and families served for the past three fiscal years. The data must include the percentage of total at</w:t>
      </w:r>
      <w:r w:rsidR="00E95776">
        <w:rPr>
          <w:color w:val="000000" w:themeColor="text1"/>
          <w:u w:color="000000" w:themeColor="text1"/>
        </w:rPr>
        <w:noBreakHyphen/>
      </w:r>
      <w:r w:rsidR="00896283" w:rsidRPr="00016A38">
        <w:rPr>
          <w:color w:val="000000" w:themeColor="text1"/>
          <w:u w:color="000000" w:themeColor="text1"/>
        </w:rPr>
        <w:t>risk children served by the initiative;</w:t>
      </w:r>
    </w:p>
    <w:p w14:paraId="4F996A5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(j)</w:t>
      </w:r>
      <w:r w:rsidR="00471685">
        <w:rPr>
          <w:color w:val="000000" w:themeColor="text1"/>
          <w:u w:color="000000" w:themeColor="text1"/>
        </w:rPr>
        <w:tab/>
      </w:r>
      <w:r w:rsidR="00471685">
        <w:rPr>
          <w:color w:val="000000" w:themeColor="text1"/>
          <w:u w:color="000000" w:themeColor="text1"/>
        </w:rPr>
        <w:tab/>
      </w:r>
      <w:r w:rsidRPr="00016A38">
        <w:rPr>
          <w:color w:val="000000" w:themeColor="text1"/>
          <w:u w:color="000000" w:themeColor="text1"/>
        </w:rPr>
        <w:t xml:space="preserve">the total amount of state, local, federal, and other revenues received and the total amount of these funds expended by the </w:t>
      </w:r>
      <w:r w:rsidRPr="00016A38">
        <w:rPr>
          <w:strike/>
          <w:color w:val="000000" w:themeColor="text1"/>
          <w:u w:color="000000" w:themeColor="text1"/>
        </w:rPr>
        <w:t>State Office of First Steps and by each local partnership</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for services to children and families;</w:t>
      </w:r>
    </w:p>
    <w:p w14:paraId="4B922CD4" w14:textId="4DF7B795"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896283" w:rsidRPr="00016A38">
        <w:rPr>
          <w:color w:val="000000" w:themeColor="text1"/>
          <w:u w:color="000000" w:themeColor="text1"/>
        </w:rPr>
        <w:t>availability of high</w:t>
      </w:r>
      <w:r w:rsidR="00E95776">
        <w:rPr>
          <w:color w:val="000000" w:themeColor="text1"/>
          <w:u w:color="000000" w:themeColor="text1"/>
        </w:rPr>
        <w:noBreakHyphen/>
      </w:r>
      <w:r w:rsidR="00896283" w:rsidRPr="00016A38">
        <w:rPr>
          <w:color w:val="000000" w:themeColor="text1"/>
          <w:u w:color="000000" w:themeColor="text1"/>
        </w:rPr>
        <w:t>quality and affordable professional development and high</w:t>
      </w:r>
      <w:r w:rsidR="00E95776">
        <w:rPr>
          <w:color w:val="000000" w:themeColor="text1"/>
          <w:u w:color="000000" w:themeColor="text1"/>
        </w:rPr>
        <w:noBreakHyphen/>
      </w:r>
      <w:r w:rsidR="00896283" w:rsidRPr="00016A38">
        <w:rPr>
          <w:color w:val="000000" w:themeColor="text1"/>
          <w:u w:color="000000" w:themeColor="text1"/>
        </w:rPr>
        <w:t>impact strategies such as coaching for child care providers to include the number of individuals, by partnership, who receive the professional development;</w:t>
      </w:r>
    </w:p>
    <w:p w14:paraId="41CE9FF3" w14:textId="77777777" w:rsidR="00896283" w:rsidRPr="00471685"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r>
      <w:r w:rsidR="00896283" w:rsidRPr="00016A38">
        <w:rPr>
          <w:color w:val="000000" w:themeColor="text1"/>
          <w:u w:color="000000" w:themeColor="text1"/>
        </w:rPr>
        <w:t xml:space="preserve">innovative practices </w:t>
      </w:r>
      <w:r w:rsidR="00896283" w:rsidRPr="00016A38">
        <w:rPr>
          <w:strike/>
          <w:color w:val="000000" w:themeColor="text1"/>
          <w:u w:color="000000" w:themeColor="text1"/>
        </w:rPr>
        <w:t>in counties</w:t>
      </w:r>
      <w:r w:rsidR="00896283" w:rsidRPr="00016A38">
        <w:rPr>
          <w:color w:val="000000" w:themeColor="text1"/>
          <w:u w:color="000000" w:themeColor="text1"/>
        </w:rPr>
        <w:t xml:space="preserve"> that are making progress toward the benchmarks and objectives;</w:t>
      </w:r>
      <w:r>
        <w:rPr>
          <w:color w:val="000000" w:themeColor="text1"/>
          <w:u w:color="000000" w:themeColor="text1"/>
        </w:rPr>
        <w:t xml:space="preserve"> </w:t>
      </w:r>
      <w:r>
        <w:rPr>
          <w:color w:val="000000" w:themeColor="text1"/>
          <w:u w:val="single" w:color="000000" w:themeColor="text1"/>
        </w:rPr>
        <w:t>and</w:t>
      </w:r>
    </w:p>
    <w:p w14:paraId="2EDB0C70"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(m)</w:t>
      </w:r>
      <w:r>
        <w:rPr>
          <w:color w:val="000000" w:themeColor="text1"/>
          <w:u w:color="000000" w:themeColor="text1"/>
        </w:rPr>
        <w:tab/>
      </w:r>
      <w:r w:rsidR="00896283" w:rsidRPr="00016A38">
        <w:rPr>
          <w:color w:val="000000" w:themeColor="text1"/>
          <w:u w:color="000000" w:themeColor="text1"/>
        </w:rPr>
        <w:t>technical assistance provided by State Office of First Steps to county partnerships with information related to the type of assistance provided and outcomes of the assistance;</w:t>
      </w:r>
    </w:p>
    <w:p w14:paraId="2478F264" w14:textId="6DB194E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n) evidence of each local partnership</w:t>
      </w:r>
      <w:r w:rsidR="00E95776" w:rsidRPr="00E95776">
        <w:rPr>
          <w:strike/>
          <w:color w:val="000000" w:themeColor="text1"/>
          <w:u w:color="000000" w:themeColor="text1"/>
        </w:rPr>
        <w:t>’</w:t>
      </w:r>
      <w:r w:rsidRPr="00016A38">
        <w:rPr>
          <w:strike/>
          <w:color w:val="000000" w:themeColor="text1"/>
          <w:u w:color="000000" w:themeColor="text1"/>
        </w:rPr>
        <w:t>s collaboration with public and private stakeholders; and</w:t>
      </w:r>
    </w:p>
    <w:p w14:paraId="4EF7A7AA" w14:textId="2DD0516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(o) performance reviews of the local partnership boards referenced in Section 59</w:t>
      </w:r>
      <w:r w:rsidR="00E95776">
        <w:rPr>
          <w:strike/>
          <w:color w:val="000000" w:themeColor="text1"/>
          <w:u w:color="000000" w:themeColor="text1"/>
        </w:rPr>
        <w:noBreakHyphen/>
      </w:r>
      <w:r w:rsidRPr="00016A38">
        <w:rPr>
          <w:strike/>
          <w:color w:val="000000" w:themeColor="text1"/>
          <w:u w:color="000000" w:themeColor="text1"/>
        </w:rPr>
        <w:t>152</w:t>
      </w:r>
      <w:r w:rsidR="00E95776">
        <w:rPr>
          <w:strike/>
          <w:color w:val="000000" w:themeColor="text1"/>
          <w:u w:color="000000" w:themeColor="text1"/>
        </w:rPr>
        <w:noBreakHyphen/>
      </w:r>
      <w:r w:rsidRPr="00016A38">
        <w:rPr>
          <w:strike/>
          <w:color w:val="000000" w:themeColor="text1"/>
          <w:u w:color="000000" w:themeColor="text1"/>
        </w:rPr>
        <w:t>70(F);</w:t>
      </w:r>
    </w:p>
    <w:p w14:paraId="0DE80D96" w14:textId="7E965CA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7</w:t>
      </w:r>
      <w:r w:rsidRPr="00016A38">
        <w:rPr>
          <w:color w:val="000000" w:themeColor="text1"/>
          <w:u w:val="single" w:color="000000" w:themeColor="text1"/>
        </w:rPr>
        <w:t>9</w:t>
      </w:r>
      <w:r w:rsidRPr="00016A38">
        <w:rPr>
          <w:color w:val="000000" w:themeColor="text1"/>
          <w:u w:color="000000" w:themeColor="text1"/>
        </w:rPr>
        <w:t>)</w:t>
      </w:r>
      <w:r w:rsidR="00471685">
        <w:rPr>
          <w:color w:val="000000" w:themeColor="text1"/>
          <w:u w:color="000000" w:themeColor="text1"/>
        </w:rPr>
        <w:tab/>
      </w:r>
      <w:r w:rsidRPr="00016A38">
        <w:rPr>
          <w:strike/>
          <w:color w:val="000000" w:themeColor="text1"/>
          <w:u w:color="000000" w:themeColor="text1"/>
        </w:rPr>
        <w:t>provide for</w:t>
      </w:r>
      <w:r w:rsidRPr="00016A38">
        <w:rPr>
          <w:color w:val="000000" w:themeColor="text1"/>
          <w:u w:color="000000" w:themeColor="text1"/>
        </w:rPr>
        <w:t xml:space="preserve"> </w:t>
      </w:r>
      <w:r w:rsidRPr="00016A38">
        <w:rPr>
          <w:color w:val="000000" w:themeColor="text1"/>
          <w:u w:val="single" w:color="000000" w:themeColor="text1"/>
        </w:rPr>
        <w:t>providing</w:t>
      </w:r>
      <w:r w:rsidRPr="00016A38">
        <w:rPr>
          <w:color w:val="000000" w:themeColor="text1"/>
          <w:u w:color="000000" w:themeColor="text1"/>
        </w:rPr>
        <w:t xml:space="preserve"> ongoing data collection. Before June 30, 2015, the board shall develop a response to the November 2014 external evaluation of each prevalent program and the overall goals of the initiative, as provided in Section 59</w:t>
      </w:r>
      <w:r w:rsidR="00E95776">
        <w:rPr>
          <w:color w:val="000000" w:themeColor="text1"/>
          <w:u w:color="000000" w:themeColor="text1"/>
        </w:rPr>
        <w:noBreakHyphen/>
      </w:r>
      <w:r w:rsidRPr="00016A38">
        <w:rPr>
          <w:color w:val="000000" w:themeColor="text1"/>
          <w:u w:color="000000" w:themeColor="text1"/>
        </w:rPr>
        <w:t>125</w:t>
      </w:r>
      <w:r w:rsidR="00E95776">
        <w:rPr>
          <w:color w:val="000000" w:themeColor="text1"/>
          <w:u w:color="000000" w:themeColor="text1"/>
        </w:rPr>
        <w:noBreakHyphen/>
      </w:r>
      <w:r w:rsidRPr="00016A38">
        <w:rPr>
          <w:color w:val="000000" w:themeColor="text1"/>
          <w:u w:color="000000" w:themeColor="text1"/>
        </w:rPr>
        <w:t xml:space="preserve">160. The </w:t>
      </w:r>
      <w:r w:rsidRPr="00016A38">
        <w:rPr>
          <w:strike/>
          <w:color w:val="000000" w:themeColor="text1"/>
          <w:u w:color="000000" w:themeColor="text1"/>
        </w:rPr>
        <w:t>office</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contract with an external evaluator to develop a schedule for an in</w:t>
      </w:r>
      <w:r w:rsidR="00E95776">
        <w:rPr>
          <w:color w:val="000000" w:themeColor="text1"/>
          <w:u w:color="000000" w:themeColor="text1"/>
        </w:rPr>
        <w:noBreakHyphen/>
      </w:r>
      <w:r w:rsidRPr="00016A38">
        <w:rPr>
          <w:color w:val="000000" w:themeColor="text1"/>
          <w:u w:color="000000" w:themeColor="text1"/>
        </w:rPr>
        <w:t xml:space="preserve">depth and independent performance audit designed to measure the success of each prevalent program in regard to its success in supporting the goals of the </w:t>
      </w:r>
      <w:r w:rsidRPr="00016A38">
        <w:rPr>
          <w:strike/>
          <w:color w:val="000000" w:themeColor="text1"/>
          <w:u w:color="000000" w:themeColor="text1"/>
        </w:rPr>
        <w:t>State Board</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and those set forth in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 and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 Results of all external performance audits must be published in the First Steps annual report;</w:t>
      </w:r>
    </w:p>
    <w:p w14:paraId="1A5DEB64" w14:textId="6CE5516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8</w:t>
      </w:r>
      <w:r w:rsidRPr="00016A38">
        <w:rPr>
          <w:color w:val="000000" w:themeColor="text1"/>
          <w:u w:val="single" w:color="000000" w:themeColor="text1"/>
        </w:rPr>
        <w:t>10</w:t>
      </w:r>
      <w:r w:rsidRPr="00016A38">
        <w:rPr>
          <w:color w:val="000000" w:themeColor="text1"/>
          <w:u w:color="000000" w:themeColor="text1"/>
        </w:rPr>
        <w:t>)</w:t>
      </w:r>
      <w:r w:rsidR="00471685">
        <w:rPr>
          <w:color w:val="000000" w:themeColor="text1"/>
          <w:u w:color="000000" w:themeColor="text1"/>
        </w:rPr>
        <w:tab/>
      </w:r>
      <w:r w:rsidRPr="0085420A">
        <w:rPr>
          <w:strike/>
          <w:color w:val="000000" w:themeColor="text1"/>
          <w:u w:color="000000" w:themeColor="text1"/>
        </w:rPr>
        <w:t>coordinate</w:t>
      </w:r>
      <w:r w:rsidR="0085420A">
        <w:rPr>
          <w:color w:val="000000" w:themeColor="text1"/>
          <w:u w:color="000000" w:themeColor="text1"/>
        </w:rPr>
        <w:t xml:space="preserve"> </w:t>
      </w:r>
      <w:r w:rsidR="0085420A">
        <w:rPr>
          <w:color w:val="000000" w:themeColor="text1"/>
          <w:u w:val="single" w:color="000000" w:themeColor="text1"/>
        </w:rPr>
        <w:t>coordinating</w:t>
      </w:r>
      <w:r w:rsidRPr="00016A38">
        <w:rPr>
          <w:color w:val="000000" w:themeColor="text1"/>
          <w:u w:color="000000" w:themeColor="text1"/>
        </w:rPr>
        <w:t xml:space="preserve"> the First Steps to School Readiness initiative with all other state, federal, and local public and private efforts to promote good health and school readiness of young children and support for their families;</w:t>
      </w:r>
    </w:p>
    <w:p w14:paraId="201C2223" w14:textId="4243C31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9</w:t>
      </w:r>
      <w:r w:rsidRPr="00016A38">
        <w:rPr>
          <w:color w:val="000000" w:themeColor="text1"/>
          <w:u w:val="single" w:color="000000" w:themeColor="text1"/>
        </w:rPr>
        <w:t>11</w:t>
      </w:r>
      <w:r w:rsidR="00471685">
        <w:rPr>
          <w:color w:val="000000" w:themeColor="text1"/>
          <w:u w:color="000000" w:themeColor="text1"/>
        </w:rPr>
        <w:t>)</w:t>
      </w:r>
      <w:r w:rsidR="00471685">
        <w:rPr>
          <w:color w:val="000000" w:themeColor="text1"/>
          <w:u w:color="000000" w:themeColor="text1"/>
        </w:rPr>
        <w:tab/>
      </w:r>
      <w:r w:rsidRPr="0085420A">
        <w:rPr>
          <w:strike/>
          <w:color w:val="000000" w:themeColor="text1"/>
          <w:u w:color="000000" w:themeColor="text1"/>
        </w:rPr>
        <w:t>complete</w:t>
      </w:r>
      <w:r w:rsidR="0085420A">
        <w:t xml:space="preserve"> </w:t>
      </w:r>
      <w:r w:rsidR="0085420A">
        <w:rPr>
          <w:u w:val="single"/>
        </w:rPr>
        <w:t>completing</w:t>
      </w:r>
      <w:r w:rsidRPr="00016A38">
        <w:rPr>
          <w:color w:val="000000" w:themeColor="text1"/>
          <w:u w:color="000000" w:themeColor="text1"/>
        </w:rPr>
        <w:t xml:space="preserve"> an annual accountability report pursuant to Section 1</w:t>
      </w:r>
      <w:r w:rsidR="00E95776">
        <w:rPr>
          <w:color w:val="000000" w:themeColor="text1"/>
          <w:u w:color="000000" w:themeColor="text1"/>
        </w:rPr>
        <w:noBreakHyphen/>
      </w:r>
      <w:r w:rsidRPr="00016A38">
        <w:rPr>
          <w:color w:val="000000" w:themeColor="text1"/>
          <w:u w:color="000000" w:themeColor="text1"/>
        </w:rPr>
        <w:t>1</w:t>
      </w:r>
      <w:r w:rsidR="00E95776">
        <w:rPr>
          <w:color w:val="000000" w:themeColor="text1"/>
          <w:u w:color="000000" w:themeColor="text1"/>
        </w:rPr>
        <w:noBreakHyphen/>
      </w:r>
      <w:r w:rsidRPr="00016A38">
        <w:rPr>
          <w:color w:val="000000" w:themeColor="text1"/>
          <w:u w:color="000000" w:themeColor="text1"/>
        </w:rPr>
        <w:t>820 and identify key program area descriptions and expenditures and link these to key financial and performance results measures, and provide this report to the General Assembly to post on its Internet website; and</w:t>
      </w:r>
    </w:p>
    <w:p w14:paraId="72566524" w14:textId="61D091A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10</w:t>
      </w:r>
      <w:r w:rsidRPr="00016A38">
        <w:rPr>
          <w:color w:val="000000" w:themeColor="text1"/>
          <w:u w:val="single" w:color="000000" w:themeColor="text1"/>
        </w:rPr>
        <w:t>12</w:t>
      </w:r>
      <w:r w:rsidR="00471685">
        <w:rPr>
          <w:color w:val="000000" w:themeColor="text1"/>
          <w:u w:color="000000" w:themeColor="text1"/>
        </w:rPr>
        <w:t>)</w:t>
      </w:r>
      <w:r w:rsidR="00471685">
        <w:rPr>
          <w:color w:val="000000" w:themeColor="text1"/>
          <w:u w:color="000000" w:themeColor="text1"/>
        </w:rPr>
        <w:tab/>
      </w:r>
      <w:r w:rsidRPr="0085420A">
        <w:rPr>
          <w:strike/>
          <w:color w:val="000000" w:themeColor="text1"/>
          <w:u w:color="000000" w:themeColor="text1"/>
        </w:rPr>
        <w:t>submit</w:t>
      </w:r>
      <w:r w:rsidR="0085420A">
        <w:rPr>
          <w:color w:val="000000" w:themeColor="text1"/>
          <w:u w:color="000000" w:themeColor="text1"/>
        </w:rPr>
        <w:t xml:space="preserve"> </w:t>
      </w:r>
      <w:r w:rsidR="0085420A">
        <w:rPr>
          <w:color w:val="000000" w:themeColor="text1"/>
          <w:u w:val="single" w:color="000000" w:themeColor="text1"/>
        </w:rPr>
        <w:t>submitting</w:t>
      </w:r>
      <w:r w:rsidRPr="00016A38">
        <w:rPr>
          <w:color w:val="000000" w:themeColor="text1"/>
          <w:u w:color="000000" w:themeColor="text1"/>
        </w:rPr>
        <w:t xml:space="preserve"> to the Agency Head Salary Commission, pursuant to Sections 8</w:t>
      </w:r>
      <w:r w:rsidR="00E95776">
        <w:rPr>
          <w:color w:val="000000" w:themeColor="text1"/>
          <w:u w:color="000000" w:themeColor="text1"/>
        </w:rPr>
        <w:noBreakHyphen/>
      </w:r>
      <w:r w:rsidRPr="00016A38">
        <w:rPr>
          <w:color w:val="000000" w:themeColor="text1"/>
          <w:u w:color="000000" w:themeColor="text1"/>
        </w:rPr>
        <w:t>11</w:t>
      </w:r>
      <w:r w:rsidR="00E95776">
        <w:rPr>
          <w:color w:val="000000" w:themeColor="text1"/>
          <w:u w:color="000000" w:themeColor="text1"/>
        </w:rPr>
        <w:noBreakHyphen/>
      </w:r>
      <w:r w:rsidRPr="00016A38">
        <w:rPr>
          <w:color w:val="000000" w:themeColor="text1"/>
          <w:u w:color="000000" w:themeColor="text1"/>
        </w:rPr>
        <w:t>160 and 8</w:t>
      </w:r>
      <w:r w:rsidR="00E95776">
        <w:rPr>
          <w:color w:val="000000" w:themeColor="text1"/>
          <w:u w:color="000000" w:themeColor="text1"/>
        </w:rPr>
        <w:noBreakHyphen/>
      </w:r>
      <w:r w:rsidRPr="00016A38">
        <w:rPr>
          <w:color w:val="000000" w:themeColor="text1"/>
          <w:u w:color="000000" w:themeColor="text1"/>
        </w:rPr>
        <w:t>11</w:t>
      </w:r>
      <w:r w:rsidR="00E95776">
        <w:rPr>
          <w:color w:val="000000" w:themeColor="text1"/>
          <w:u w:color="000000" w:themeColor="text1"/>
        </w:rPr>
        <w:noBreakHyphen/>
      </w:r>
      <w:r w:rsidRPr="00016A38">
        <w:rPr>
          <w:color w:val="000000" w:themeColor="text1"/>
          <w:u w:color="000000" w:themeColor="text1"/>
        </w:rPr>
        <w:t xml:space="preserve">165, justification of and recommendations for the salary and any salary increases for the </w:t>
      </w:r>
      <w:r w:rsidRPr="00016A38">
        <w:rPr>
          <w:strike/>
          <w:color w:val="000000" w:themeColor="text1"/>
          <w:u w:color="000000" w:themeColor="text1"/>
        </w:rPr>
        <w:t>Executive Director of the South Carolina Office of First Steps to School Readiness</w:t>
      </w:r>
      <w:r w:rsidRPr="00016A38">
        <w:rPr>
          <w:color w:val="000000" w:themeColor="text1"/>
          <w:u w:color="000000" w:themeColor="text1"/>
        </w:rPr>
        <w:t xml:space="preserve"> </w:t>
      </w:r>
      <w:r w:rsidRPr="00016A38">
        <w:rPr>
          <w:color w:val="000000" w:themeColor="text1"/>
          <w:u w:val="single" w:color="000000" w:themeColor="text1"/>
        </w:rPr>
        <w:t>director</w:t>
      </w:r>
      <w:r w:rsidRPr="00016A38">
        <w:rPr>
          <w:color w:val="000000" w:themeColor="text1"/>
          <w:u w:color="000000" w:themeColor="text1"/>
        </w:rPr>
        <w:t>.”</w:t>
      </w:r>
    </w:p>
    <w:p w14:paraId="7772FA6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FD4A04" w14:textId="4941E12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SECTION</w:t>
      </w:r>
      <w:r w:rsidR="00471685">
        <w:rPr>
          <w:color w:val="000000" w:themeColor="text1"/>
          <w:u w:color="000000" w:themeColor="text1"/>
        </w:rPr>
        <w:tab/>
      </w:r>
      <w:r w:rsidRPr="00016A38">
        <w:rPr>
          <w:color w:val="000000" w:themeColor="text1"/>
          <w:u w:color="000000" w:themeColor="text1"/>
        </w:rPr>
        <w:t>11.</w:t>
      </w:r>
      <w:r w:rsidR="00471685">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60 of the 1976 Code is amended to read:</w:t>
      </w:r>
    </w:p>
    <w:p w14:paraId="600D340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91A956" w14:textId="04C67C81"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896283" w:rsidRPr="00016A38">
        <w:rPr>
          <w:color w:val="000000" w:themeColor="text1"/>
          <w:u w:color="000000" w:themeColor="text1"/>
        </w:rPr>
        <w:t>“Section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60.</w:t>
      </w:r>
      <w:r>
        <w:rPr>
          <w:color w:val="000000" w:themeColor="text1"/>
          <w:u w:color="000000" w:themeColor="text1"/>
        </w:rPr>
        <w:tab/>
      </w:r>
      <w:r w:rsidR="00896283" w:rsidRPr="00016A38">
        <w:rPr>
          <w:strike/>
          <w:color w:val="000000" w:themeColor="text1"/>
          <w:u w:color="000000" w:themeColor="text1"/>
        </w:rPr>
        <w:t>(A) Each county must be represented by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w:t>
      </w:r>
      <w:r w:rsidR="00E95776" w:rsidRPr="00E95776">
        <w:rPr>
          <w:strike/>
          <w:color w:val="000000" w:themeColor="text1"/>
          <w:u w:color="000000" w:themeColor="text1"/>
        </w:rPr>
        <w:t>’</w:t>
      </w:r>
      <w:r w:rsidR="00896283" w:rsidRPr="00016A38">
        <w:rPr>
          <w:strike/>
          <w:color w:val="000000" w:themeColor="text1"/>
          <w:u w:color="000000" w:themeColor="text1"/>
        </w:rPr>
        <w:t>s annual report, be reported annually to the local legislative delegation, and be on file with the Office of First Steps.</w:t>
      </w:r>
    </w:p>
    <w:p w14:paraId="701A3C4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(B) 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14:paraId="3988641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(C) In accordance with the bylaws established by the board of trustees, each local partnership board shall maintain a total minimum membership of twelve and a maximum membership of thirty elected, appointed, and designated individuals. Elected and appointed members shall comprise a voting majority of the board.</w:t>
      </w:r>
    </w:p>
    <w:p w14:paraId="4075760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(1) No more than four from any of the following categories may be elected to sit on a First Steps Partnership Board:</w:t>
      </w:r>
    </w:p>
    <w:p w14:paraId="753E3EB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(a) prekindergarten through primary educator;</w:t>
      </w:r>
    </w:p>
    <w:p w14:paraId="6FF9C21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(b) family education, training, and support provider;</w:t>
      </w:r>
    </w:p>
    <w:p w14:paraId="5B978F5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(c) childcare or early childhood development/education provider;</w:t>
      </w:r>
    </w:p>
    <w:p w14:paraId="60631C9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(d) healthcare provider;</w:t>
      </w:r>
    </w:p>
    <w:p w14:paraId="554C2C0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(e) local government;</w:t>
      </w:r>
    </w:p>
    <w:p w14:paraId="6642400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(f) nonprofit organization that provides services to families and children;</w:t>
      </w:r>
    </w:p>
    <w:p w14:paraId="169FB99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(g) faith community;</w:t>
      </w:r>
    </w:p>
    <w:p w14:paraId="08A0B12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(h) business community;</w:t>
      </w:r>
    </w:p>
    <w:p w14:paraId="17B8D4F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(i) philanthropic community; and</w:t>
      </w:r>
    </w:p>
    <w:p w14:paraId="28CF29F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(j) parents of preschool children.</w:t>
      </w:r>
    </w:p>
    <w:p w14:paraId="2E8932C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(2) To assure that all areas of the county or multicounty region are adequately represented and reflect the diversity of the coverage area, each county legislative delegation may appoint up to four members to a local partnership board. Of these members, two are appointed by the Senate members and two by the House of Representative members of the delegation from persons with resources, skills, or knowledge that have specific interests in improving the readiness of young children for school.</w:t>
      </w:r>
    </w:p>
    <w:p w14:paraId="606E04E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(3) Each of the following entities located within a particular First Steps Partnership coverage area shall designate one member to serve as a member of the local First Steps Partnership Board:</w:t>
      </w:r>
    </w:p>
    <w:p w14:paraId="77BE575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(a) county department of social services;</w:t>
      </w:r>
    </w:p>
    <w:p w14:paraId="5C28E35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(b) county department of health and environmental control;</w:t>
      </w:r>
    </w:p>
    <w:p w14:paraId="27A678D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(c) Head Start or early Head Start;</w:t>
      </w:r>
    </w:p>
    <w:p w14:paraId="3877A49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(d) county library; and</w:t>
      </w:r>
    </w:p>
    <w:p w14:paraId="60F1A9F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(e) each of the school districts in the county.</w:t>
      </w:r>
    </w:p>
    <w:p w14:paraId="32134227" w14:textId="4EBA9C8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(D) In conjunction with the independent external program evaluation established in Section 59</w:t>
      </w:r>
      <w:r w:rsidR="00E95776">
        <w:rPr>
          <w:strike/>
          <w:color w:val="000000" w:themeColor="text1"/>
          <w:u w:color="000000" w:themeColor="text1"/>
        </w:rPr>
        <w:noBreakHyphen/>
      </w:r>
      <w:r w:rsidRPr="00016A38">
        <w:rPr>
          <w:strike/>
          <w:color w:val="000000" w:themeColor="text1"/>
          <w:u w:color="000000" w:themeColor="text1"/>
        </w:rPr>
        <w:t>152</w:t>
      </w:r>
      <w:r w:rsidR="00E95776">
        <w:rPr>
          <w:strike/>
          <w:color w:val="000000" w:themeColor="text1"/>
          <w:u w:color="000000" w:themeColor="text1"/>
        </w:rPr>
        <w:noBreakHyphen/>
      </w:r>
      <w:r w:rsidRPr="00016A38">
        <w:rPr>
          <w:strike/>
          <w:color w:val="000000" w:themeColor="text1"/>
          <w:u w:color="000000" w:themeColor="text1"/>
        </w:rPr>
        <w:t>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14:paraId="27DD939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(E) Members who miss more than three consecutive meetings without excuse or members who resign must be replaced from the same categories as their predecessor. The terms of the members of a local First Steps Partnership Board are for four years; however, membership on the board may not exceed eight consecutive years.</w:t>
      </w:r>
    </w:p>
    <w:p w14:paraId="7A73848E" w14:textId="70CBDC0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(F) The chairman of a local partnership board must be elected by majority vote of the board. The chairman shall serve a one</w:t>
      </w:r>
      <w:r w:rsidR="00E95776">
        <w:rPr>
          <w:strike/>
          <w:color w:val="000000" w:themeColor="text1"/>
          <w:u w:color="000000" w:themeColor="text1"/>
        </w:rPr>
        <w:noBreakHyphen/>
      </w:r>
      <w:r w:rsidRPr="00016A38">
        <w:rPr>
          <w:strike/>
          <w:color w:val="000000" w:themeColor="text1"/>
          <w:u w:color="000000" w:themeColor="text1"/>
        </w:rPr>
        <w:t>year term; however, the chairman may be elected to subsequent terms not to exceed a total of four consecutive years.</w:t>
      </w:r>
    </w:p>
    <w:p w14:paraId="3CB13C1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(G) A local First Steps Partnership board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14:paraId="765B059C" w14:textId="32622AB6"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685">
        <w:rPr>
          <w:color w:val="000000" w:themeColor="text1"/>
          <w:u w:color="000000" w:themeColor="text1"/>
        </w:rPr>
        <w:tab/>
      </w:r>
      <w:r w:rsidR="00896283" w:rsidRPr="00016A38">
        <w:rPr>
          <w:color w:val="000000" w:themeColor="text1"/>
          <w:u w:val="single" w:color="000000" w:themeColor="text1"/>
        </w:rPr>
        <w:t>(A)</w:t>
      </w:r>
      <w:r w:rsidRPr="00471685">
        <w:rPr>
          <w:color w:val="000000" w:themeColor="text1"/>
          <w:u w:color="000000" w:themeColor="text1"/>
        </w:rPr>
        <w:tab/>
      </w:r>
      <w:r w:rsidR="00896283" w:rsidRPr="00016A38">
        <w:rPr>
          <w:color w:val="000000" w:themeColor="text1"/>
          <w:u w:val="single" w:color="000000" w:themeColor="text1"/>
        </w:rPr>
        <w:t xml:space="preserve">The </w:t>
      </w:r>
      <w:r w:rsidR="0085420A">
        <w:rPr>
          <w:color w:val="000000" w:themeColor="text1"/>
          <w:u w:val="single" w:color="000000" w:themeColor="text1"/>
        </w:rPr>
        <w:t>s</w:t>
      </w:r>
      <w:r w:rsidR="00896283" w:rsidRPr="00016A38">
        <w:rPr>
          <w:color w:val="000000" w:themeColor="text1"/>
          <w:u w:val="single" w:color="000000" w:themeColor="text1"/>
        </w:rPr>
        <w:t xml:space="preserve">tate </w:t>
      </w:r>
      <w:r w:rsidR="0085420A">
        <w:rPr>
          <w:color w:val="000000" w:themeColor="text1"/>
          <w:u w:val="single" w:color="000000" w:themeColor="text1"/>
        </w:rPr>
        <w:t>d</w:t>
      </w:r>
      <w:r w:rsidR="00896283" w:rsidRPr="00016A38">
        <w:rPr>
          <w:color w:val="000000" w:themeColor="text1"/>
          <w:u w:val="single" w:color="000000" w:themeColor="text1"/>
        </w:rPr>
        <w:t>irector shall establish regional First Steps offices. The regions must consist of the following counties:</w:t>
      </w:r>
    </w:p>
    <w:p w14:paraId="1CF327E9" w14:textId="16D31CA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w:t>
      </w:r>
      <w:r w:rsidRPr="00016A38">
        <w:rPr>
          <w:color w:val="000000" w:themeColor="text1"/>
          <w:u w:color="000000" w:themeColor="text1"/>
        </w:rPr>
        <w:tab/>
      </w:r>
      <w:r w:rsidRPr="00016A38">
        <w:rPr>
          <w:color w:val="000000" w:themeColor="text1"/>
          <w:u w:val="single" w:color="000000" w:themeColor="text1"/>
        </w:rPr>
        <w:t>Region 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York, Chester, Lancaster;</w:t>
      </w:r>
    </w:p>
    <w:p w14:paraId="374EE166" w14:textId="2063A8F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(2)</w:t>
      </w:r>
      <w:r w:rsidRPr="00016A38">
        <w:rPr>
          <w:color w:val="000000" w:themeColor="text1"/>
          <w:u w:color="000000" w:themeColor="text1"/>
        </w:rPr>
        <w:tab/>
      </w:r>
      <w:r w:rsidRPr="00016A38">
        <w:rPr>
          <w:color w:val="000000" w:themeColor="text1"/>
          <w:u w:val="single" w:color="000000" w:themeColor="text1"/>
        </w:rPr>
        <w:t>Region 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Chesterfield, Marlboro, Dillon;</w:t>
      </w:r>
    </w:p>
    <w:p w14:paraId="6829D208" w14:textId="1F06FE6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(3)</w:t>
      </w:r>
      <w:r w:rsidRPr="00016A38">
        <w:rPr>
          <w:color w:val="000000" w:themeColor="text1"/>
          <w:u w:color="000000" w:themeColor="text1"/>
        </w:rPr>
        <w:tab/>
      </w:r>
      <w:r w:rsidRPr="00016A38">
        <w:rPr>
          <w:color w:val="000000" w:themeColor="text1"/>
          <w:u w:val="single" w:color="000000" w:themeColor="text1"/>
        </w:rPr>
        <w:t>Region III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Florence, Marion, Darlington;</w:t>
      </w:r>
    </w:p>
    <w:p w14:paraId="276B5DCA" w14:textId="4A6F705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(4)</w:t>
      </w:r>
      <w:r w:rsidRPr="00016A38">
        <w:rPr>
          <w:color w:val="000000" w:themeColor="text1"/>
          <w:u w:color="000000" w:themeColor="text1"/>
        </w:rPr>
        <w:tab/>
      </w:r>
      <w:r w:rsidRPr="00016A38">
        <w:rPr>
          <w:color w:val="000000" w:themeColor="text1"/>
          <w:u w:val="single" w:color="000000" w:themeColor="text1"/>
        </w:rPr>
        <w:t>Region IV</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Horry, Georgetown, Williamsburg;</w:t>
      </w:r>
    </w:p>
    <w:p w14:paraId="5CF9E2E7" w14:textId="3205FCF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(5)</w:t>
      </w:r>
      <w:r w:rsidRPr="00016A38">
        <w:rPr>
          <w:color w:val="000000" w:themeColor="text1"/>
          <w:u w:color="000000" w:themeColor="text1"/>
        </w:rPr>
        <w:tab/>
      </w:r>
      <w:r w:rsidRPr="00016A38">
        <w:rPr>
          <w:color w:val="000000" w:themeColor="text1"/>
          <w:u w:val="single" w:color="000000" w:themeColor="text1"/>
        </w:rPr>
        <w:t>Region V</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Charleston, Berkeley, Dorchester, Colleton;</w:t>
      </w:r>
    </w:p>
    <w:p w14:paraId="79828D8F" w14:textId="23FB4EE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(6)</w:t>
      </w:r>
      <w:r w:rsidRPr="00016A38">
        <w:rPr>
          <w:color w:val="000000" w:themeColor="text1"/>
          <w:u w:color="000000" w:themeColor="text1"/>
        </w:rPr>
        <w:tab/>
      </w:r>
      <w:r w:rsidRPr="00016A38">
        <w:rPr>
          <w:color w:val="000000" w:themeColor="text1"/>
          <w:u w:val="single" w:color="000000" w:themeColor="text1"/>
        </w:rPr>
        <w:t>Region VI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Beaufort, Jasper, Hampton;</w:t>
      </w:r>
    </w:p>
    <w:p w14:paraId="207D9865" w14:textId="69FE1F3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(7)</w:t>
      </w:r>
      <w:r w:rsidRPr="00016A38">
        <w:rPr>
          <w:color w:val="000000" w:themeColor="text1"/>
          <w:u w:color="000000" w:themeColor="text1"/>
        </w:rPr>
        <w:tab/>
      </w:r>
      <w:r w:rsidRPr="00016A38">
        <w:rPr>
          <w:color w:val="000000" w:themeColor="text1"/>
          <w:u w:val="single" w:color="000000" w:themeColor="text1"/>
        </w:rPr>
        <w:t>Region VII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Aiken, Allendale, Barnwell;</w:t>
      </w:r>
    </w:p>
    <w:p w14:paraId="0D4C0E78" w14:textId="374D3E80"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(8)</w:t>
      </w:r>
      <w:r w:rsidRPr="00016A38">
        <w:rPr>
          <w:color w:val="000000" w:themeColor="text1"/>
          <w:u w:color="000000" w:themeColor="text1"/>
        </w:rPr>
        <w:tab/>
      </w:r>
      <w:r w:rsidRPr="00016A38">
        <w:rPr>
          <w:color w:val="000000" w:themeColor="text1"/>
          <w:u w:val="single" w:color="000000" w:themeColor="text1"/>
        </w:rPr>
        <w:t>Region VIII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Orangeburg, Calhoun, Bamberg;</w:t>
      </w:r>
    </w:p>
    <w:p w14:paraId="39D3D8C7" w14:textId="226FF00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(9)</w:t>
      </w:r>
      <w:r w:rsidRPr="00016A38">
        <w:rPr>
          <w:color w:val="000000" w:themeColor="text1"/>
          <w:u w:color="000000" w:themeColor="text1"/>
        </w:rPr>
        <w:tab/>
      </w:r>
      <w:r w:rsidRPr="00016A38">
        <w:rPr>
          <w:color w:val="000000" w:themeColor="text1"/>
          <w:u w:val="single" w:color="000000" w:themeColor="text1"/>
        </w:rPr>
        <w:t>Region IX</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Sumter, Lee, Kershaw, Clarendon;</w:t>
      </w:r>
    </w:p>
    <w:p w14:paraId="0F301334" w14:textId="0167711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(10)</w:t>
      </w:r>
      <w:r w:rsidRPr="00016A38">
        <w:rPr>
          <w:color w:val="000000" w:themeColor="text1"/>
          <w:u w:color="000000" w:themeColor="text1"/>
        </w:rPr>
        <w:tab/>
      </w:r>
      <w:r w:rsidRPr="00016A38">
        <w:rPr>
          <w:color w:val="000000" w:themeColor="text1"/>
          <w:u w:val="single" w:color="000000" w:themeColor="text1"/>
        </w:rPr>
        <w:t>Region X</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Richland, Lexington, Fairfield, Saluda;</w:t>
      </w:r>
    </w:p>
    <w:p w14:paraId="425D5B40" w14:textId="65B3335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(11)</w:t>
      </w:r>
      <w:r w:rsidRPr="00016A38">
        <w:rPr>
          <w:color w:val="000000" w:themeColor="text1"/>
          <w:u w:color="000000" w:themeColor="text1"/>
        </w:rPr>
        <w:tab/>
      </w:r>
      <w:r w:rsidRPr="00016A38">
        <w:rPr>
          <w:color w:val="000000" w:themeColor="text1"/>
          <w:u w:val="single" w:color="000000" w:themeColor="text1"/>
        </w:rPr>
        <w:t>Region XI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Edgefield, McCormick, Greenwood;</w:t>
      </w:r>
    </w:p>
    <w:p w14:paraId="12828A48" w14:textId="6E95E1A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(12)</w:t>
      </w:r>
      <w:r w:rsidRPr="00016A38">
        <w:rPr>
          <w:color w:val="000000" w:themeColor="text1"/>
          <w:u w:color="000000" w:themeColor="text1"/>
        </w:rPr>
        <w:tab/>
      </w:r>
      <w:r w:rsidRPr="00016A38">
        <w:rPr>
          <w:color w:val="000000" w:themeColor="text1"/>
          <w:u w:val="single" w:color="000000" w:themeColor="text1"/>
        </w:rPr>
        <w:t>Region XII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Anderson, Oconee, Pickens, Abbeville;</w:t>
      </w:r>
    </w:p>
    <w:p w14:paraId="34FFB271" w14:textId="1847C17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(13)</w:t>
      </w:r>
      <w:r w:rsidRPr="00016A38">
        <w:rPr>
          <w:color w:val="000000" w:themeColor="text1"/>
          <w:u w:color="000000" w:themeColor="text1"/>
        </w:rPr>
        <w:tab/>
      </w:r>
      <w:r w:rsidRPr="00016A38">
        <w:rPr>
          <w:color w:val="000000" w:themeColor="text1"/>
          <w:u w:val="single" w:color="000000" w:themeColor="text1"/>
        </w:rPr>
        <w:t>Region XIII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Greenville, Laurens, Newberry; and</w:t>
      </w:r>
    </w:p>
    <w:p w14:paraId="506D5B10" w14:textId="0A223B9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(14)</w:t>
      </w:r>
      <w:r w:rsidRPr="00016A38">
        <w:rPr>
          <w:color w:val="000000" w:themeColor="text1"/>
          <w:u w:color="000000" w:themeColor="text1"/>
        </w:rPr>
        <w:tab/>
      </w:r>
      <w:r w:rsidRPr="00016A38">
        <w:rPr>
          <w:color w:val="000000" w:themeColor="text1"/>
          <w:u w:val="single" w:color="000000" w:themeColor="text1"/>
        </w:rPr>
        <w:t>Region XIV</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Spartanburg, Cherokee, Union.</w:t>
      </w:r>
    </w:p>
    <w:p w14:paraId="0E4B4FA1"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685">
        <w:rPr>
          <w:color w:val="000000" w:themeColor="text1"/>
          <w:u w:color="000000" w:themeColor="text1"/>
        </w:rPr>
        <w:tab/>
      </w:r>
      <w:r w:rsidR="00896283" w:rsidRPr="00016A38">
        <w:rPr>
          <w:color w:val="000000" w:themeColor="text1"/>
          <w:u w:val="single" w:color="000000" w:themeColor="text1"/>
        </w:rPr>
        <w:t>(B)</w:t>
      </w:r>
      <w:r w:rsidRPr="00471685">
        <w:rPr>
          <w:color w:val="000000" w:themeColor="text1"/>
          <w:u w:color="000000" w:themeColor="text1"/>
        </w:rPr>
        <w:tab/>
      </w:r>
      <w:r w:rsidR="00896283" w:rsidRPr="00016A38">
        <w:rPr>
          <w:color w:val="000000" w:themeColor="text1"/>
          <w:u w:val="single" w:color="000000" w:themeColor="text1"/>
        </w:rPr>
        <w:t>Beginning July 1, 2025, and for every five years thereafter, the director shall review the number and composition of the regions and shall recommend changes to the General Assembly.</w:t>
      </w:r>
    </w:p>
    <w:p w14:paraId="7A3A8CA8"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685">
        <w:rPr>
          <w:color w:val="000000" w:themeColor="text1"/>
          <w:u w:color="000000" w:themeColor="text1"/>
        </w:rPr>
        <w:tab/>
      </w:r>
      <w:r>
        <w:rPr>
          <w:color w:val="000000" w:themeColor="text1"/>
          <w:u w:val="single" w:color="000000" w:themeColor="text1"/>
        </w:rPr>
        <w:t>(C)</w:t>
      </w:r>
      <w:r w:rsidRPr="00471685">
        <w:rPr>
          <w:color w:val="000000" w:themeColor="text1"/>
          <w:u w:color="000000" w:themeColor="text1"/>
        </w:rPr>
        <w:tab/>
      </w:r>
      <w:r w:rsidR="00896283" w:rsidRPr="00016A38">
        <w:rPr>
          <w:color w:val="000000" w:themeColor="text1"/>
          <w:u w:val="single" w:color="000000" w:themeColor="text1"/>
        </w:rPr>
        <w:t xml:space="preserve">The director shall hire regional directors and staff to execute the mission, duties, and responsibilities of the agency in the regions. </w:t>
      </w:r>
    </w:p>
    <w:p w14:paraId="3332F993"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685">
        <w:rPr>
          <w:color w:val="000000" w:themeColor="text1"/>
          <w:u w:color="000000" w:themeColor="text1"/>
        </w:rPr>
        <w:tab/>
      </w:r>
      <w:r w:rsidR="00896283" w:rsidRPr="00016A38">
        <w:rPr>
          <w:color w:val="000000" w:themeColor="text1"/>
          <w:u w:val="single" w:color="000000" w:themeColor="text1"/>
        </w:rPr>
        <w:t>(D)</w:t>
      </w:r>
      <w:r w:rsidRPr="00471685">
        <w:rPr>
          <w:color w:val="000000" w:themeColor="text1"/>
          <w:u w:color="000000" w:themeColor="text1"/>
        </w:rPr>
        <w:tab/>
      </w:r>
      <w:r w:rsidR="00896283" w:rsidRPr="00016A38">
        <w:rPr>
          <w:color w:val="000000" w:themeColor="text1"/>
          <w:u w:val="single" w:color="000000" w:themeColor="text1"/>
        </w:rPr>
        <w:t>With regard to legacy partnerships:</w:t>
      </w:r>
    </w:p>
    <w:p w14:paraId="459D4FA6" w14:textId="33221075"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w:t>
      </w:r>
      <w:r w:rsidR="0085420A">
        <w:rPr>
          <w:color w:val="000000" w:themeColor="text1"/>
          <w:u w:val="single" w:color="000000" w:themeColor="text1"/>
        </w:rPr>
        <w:t>1</w:t>
      </w:r>
      <w:r w:rsidRPr="00016A38">
        <w:rPr>
          <w:color w:val="000000" w:themeColor="text1"/>
          <w:u w:val="single" w:color="000000" w:themeColor="text1"/>
        </w:rPr>
        <w:t>)</w:t>
      </w:r>
      <w:r w:rsidR="00471685" w:rsidRPr="00471685">
        <w:rPr>
          <w:color w:val="000000" w:themeColor="text1"/>
          <w:u w:color="000000" w:themeColor="text1"/>
        </w:rPr>
        <w:tab/>
      </w:r>
      <w:r w:rsidRPr="00016A38">
        <w:rPr>
          <w:color w:val="000000" w:themeColor="text1"/>
          <w:u w:val="single" w:color="000000" w:themeColor="text1"/>
        </w:rPr>
        <w:t>the director is authorized, but not required, to enter into agreements with legacy partnerships to deliver services in local communities;</w:t>
      </w:r>
    </w:p>
    <w:p w14:paraId="3F056594" w14:textId="1CFC5244"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00471685">
        <w:rPr>
          <w:color w:val="000000" w:themeColor="text1"/>
          <w:u w:val="single" w:color="000000" w:themeColor="text1"/>
        </w:rPr>
        <w:t>(</w:t>
      </w:r>
      <w:r w:rsidR="0085420A">
        <w:rPr>
          <w:color w:val="000000" w:themeColor="text1"/>
          <w:u w:val="single" w:color="000000" w:themeColor="text1"/>
        </w:rPr>
        <w:t>2</w:t>
      </w:r>
      <w:r w:rsidR="00471685">
        <w:rPr>
          <w:color w:val="000000" w:themeColor="text1"/>
          <w:u w:val="single" w:color="000000" w:themeColor="text1"/>
        </w:rPr>
        <w:t>)</w:t>
      </w:r>
      <w:r w:rsidR="00471685" w:rsidRPr="00471685">
        <w:rPr>
          <w:color w:val="000000" w:themeColor="text1"/>
          <w:u w:color="000000" w:themeColor="text1"/>
        </w:rPr>
        <w:tab/>
      </w:r>
      <w:r w:rsidRPr="00016A38">
        <w:rPr>
          <w:color w:val="000000" w:themeColor="text1"/>
          <w:u w:val="single" w:color="000000" w:themeColor="text1"/>
        </w:rPr>
        <w:t>the director is authorized, but not required, to enter into agreements with legacy partnerships to acquire the assets and obligations of the legacy partnership; and</w:t>
      </w:r>
    </w:p>
    <w:p w14:paraId="4D16A32D" w14:textId="0F835E1E"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00471685">
        <w:rPr>
          <w:color w:val="000000" w:themeColor="text1"/>
          <w:u w:val="single" w:color="000000" w:themeColor="text1"/>
        </w:rPr>
        <w:t>(</w:t>
      </w:r>
      <w:r w:rsidR="0085420A">
        <w:rPr>
          <w:color w:val="000000" w:themeColor="text1"/>
          <w:u w:val="single" w:color="000000" w:themeColor="text1"/>
        </w:rPr>
        <w:t>3</w:t>
      </w:r>
      <w:r w:rsidR="00471685">
        <w:rPr>
          <w:color w:val="000000" w:themeColor="text1"/>
          <w:u w:val="single" w:color="000000" w:themeColor="text1"/>
        </w:rPr>
        <w:t>)</w:t>
      </w:r>
      <w:r w:rsidR="00471685" w:rsidRPr="00471685">
        <w:rPr>
          <w:color w:val="000000" w:themeColor="text1"/>
          <w:u w:color="000000" w:themeColor="text1"/>
        </w:rPr>
        <w:tab/>
      </w:r>
      <w:r w:rsidRPr="00016A38">
        <w:rPr>
          <w:color w:val="000000" w:themeColor="text1"/>
          <w:u w:val="single" w:color="000000" w:themeColor="text1"/>
        </w:rPr>
        <w:t>this section does not require the dissolution of legacy partnerships.</w:t>
      </w:r>
      <w:r w:rsidRPr="00016A38">
        <w:rPr>
          <w:color w:val="000000" w:themeColor="text1"/>
          <w:u w:color="000000" w:themeColor="text1"/>
        </w:rPr>
        <w:t>”</w:t>
      </w:r>
    </w:p>
    <w:p w14:paraId="787EC8F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2F0A0D8" w14:textId="5653DB6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SECTION</w:t>
      </w:r>
      <w:r w:rsidR="00471685">
        <w:rPr>
          <w:color w:val="000000" w:themeColor="text1"/>
          <w:u w:color="000000" w:themeColor="text1"/>
        </w:rPr>
        <w:tab/>
      </w:r>
      <w:r w:rsidRPr="00016A38">
        <w:rPr>
          <w:color w:val="000000" w:themeColor="text1"/>
          <w:u w:color="000000" w:themeColor="text1"/>
        </w:rPr>
        <w:t>12.</w:t>
      </w:r>
      <w:r w:rsidR="00471685">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70 of the 1976 Code is amended to read:</w:t>
      </w:r>
    </w:p>
    <w:p w14:paraId="545754B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59A694" w14:textId="43E035B4"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00896283" w:rsidRPr="00016A38">
        <w:rPr>
          <w:color w:val="000000" w:themeColor="text1"/>
          <w:u w:color="000000" w:themeColor="text1"/>
        </w:rPr>
        <w:t>Section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70.</w:t>
      </w:r>
      <w:r>
        <w:rPr>
          <w:color w:val="000000" w:themeColor="text1"/>
          <w:u w:color="000000" w:themeColor="text1"/>
        </w:rPr>
        <w:tab/>
      </w:r>
      <w:r w:rsidR="00896283" w:rsidRPr="00016A38">
        <w:rPr>
          <w:strike/>
          <w:color w:val="000000" w:themeColor="text1"/>
          <w:u w:color="000000" w:themeColor="text1"/>
        </w:rPr>
        <w:t>(A) A First Steps Partnership Board shall, among its other powers and duties:</w:t>
      </w:r>
    </w:p>
    <w:p w14:paraId="4B585B2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(1) adopt bylaws as established by the First Steps to School Readiness Board to effectuate the provisions of this chapter which must include the creation of a periodic meeting schedule;</w:t>
      </w:r>
    </w:p>
    <w:p w14:paraId="17ADA36A" w14:textId="3CA8888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(2) coordinate a collaborative effort at the county or multicounty level which will bring the community together to identify the area needs related to the goals of First Steps to School Readiness; develop a strategic long</w:t>
      </w:r>
      <w:r w:rsidR="00E95776">
        <w:rPr>
          <w:strike/>
          <w:color w:val="000000" w:themeColor="text1"/>
          <w:u w:color="000000" w:themeColor="text1"/>
        </w:rPr>
        <w:noBreakHyphen/>
      </w:r>
      <w:r w:rsidRPr="00016A38">
        <w:rPr>
          <w:strike/>
          <w:color w:val="000000" w:themeColor="text1"/>
          <w:u w:color="000000" w:themeColor="text1"/>
        </w:rPr>
        <w:t>term plan for meeting those needs; develop specific initiatives to implement the elements of the plan; and integrate service delivery where possible;</w:t>
      </w:r>
    </w:p>
    <w:p w14:paraId="7B62CE7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(3) coordinate and oversee the implementation of the comprehensive strategic plan including, but not limited to, direct service provision, contracting for service provision, and organization and management of volunteer programs;</w:t>
      </w:r>
    </w:p>
    <w:p w14:paraId="18982EA3" w14:textId="6555F64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(4) effective July 1, 2016, each partnership</w:t>
      </w:r>
      <w:r w:rsidR="00E95776" w:rsidRPr="00E95776">
        <w:rPr>
          <w:strike/>
          <w:color w:val="000000" w:themeColor="text1"/>
          <w:u w:color="000000" w:themeColor="text1"/>
        </w:rPr>
        <w:t>’</w:t>
      </w:r>
      <w:r w:rsidRPr="00016A38">
        <w:rPr>
          <w:strike/>
          <w:color w:val="000000" w:themeColor="text1"/>
          <w:u w:color="000000" w:themeColor="text1"/>
        </w:rPr>
        <w:t>s comprehensive plan shall include the following core functions:</w:t>
      </w:r>
    </w:p>
    <w:p w14:paraId="2141D0B3" w14:textId="5CC74DC4"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(a) service as a local portal connecting families of preschool children to community</w:t>
      </w:r>
      <w:r w:rsidR="00E95776">
        <w:rPr>
          <w:strike/>
          <w:color w:val="000000" w:themeColor="text1"/>
          <w:u w:color="000000" w:themeColor="text1"/>
        </w:rPr>
        <w:noBreakHyphen/>
      </w:r>
      <w:r w:rsidRPr="00016A38">
        <w:rPr>
          <w:strike/>
          <w:color w:val="000000" w:themeColor="text1"/>
          <w:u w:color="000000" w:themeColor="text1"/>
        </w:rPr>
        <w:t>based services they may need or desire to ensure the school readiness of their children;</w:t>
      </w:r>
    </w:p>
    <w:p w14:paraId="74F02051"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(b) service as a community convener around the needs of preschool children and their families; and</w:t>
      </w:r>
    </w:p>
    <w:p w14:paraId="3B14B398" w14:textId="2DB99B7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(c) support of state</w:t>
      </w:r>
      <w:r w:rsidR="00E95776">
        <w:rPr>
          <w:strike/>
          <w:color w:val="000000" w:themeColor="text1"/>
          <w:u w:color="000000" w:themeColor="text1"/>
        </w:rPr>
        <w:noBreakHyphen/>
      </w:r>
      <w:r w:rsidRPr="00016A38">
        <w:rPr>
          <w:strike/>
          <w:color w:val="000000" w:themeColor="text1"/>
          <w:u w:color="000000" w:themeColor="text1"/>
        </w:rPr>
        <w:t>level school readiness priorities as determined by the State Board;</w:t>
      </w:r>
    </w:p>
    <w:p w14:paraId="243AA4E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(5) update a needs assessment every three years;</w:t>
      </w:r>
    </w:p>
    <w:p w14:paraId="78D55E8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(6) implement fiscal policies and procedures as required by the First Steps office and as needed to ensure fiscal accountability of all funds appropriated to the partnership;</w:t>
      </w:r>
    </w:p>
    <w:p w14:paraId="2C99343F" w14:textId="26C166B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(7) keep accurate records of the partnership</w:t>
      </w:r>
      <w:r w:rsidR="00E95776" w:rsidRPr="00E95776">
        <w:rPr>
          <w:strike/>
          <w:color w:val="000000" w:themeColor="text1"/>
          <w:u w:color="000000" w:themeColor="text1"/>
        </w:rPr>
        <w:t>’</w:t>
      </w:r>
      <w:r w:rsidRPr="00016A38">
        <w:rPr>
          <w:strike/>
          <w:color w:val="000000" w:themeColor="text1"/>
          <w:u w:color="000000" w:themeColor="text1"/>
        </w:rPr>
        <w:t>s board meetings, board member</w:t>
      </w:r>
      <w:r w:rsidR="00E95776" w:rsidRPr="00E95776">
        <w:rPr>
          <w:strike/>
          <w:color w:val="000000" w:themeColor="text1"/>
          <w:u w:color="000000" w:themeColor="text1"/>
        </w:rPr>
        <w:t>’</w:t>
      </w:r>
      <w:r w:rsidRPr="00016A38">
        <w:rPr>
          <w:strike/>
          <w:color w:val="000000" w:themeColor="text1"/>
          <w:u w:color="000000" w:themeColor="text1"/>
        </w:rPr>
        <w:t>s attendance, programs, and activities for annual submission to the First Steps to School Readiness Board of Trustees;</w:t>
      </w:r>
    </w:p>
    <w:p w14:paraId="0C761375" w14:textId="0FA1D78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(8) collect information and submit an annual report by October first to the First Steps to School Readiness Board of Trustees, and otherwise participate in the annual review and the three</w:t>
      </w:r>
      <w:r w:rsidR="00E95776">
        <w:rPr>
          <w:strike/>
          <w:color w:val="000000" w:themeColor="text1"/>
          <w:u w:color="000000" w:themeColor="text1"/>
        </w:rPr>
        <w:noBreakHyphen/>
      </w:r>
      <w:r w:rsidRPr="00016A38">
        <w:rPr>
          <w:strike/>
          <w:color w:val="000000" w:themeColor="text1"/>
          <w:u w:color="000000" w:themeColor="text1"/>
        </w:rPr>
        <w:t>year evaluation of operations and programs. Before December 1, 2017, and annually before December first thereafter, the Office of South Carolina First Steps shall publish each local partnership</w:t>
      </w:r>
      <w:r w:rsidR="00E95776" w:rsidRPr="00E95776">
        <w:rPr>
          <w:strike/>
          <w:color w:val="000000" w:themeColor="text1"/>
          <w:u w:color="000000" w:themeColor="text1"/>
        </w:rPr>
        <w:t>’</w:t>
      </w:r>
      <w:r w:rsidRPr="00016A38">
        <w:rPr>
          <w:strike/>
          <w:color w:val="000000" w:themeColor="text1"/>
          <w:u w:color="000000" w:themeColor="text1"/>
        </w:rPr>
        <w:t>s comprehensive plan and annual report on the office</w:t>
      </w:r>
      <w:r w:rsidR="00E95776" w:rsidRPr="00E95776">
        <w:rPr>
          <w:strike/>
          <w:color w:val="000000" w:themeColor="text1"/>
          <w:u w:color="000000" w:themeColor="text1"/>
        </w:rPr>
        <w:t>’</w:t>
      </w:r>
      <w:r w:rsidRPr="00016A38">
        <w:rPr>
          <w:strike/>
          <w:color w:val="000000" w:themeColor="text1"/>
          <w:u w:color="000000" w:themeColor="text1"/>
        </w:rPr>
        <w:t>s website. Reports must include, but not be limited to:</w:t>
      </w:r>
    </w:p>
    <w:p w14:paraId="28D5165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(a) determination of the current level and data pertaining to the delivery and effectiveness of services for young children and their families, including the numbers of preschool children and their families served;</w:t>
      </w:r>
    </w:p>
    <w:p w14:paraId="11C5FEB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(b) strategic goals for increased availability, accessibility, quality, and efficiency of activities and services for young children and their families which will enable children to reach school ready to succeed;</w:t>
      </w:r>
    </w:p>
    <w:p w14:paraId="73C96B6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(c) monitoring of progress toward strategic goals;</w:t>
      </w:r>
    </w:p>
    <w:p w14:paraId="112B103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(d) report on implementation activities;</w:t>
      </w:r>
    </w:p>
    <w:p w14:paraId="3C1AAD5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(e) recommendations for changes to the strategic plan which may include new areas of implementation;</w:t>
      </w:r>
    </w:p>
    <w:p w14:paraId="6678600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(f) evaluation and report of program effectiveness and client satisfaction before, during, and after the implementation of the strategic plan, where available; and</w:t>
      </w:r>
    </w:p>
    <w:p w14:paraId="3309F28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(g) estimation of cost savings attributable to increased efficiency and effectiveness of delivery of services to young children and their families, where available.</w:t>
      </w:r>
    </w:p>
    <w:p w14:paraId="1FAAA932" w14:textId="0A688D8E"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(B) Each local partnership may, in the performance of its duties, employ or acquire staff pursuant to the local partnership bylaws established by the South Carolina First Steps to School Readiness Board of Trustees. Overhead costs of a First Step partnership</w:t>
      </w:r>
      <w:r w:rsidR="00E95776" w:rsidRPr="00E95776">
        <w:rPr>
          <w:strike/>
          <w:color w:val="000000" w:themeColor="text1"/>
          <w:u w:color="000000" w:themeColor="text1"/>
        </w:rPr>
        <w:t>’</w:t>
      </w:r>
      <w:r w:rsidRPr="00016A38">
        <w:rPr>
          <w:strike/>
          <w:color w:val="000000" w:themeColor="text1"/>
          <w:u w:color="000000" w:themeColor="text1"/>
        </w:rPr>
        <w:t>s operations may not exceed eight percent of 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Board of Trustees may adjust the overhead percentage for the local partnership. Once the overhead rates are established, the rates may not be amended or revised for at least five years, and the board may not grant a waiver from this provision to the local partnership. Local partnerships that are not part of a multicounty partnership and exceed the overhead cost rate are ineligible to receive state funds.</w:t>
      </w:r>
    </w:p>
    <w:p w14:paraId="7129AFD0" w14:textId="3EC1199E"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(C) Each First Steps partnership may apply for, receive, and expend federal, state, and local funds, grants, and other funding in order to improve programs as provided in Section 59</w:t>
      </w:r>
      <w:r w:rsidR="00E95776">
        <w:rPr>
          <w:strike/>
          <w:color w:val="000000" w:themeColor="text1"/>
          <w:u w:color="000000" w:themeColor="text1"/>
        </w:rPr>
        <w:noBreakHyphen/>
      </w:r>
      <w:r w:rsidRPr="00016A38">
        <w:rPr>
          <w:strike/>
          <w:color w:val="000000" w:themeColor="text1"/>
          <w:u w:color="000000" w:themeColor="text1"/>
        </w:rPr>
        <w:t>152</w:t>
      </w:r>
      <w:r w:rsidR="00E95776">
        <w:rPr>
          <w:strike/>
          <w:color w:val="000000" w:themeColor="text1"/>
          <w:u w:color="000000" w:themeColor="text1"/>
        </w:rPr>
        <w:noBreakHyphen/>
      </w:r>
      <w:r w:rsidRPr="00016A38">
        <w:rPr>
          <w:strike/>
          <w:color w:val="000000" w:themeColor="text1"/>
          <w:u w:color="000000" w:themeColor="text1"/>
        </w:rPr>
        <w:t>25(A).</w:t>
      </w:r>
    </w:p>
    <w:p w14:paraId="674AB7C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(D) To be designated a First Steps partnership, the local partnership must be a private nonprofit corporation organized under Section 501(c)(3) of the Internal Revenue Code.</w:t>
      </w:r>
    </w:p>
    <w:p w14:paraId="3879E30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(E) Multiple First Steps local partnerships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with one or more of their program, administrative, or development functions or establish multicounty partnerships. The decision to collaborate in the manner permitted in this subsection rests entirely with the local partnership boards of directors involved.</w:t>
      </w:r>
    </w:p>
    <w:p w14:paraId="370850A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(F) As a condition of receiving state funds, each local partnership must be subject to performance reviews by South Carolina First Steps, including, but not limited to, local board functioning and collaboration and compliance with state standards and fiscal accountability. If any significant operational deficiencies or misconduct is identified within the partnership, the South Carolina First Steps Board of Trustees must identify a remedy with input from the local legislative delegation.</w:t>
      </w:r>
    </w:p>
    <w:p w14:paraId="550BC65A" w14:textId="24274E01"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val="single" w:color="000000" w:themeColor="text1"/>
        </w:rPr>
        <w:t xml:space="preserve">Each region must contain a Regional First Steps Advisory Board for the purpose </w:t>
      </w:r>
      <w:r w:rsidR="0085420A">
        <w:rPr>
          <w:color w:val="000000" w:themeColor="text1"/>
          <w:u w:val="single" w:color="000000" w:themeColor="text1"/>
        </w:rPr>
        <w:t>of</w:t>
      </w:r>
      <w:r w:rsidRPr="00016A38">
        <w:rPr>
          <w:color w:val="000000" w:themeColor="text1"/>
          <w:u w:val="single" w:color="000000" w:themeColor="text1"/>
        </w:rPr>
        <w:t xml:space="preserve"> advising their respective regional First Steps office. The director, with input from the regional director, shall ensure that each county in the region is represented.</w:t>
      </w:r>
      <w:r w:rsidRPr="00016A38">
        <w:rPr>
          <w:color w:val="000000" w:themeColor="text1"/>
          <w:u w:color="000000" w:themeColor="text1"/>
        </w:rPr>
        <w:t xml:space="preserve">  </w:t>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p>
    <w:p w14:paraId="3FC54BC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(1)</w:t>
      </w:r>
      <w:r w:rsidR="00471685">
        <w:rPr>
          <w:color w:val="000000" w:themeColor="text1"/>
          <w:u w:color="000000" w:themeColor="text1"/>
        </w:rPr>
        <w:tab/>
      </w:r>
      <w:r w:rsidRPr="00016A38">
        <w:rPr>
          <w:color w:val="000000" w:themeColor="text1"/>
          <w:u w:val="single" w:color="000000" w:themeColor="text1"/>
        </w:rPr>
        <w:t>Membership must come from any of the following categories:</w:t>
      </w:r>
    </w:p>
    <w:p w14:paraId="0EF9E0E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(a)</w:t>
      </w:r>
      <w:r w:rsidR="000D3BDB">
        <w:rPr>
          <w:color w:val="000000" w:themeColor="text1"/>
          <w:u w:color="000000" w:themeColor="text1"/>
        </w:rPr>
        <w:tab/>
      </w:r>
      <w:r w:rsidRPr="00016A38">
        <w:rPr>
          <w:color w:val="000000" w:themeColor="text1"/>
          <w:u w:val="single" w:color="000000" w:themeColor="text1"/>
        </w:rPr>
        <w:t>prekindergarten through primary educator;</w:t>
      </w:r>
    </w:p>
    <w:p w14:paraId="2335A0D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(b)</w:t>
      </w:r>
      <w:r w:rsidR="00471685" w:rsidRPr="00471685">
        <w:rPr>
          <w:color w:val="000000" w:themeColor="text1"/>
          <w:u w:color="000000" w:themeColor="text1"/>
        </w:rPr>
        <w:tab/>
      </w:r>
      <w:r w:rsidRPr="00016A38">
        <w:rPr>
          <w:color w:val="000000" w:themeColor="text1"/>
          <w:u w:val="single" w:color="000000" w:themeColor="text1"/>
        </w:rPr>
        <w:t>family education, training, and support provider;</w:t>
      </w:r>
    </w:p>
    <w:p w14:paraId="5B67FDF1"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(c)</w:t>
      </w:r>
      <w:r w:rsidRPr="00471685">
        <w:rPr>
          <w:color w:val="000000" w:themeColor="text1"/>
          <w:u w:color="000000" w:themeColor="text1"/>
        </w:rPr>
        <w:tab/>
      </w:r>
      <w:r w:rsidR="00896283" w:rsidRPr="00016A38">
        <w:rPr>
          <w:color w:val="000000" w:themeColor="text1"/>
          <w:u w:val="single" w:color="000000" w:themeColor="text1"/>
        </w:rPr>
        <w:t>childcare or early childhood development/education provider;</w:t>
      </w:r>
    </w:p>
    <w:p w14:paraId="3F85FC57"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(d)</w:t>
      </w:r>
      <w:r w:rsidRPr="00471685">
        <w:rPr>
          <w:color w:val="000000" w:themeColor="text1"/>
          <w:u w:color="000000" w:themeColor="text1"/>
        </w:rPr>
        <w:tab/>
      </w:r>
      <w:r w:rsidR="00896283" w:rsidRPr="00016A38">
        <w:rPr>
          <w:color w:val="000000" w:themeColor="text1"/>
          <w:u w:val="single" w:color="000000" w:themeColor="text1"/>
        </w:rPr>
        <w:t>healthcare provider;</w:t>
      </w:r>
    </w:p>
    <w:p w14:paraId="122E5DC4"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(e)</w:t>
      </w:r>
      <w:r w:rsidRPr="00471685">
        <w:rPr>
          <w:color w:val="000000" w:themeColor="text1"/>
          <w:u w:color="000000" w:themeColor="text1"/>
        </w:rPr>
        <w:tab/>
      </w:r>
      <w:r w:rsidR="00896283" w:rsidRPr="00016A38">
        <w:rPr>
          <w:color w:val="000000" w:themeColor="text1"/>
          <w:u w:val="single" w:color="000000" w:themeColor="text1"/>
        </w:rPr>
        <w:t>local government;</w:t>
      </w:r>
    </w:p>
    <w:p w14:paraId="17CFD89C"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(f)</w:t>
      </w:r>
      <w:r w:rsidRPr="00471685">
        <w:rPr>
          <w:color w:val="000000" w:themeColor="text1"/>
          <w:u w:color="000000" w:themeColor="text1"/>
        </w:rPr>
        <w:tab/>
      </w:r>
      <w:r w:rsidR="00896283" w:rsidRPr="00016A38">
        <w:rPr>
          <w:color w:val="000000" w:themeColor="text1"/>
          <w:u w:val="single" w:color="000000" w:themeColor="text1"/>
        </w:rPr>
        <w:t>nonprofit organization that provides services to families and children;</w:t>
      </w:r>
    </w:p>
    <w:p w14:paraId="1BB59930"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(g)</w:t>
      </w:r>
      <w:r w:rsidRPr="00471685">
        <w:rPr>
          <w:color w:val="000000" w:themeColor="text1"/>
          <w:u w:color="000000" w:themeColor="text1"/>
        </w:rPr>
        <w:tab/>
      </w:r>
      <w:r w:rsidR="00896283" w:rsidRPr="00016A38">
        <w:rPr>
          <w:color w:val="000000" w:themeColor="text1"/>
          <w:u w:val="single" w:color="000000" w:themeColor="text1"/>
        </w:rPr>
        <w:t>faith community;</w:t>
      </w:r>
    </w:p>
    <w:p w14:paraId="20C288FA"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(h)</w:t>
      </w:r>
      <w:r w:rsidRPr="00471685">
        <w:rPr>
          <w:color w:val="000000" w:themeColor="text1"/>
          <w:u w:color="000000" w:themeColor="text1"/>
        </w:rPr>
        <w:tab/>
      </w:r>
      <w:r w:rsidR="00896283" w:rsidRPr="00016A38">
        <w:rPr>
          <w:color w:val="000000" w:themeColor="text1"/>
          <w:u w:val="single" w:color="000000" w:themeColor="text1"/>
        </w:rPr>
        <w:t>business community;</w:t>
      </w:r>
    </w:p>
    <w:p w14:paraId="620D9DAF"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(i)</w:t>
      </w:r>
      <w:r w:rsidRPr="00471685">
        <w:rPr>
          <w:color w:val="000000" w:themeColor="text1"/>
          <w:u w:color="000000" w:themeColor="text1"/>
        </w:rPr>
        <w:tab/>
      </w:r>
      <w:r w:rsidRPr="00471685">
        <w:rPr>
          <w:color w:val="000000" w:themeColor="text1"/>
          <w:u w:color="000000" w:themeColor="text1"/>
        </w:rPr>
        <w:tab/>
      </w:r>
      <w:r w:rsidR="00896283" w:rsidRPr="00016A38">
        <w:rPr>
          <w:color w:val="000000" w:themeColor="text1"/>
          <w:u w:val="single" w:color="000000" w:themeColor="text1"/>
        </w:rPr>
        <w:t>philanthropic community; and</w:t>
      </w:r>
    </w:p>
    <w:p w14:paraId="3F672BA0"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00471685">
        <w:rPr>
          <w:color w:val="000000" w:themeColor="text1"/>
          <w:u w:color="000000" w:themeColor="text1"/>
        </w:rPr>
        <w:t>(</w:t>
      </w:r>
      <w:r w:rsidRPr="00016A38">
        <w:rPr>
          <w:color w:val="000000" w:themeColor="text1"/>
          <w:u w:val="single" w:color="000000" w:themeColor="text1"/>
        </w:rPr>
        <w:t>j)</w:t>
      </w:r>
      <w:r w:rsidR="00471685" w:rsidRPr="00471685">
        <w:rPr>
          <w:color w:val="000000" w:themeColor="text1"/>
          <w:u w:color="000000" w:themeColor="text1"/>
        </w:rPr>
        <w:tab/>
      </w:r>
      <w:r w:rsidR="00471685" w:rsidRPr="00471685">
        <w:rPr>
          <w:color w:val="000000" w:themeColor="text1"/>
          <w:u w:color="000000" w:themeColor="text1"/>
        </w:rPr>
        <w:tab/>
      </w:r>
      <w:r w:rsidRPr="00016A38">
        <w:rPr>
          <w:color w:val="000000" w:themeColor="text1"/>
          <w:u w:val="single" w:color="000000" w:themeColor="text1"/>
        </w:rPr>
        <w:t>parents of preschool children.</w:t>
      </w:r>
    </w:p>
    <w:p w14:paraId="740165EC" w14:textId="411B390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(2)</w:t>
      </w:r>
      <w:r w:rsidR="00471685" w:rsidRPr="00471685">
        <w:rPr>
          <w:color w:val="000000" w:themeColor="text1"/>
          <w:u w:color="000000" w:themeColor="text1"/>
        </w:rPr>
        <w:tab/>
      </w:r>
      <w:r w:rsidRPr="00016A38">
        <w:rPr>
          <w:color w:val="000000" w:themeColor="text1"/>
          <w:u w:val="single" w:color="000000" w:themeColor="text1"/>
        </w:rPr>
        <w:t>Each of the following entities located within a particular First Steps region</w:t>
      </w:r>
      <w:r w:rsidR="0085420A">
        <w:rPr>
          <w:color w:val="000000" w:themeColor="text1"/>
          <w:u w:val="single" w:color="000000" w:themeColor="text1"/>
        </w:rPr>
        <w:t>al office</w:t>
      </w:r>
      <w:r w:rsidRPr="00016A38">
        <w:rPr>
          <w:color w:val="000000" w:themeColor="text1"/>
          <w:u w:val="single" w:color="000000" w:themeColor="text1"/>
        </w:rPr>
        <w:t xml:space="preserve"> shall designate one member to serve as a member of the regional advisory board:</w:t>
      </w:r>
    </w:p>
    <w:p w14:paraId="74B015E7"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96283" w:rsidRPr="00016A38">
        <w:rPr>
          <w:color w:val="000000" w:themeColor="text1"/>
          <w:u w:color="000000" w:themeColor="text1"/>
        </w:rPr>
        <w:tab/>
      </w:r>
      <w:r w:rsidR="00896283" w:rsidRPr="00016A38">
        <w:rPr>
          <w:color w:val="000000" w:themeColor="text1"/>
          <w:u w:val="single" w:color="000000" w:themeColor="text1"/>
        </w:rPr>
        <w:t>(a)</w:t>
      </w:r>
      <w:r w:rsidRPr="00471685">
        <w:rPr>
          <w:color w:val="000000" w:themeColor="text1"/>
          <w:u w:color="000000" w:themeColor="text1"/>
        </w:rPr>
        <w:tab/>
      </w:r>
      <w:r w:rsidR="00896283" w:rsidRPr="00016A38">
        <w:rPr>
          <w:color w:val="000000" w:themeColor="text1"/>
          <w:u w:val="single" w:color="000000" w:themeColor="text1"/>
        </w:rPr>
        <w:t>county department of social services;</w:t>
      </w:r>
    </w:p>
    <w:p w14:paraId="224532D6"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(b)</w:t>
      </w:r>
      <w:r w:rsidRPr="00471685">
        <w:rPr>
          <w:color w:val="000000" w:themeColor="text1"/>
          <w:u w:color="000000" w:themeColor="text1"/>
        </w:rPr>
        <w:tab/>
      </w:r>
      <w:r w:rsidR="00896283" w:rsidRPr="00016A38">
        <w:rPr>
          <w:color w:val="000000" w:themeColor="text1"/>
          <w:u w:val="single" w:color="000000" w:themeColor="text1"/>
        </w:rPr>
        <w:t>county department of health and environmental control;</w:t>
      </w:r>
    </w:p>
    <w:p w14:paraId="53BBEF38"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(c)</w:t>
      </w:r>
      <w:r w:rsidRPr="00471685">
        <w:rPr>
          <w:color w:val="000000" w:themeColor="text1"/>
          <w:u w:color="000000" w:themeColor="text1"/>
        </w:rPr>
        <w:tab/>
      </w:r>
      <w:r w:rsidR="00896283" w:rsidRPr="00016A38">
        <w:rPr>
          <w:color w:val="000000" w:themeColor="text1"/>
          <w:u w:val="single" w:color="000000" w:themeColor="text1"/>
        </w:rPr>
        <w:t>Head Start or early Head Start;</w:t>
      </w:r>
    </w:p>
    <w:p w14:paraId="6BD50903"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(d)</w:t>
      </w:r>
      <w:r w:rsidRPr="00471685">
        <w:rPr>
          <w:color w:val="000000" w:themeColor="text1"/>
          <w:u w:color="000000" w:themeColor="text1"/>
        </w:rPr>
        <w:tab/>
      </w:r>
      <w:r w:rsidR="00896283" w:rsidRPr="00016A38">
        <w:rPr>
          <w:color w:val="000000" w:themeColor="text1"/>
          <w:u w:val="single" w:color="000000" w:themeColor="text1"/>
        </w:rPr>
        <w:t>county library; and</w:t>
      </w:r>
    </w:p>
    <w:p w14:paraId="66C7B7D7"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(e)</w:t>
      </w:r>
      <w:r>
        <w:rPr>
          <w:b/>
          <w:color w:val="000000" w:themeColor="text1"/>
          <w:u w:color="000000" w:themeColor="text1"/>
        </w:rPr>
        <w:tab/>
      </w:r>
      <w:r w:rsidR="00896283" w:rsidRPr="00016A38">
        <w:rPr>
          <w:color w:val="000000" w:themeColor="text1"/>
          <w:u w:val="single" w:color="000000" w:themeColor="text1"/>
        </w:rPr>
        <w:t>each of the school districts in the county region.</w:t>
      </w:r>
    </w:p>
    <w:p w14:paraId="16E4A7C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val="single" w:color="000000" w:themeColor="text1"/>
        </w:rPr>
        <w:t>(3)</w:t>
      </w:r>
      <w:r w:rsidR="00471685" w:rsidRPr="00471685">
        <w:rPr>
          <w:color w:val="000000" w:themeColor="text1"/>
          <w:u w:color="000000" w:themeColor="text1"/>
        </w:rPr>
        <w:tab/>
      </w:r>
      <w:r w:rsidRPr="00016A38">
        <w:rPr>
          <w:color w:val="000000" w:themeColor="text1"/>
          <w:u w:val="single" w:color="000000" w:themeColor="text1"/>
        </w:rPr>
        <w:t>Members of Regional First Steps Advisory Boards are not entitled to receive per diem or any other compensation for their service to the board.</w:t>
      </w:r>
      <w:r w:rsidRPr="00016A38">
        <w:rPr>
          <w:color w:val="000000" w:themeColor="text1"/>
          <w:u w:color="000000" w:themeColor="text1"/>
        </w:rPr>
        <w:t>”</w:t>
      </w:r>
    </w:p>
    <w:p w14:paraId="5D05034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5BF5BE" w14:textId="0E8F5705"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Pr>
          <w:color w:val="000000" w:themeColor="text1"/>
          <w:u w:color="000000" w:themeColor="text1"/>
        </w:rPr>
        <w:t>SECTION</w:t>
      </w:r>
      <w:r>
        <w:rPr>
          <w:color w:val="000000" w:themeColor="text1"/>
          <w:u w:color="000000" w:themeColor="text1"/>
        </w:rPr>
        <w:tab/>
      </w:r>
      <w:r w:rsidR="00896283" w:rsidRPr="00016A38">
        <w:rPr>
          <w:color w:val="000000" w:themeColor="text1"/>
          <w:u w:color="000000" w:themeColor="text1"/>
        </w:rPr>
        <w:t>13.</w:t>
      </w:r>
      <w:r>
        <w:rPr>
          <w:color w:val="000000" w:themeColor="text1"/>
          <w:u w:color="000000" w:themeColor="text1"/>
        </w:rPr>
        <w:tab/>
      </w:r>
      <w:r w:rsidR="00896283" w:rsidRPr="00016A38">
        <w:rPr>
          <w:color w:val="000000" w:themeColor="text1"/>
          <w:u w:color="000000" w:themeColor="text1"/>
        </w:rPr>
        <w:t>Article 17, Chapter 11, Title 63 and Sections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90, 59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100, 59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120, 59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130, 59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140, 59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150, and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160 of the 1976 Code are repealed.</w:t>
      </w:r>
      <w:r w:rsidR="00896283" w:rsidRPr="00016A38">
        <w:rPr>
          <w:b/>
          <w:strike/>
          <w:color w:val="000000" w:themeColor="text1"/>
          <w:u w:color="000000" w:themeColor="text1"/>
        </w:rPr>
        <w:t xml:space="preserve"> </w:t>
      </w:r>
    </w:p>
    <w:p w14:paraId="76EF34E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CDEC5E"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896283" w:rsidRPr="00016A38">
        <w:rPr>
          <w:color w:val="000000" w:themeColor="text1"/>
          <w:u w:color="000000" w:themeColor="text1"/>
        </w:rPr>
        <w:t>4.</w:t>
      </w:r>
      <w:r>
        <w:rPr>
          <w:color w:val="000000" w:themeColor="text1"/>
          <w:u w:color="000000" w:themeColor="text1"/>
        </w:rPr>
        <w:tab/>
      </w:r>
      <w:r w:rsidR="00896283" w:rsidRPr="00016A38">
        <w:rPr>
          <w:color w:val="000000" w:themeColor="text1"/>
          <w:u w:color="000000" w:themeColor="text1"/>
        </w:rPr>
        <w:t>This ac</w:t>
      </w:r>
      <w:r>
        <w:rPr>
          <w:color w:val="000000" w:themeColor="text1"/>
          <w:u w:color="000000" w:themeColor="text1"/>
        </w:rPr>
        <w:t xml:space="preserve">t takes effect upon approval by </w:t>
      </w:r>
      <w:r w:rsidR="00896283" w:rsidRPr="00016A38">
        <w:rPr>
          <w:color w:val="000000" w:themeColor="text1"/>
          <w:u w:color="000000" w:themeColor="text1"/>
        </w:rPr>
        <w:t xml:space="preserve">the Governor. </w:t>
      </w:r>
    </w:p>
    <w:p w14:paraId="25F9C1B7" w14:textId="1AF3CC39" w:rsidR="005460E6" w:rsidRDefault="00E95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148D3BA" w14:textId="77777777" w:rsidR="00631C0A" w:rsidRDefault="00631C0A" w:rsidP="00631C0A">
      <w:pPr>
        <w:suppressAutoHyphens/>
      </w:pPr>
    </w:p>
    <w:sectPr w:rsidR="00631C0A" w:rsidSect="00631C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F8B32" w14:textId="77777777" w:rsidR="00D572C4" w:rsidRDefault="00D572C4" w:rsidP="009F0C77">
      <w:r>
        <w:separator/>
      </w:r>
    </w:p>
  </w:endnote>
  <w:endnote w:type="continuationSeparator" w:id="0">
    <w:p w14:paraId="017B4C3E" w14:textId="77777777" w:rsidR="00D572C4" w:rsidRDefault="00D57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30348F9-D72B-40CB-9BF2-4034EC5853A3}"/>
    <w:embedBold r:id="rId2" w:fontKey="{B0B368C8-3A29-41CA-8540-4DEFB19636AA}"/>
  </w:font>
  <w:font w:name="Calibri">
    <w:panose1 w:val="020F0502020204030204"/>
    <w:charset w:val="00"/>
    <w:family w:val="swiss"/>
    <w:pitch w:val="variable"/>
    <w:sig w:usb0="E4002EFF" w:usb1="C000247B" w:usb2="00000009" w:usb3="00000000" w:csb0="000001FF" w:csb1="00000000"/>
    <w:embedRegular r:id="rId3" w:fontKey="{7BBDC2E7-1C63-407D-B10A-4744C75C92D2}"/>
  </w:font>
  <w:font w:name="Segoe UI">
    <w:panose1 w:val="020B0502040204020203"/>
    <w:charset w:val="00"/>
    <w:family w:val="swiss"/>
    <w:pitch w:val="variable"/>
    <w:sig w:usb0="E4002EFF" w:usb1="C000E47F" w:usb2="00000009" w:usb3="00000000" w:csb0="000001FF" w:csb1="00000000"/>
    <w:embedRegular r:id="rId4" w:fontKey="{96C0425A-20AB-4EF3-AF1B-8AD031AEABFB}"/>
  </w:font>
  <w:font w:name="Cambria">
    <w:panose1 w:val="02040503050406030204"/>
    <w:charset w:val="00"/>
    <w:family w:val="roman"/>
    <w:pitch w:val="variable"/>
    <w:sig w:usb0="E00006FF" w:usb1="420024FF" w:usb2="02000000" w:usb3="00000000" w:csb0="0000019F" w:csb1="00000000"/>
    <w:embedRegular r:id="rId5" w:fontKey="{03ABD101-5609-4A9A-8DF9-22FD5F13BD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31D8" w14:textId="03DFA052" w:rsidR="00631C0A" w:rsidRPr="0000032A" w:rsidRDefault="00631C0A" w:rsidP="0000032A">
    <w:pPr>
      <w:pStyle w:val="Footer"/>
      <w:tabs>
        <w:tab w:val="clear" w:pos="4680"/>
        <w:tab w:val="clear" w:pos="9360"/>
        <w:tab w:val="center" w:pos="2995"/>
      </w:tabs>
      <w:spacing w:before="120"/>
    </w:pPr>
    <w:r>
      <w:t>[5186]</w:t>
    </w:r>
    <w:r>
      <w:tab/>
    </w:r>
    <w:r>
      <w:fldChar w:fldCharType="begin"/>
    </w:r>
    <w:r>
      <w:instrText xml:space="preserve"> PAGE  \* MERGEFORMAT </w:instrText>
    </w:r>
    <w:r>
      <w:fldChar w:fldCharType="separate"/>
    </w:r>
    <w:r w:rsidR="008711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B030B" w14:textId="77777777" w:rsidR="00D572C4" w:rsidRDefault="00D572C4" w:rsidP="009F0C77">
      <w:r>
        <w:separator/>
      </w:r>
    </w:p>
  </w:footnote>
  <w:footnote w:type="continuationSeparator" w:id="0">
    <w:p w14:paraId="0E0B4473" w14:textId="77777777" w:rsidR="00D572C4" w:rsidRDefault="00D57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099WAB22"/>
    <w:docVar w:name="CoverBillType" w:val="b"/>
    <w:docVar w:name="DocPath" w:val="L:\Council\bills\RT\17099WAB22.DOCX"/>
    <w:docVar w:name="dvBillNumber" w:val="5186"/>
    <w:docVar w:name="dvBillNumberPrefix" w:val="H. "/>
    <w:docVar w:name="dvOriginalBody" w:val="House"/>
    <w:docVar w:name="dvSteno" w:val="RT"/>
    <w:docVar w:name="NameofBody" w:val="h"/>
    <w:docVar w:name="vGroup2" w:val="Council"/>
  </w:docVars>
  <w:rsids>
    <w:rsidRoot w:val="00D572C4"/>
    <w:rsid w:val="0000032A"/>
    <w:rsid w:val="00011869"/>
    <w:rsid w:val="00015CD6"/>
    <w:rsid w:val="000D3BD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038F"/>
    <w:rsid w:val="002E5912"/>
    <w:rsid w:val="00301B21"/>
    <w:rsid w:val="00325348"/>
    <w:rsid w:val="0032732C"/>
    <w:rsid w:val="00336AD0"/>
    <w:rsid w:val="0037079A"/>
    <w:rsid w:val="003C17FD"/>
    <w:rsid w:val="003C4DAB"/>
    <w:rsid w:val="003D01E8"/>
    <w:rsid w:val="003E5288"/>
    <w:rsid w:val="003F6D79"/>
    <w:rsid w:val="0041760A"/>
    <w:rsid w:val="00417C01"/>
    <w:rsid w:val="004403BD"/>
    <w:rsid w:val="00461441"/>
    <w:rsid w:val="00471685"/>
    <w:rsid w:val="004809EE"/>
    <w:rsid w:val="004E7D54"/>
    <w:rsid w:val="005273C6"/>
    <w:rsid w:val="00530A69"/>
    <w:rsid w:val="00545593"/>
    <w:rsid w:val="005460E6"/>
    <w:rsid w:val="00556EBF"/>
    <w:rsid w:val="00577C6C"/>
    <w:rsid w:val="005A62FE"/>
    <w:rsid w:val="005C2FE2"/>
    <w:rsid w:val="005E2BC9"/>
    <w:rsid w:val="00605102"/>
    <w:rsid w:val="006215AA"/>
    <w:rsid w:val="00631C0A"/>
    <w:rsid w:val="006913C9"/>
    <w:rsid w:val="0069470D"/>
    <w:rsid w:val="006D58AA"/>
    <w:rsid w:val="00734F00"/>
    <w:rsid w:val="00736959"/>
    <w:rsid w:val="007A41A2"/>
    <w:rsid w:val="007A70AE"/>
    <w:rsid w:val="007D2D5F"/>
    <w:rsid w:val="008362E8"/>
    <w:rsid w:val="0085420A"/>
    <w:rsid w:val="0085786E"/>
    <w:rsid w:val="00871194"/>
    <w:rsid w:val="00896283"/>
    <w:rsid w:val="008A1768"/>
    <w:rsid w:val="008A489F"/>
    <w:rsid w:val="008F0F33"/>
    <w:rsid w:val="008F4429"/>
    <w:rsid w:val="0094021A"/>
    <w:rsid w:val="00972735"/>
    <w:rsid w:val="009B44AF"/>
    <w:rsid w:val="009C6A0B"/>
    <w:rsid w:val="009F0C77"/>
    <w:rsid w:val="009F4DD1"/>
    <w:rsid w:val="00A02543"/>
    <w:rsid w:val="00A3288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72C4"/>
    <w:rsid w:val="00D73A67"/>
    <w:rsid w:val="00D970A9"/>
    <w:rsid w:val="00DF3845"/>
    <w:rsid w:val="00E41911"/>
    <w:rsid w:val="00E44B57"/>
    <w:rsid w:val="00E92EEF"/>
    <w:rsid w:val="00E95776"/>
    <w:rsid w:val="00EF2368"/>
    <w:rsid w:val="00F24442"/>
    <w:rsid w:val="00F50AE3"/>
    <w:rsid w:val="00F655B7"/>
    <w:rsid w:val="00F656BA"/>
    <w:rsid w:val="00F67CF1"/>
    <w:rsid w:val="00F728AA"/>
    <w:rsid w:val="00F840F0"/>
    <w:rsid w:val="00FB0D0D"/>
    <w:rsid w:val="00FB43B4"/>
    <w:rsid w:val="00FB6B0B"/>
    <w:rsid w:val="00FD420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998EE"/>
  <w15:docId w15:val="{7D25EAF0-0EC1-48BA-BEC4-9C09589BA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38F"/>
    <w:rPr>
      <w:rFonts w:ascii="Segoe UI" w:eastAsia="Times New Roman" w:hAnsi="Segoe UI" w:cs="Segoe UI"/>
      <w:sz w:val="18"/>
      <w:szCs w:val="18"/>
    </w:rPr>
  </w:style>
  <w:style w:type="character" w:styleId="Hyperlink">
    <w:name w:val="Hyperlink"/>
    <w:basedOn w:val="DefaultParagraphFont"/>
    <w:uiPriority w:val="99"/>
    <w:unhideWhenUsed/>
    <w:rsid w:val="00631C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86_202203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A2A21-5E90-4109-970E-6FFDAA71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6622</Words>
  <Characters>33180</Characters>
  <Application>Microsoft Office Word</Application>
  <DocSecurity>0</DocSecurity>
  <Lines>1005</Lines>
  <Paragraphs>194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5186: Subject not yet available - South Carolina Legislature Online</dc:title>
  <dc:creator>Rebecca Turner</dc:creator>
  <cp:lastModifiedBy>Sade Wilson</cp:lastModifiedBy>
  <cp:revision>2</cp:revision>
  <cp:lastPrinted>2022-02-24T15:48:00Z</cp:lastPrinted>
  <dcterms:created xsi:type="dcterms:W3CDTF">2022-03-31T17:58:00Z</dcterms:created>
  <dcterms:modified xsi:type="dcterms:W3CDTF">2022-03-31T17:58:00Z</dcterms:modified>
</cp:coreProperties>
</file>