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F3139" w:rsidRDefault="004F3139" w:rsidP="004F3139">
      <w:pPr>
        <w:widowControl w:val="0"/>
        <w:jc w:val="center"/>
      </w:pPr>
      <w:r w:rsidRPr="004F3139">
        <w:rPr>
          <w:b/>
        </w:rPr>
        <w:t>South Carolina General Assembly</w:t>
      </w:r>
    </w:p>
    <w:p w:rsidR="004F3139" w:rsidRDefault="004F3139" w:rsidP="004F3139">
      <w:pPr>
        <w:widowControl w:val="0"/>
        <w:jc w:val="center"/>
      </w:pPr>
      <w:r>
        <w:t>124th Session, 2021-2022</w:t>
      </w:r>
    </w:p>
    <w:p w:rsidR="004F3139" w:rsidRDefault="004F3139" w:rsidP="004F3139">
      <w:pPr>
        <w:widowControl w:val="0"/>
        <w:jc w:val="left"/>
      </w:pPr>
    </w:p>
    <w:p w:rsidR="004F3139" w:rsidRDefault="004F3139" w:rsidP="004F3139">
      <w:pPr>
        <w:widowControl w:val="0"/>
        <w:jc w:val="left"/>
        <w:rPr>
          <w:b/>
        </w:rPr>
      </w:pPr>
      <w:r w:rsidRPr="004F3139">
        <w:rPr>
          <w:b/>
        </w:rPr>
        <w:t>H. 5271</w:t>
      </w:r>
    </w:p>
    <w:p w:rsidR="004F3139" w:rsidRDefault="004F3139" w:rsidP="004F3139">
      <w:pPr>
        <w:widowControl w:val="0"/>
        <w:jc w:val="left"/>
        <w:rPr>
          <w:b/>
        </w:rPr>
      </w:pPr>
    </w:p>
    <w:p w:rsidR="004F3139" w:rsidRDefault="004F3139" w:rsidP="004F3139">
      <w:pPr>
        <w:widowControl w:val="0"/>
        <w:jc w:val="left"/>
      </w:pPr>
      <w:r w:rsidRPr="004F3139">
        <w:rPr>
          <w:b/>
        </w:rPr>
        <w:t>STATUS INFORMATION</w:t>
      </w:r>
    </w:p>
    <w:p w:rsidR="004F3139" w:rsidRDefault="004F3139" w:rsidP="004F3139">
      <w:pPr>
        <w:widowControl w:val="0"/>
        <w:jc w:val="left"/>
      </w:pPr>
    </w:p>
    <w:p w:rsidR="004F3139" w:rsidRDefault="004F3139" w:rsidP="004F3139">
      <w:pPr>
        <w:widowControl w:val="0"/>
        <w:jc w:val="left"/>
      </w:pPr>
      <w:r>
        <w:t>House Resolution</w:t>
      </w:r>
    </w:p>
    <w:p w:rsidR="004F3139" w:rsidRDefault="004F3139" w:rsidP="004F3139">
      <w:pPr>
        <w:widowControl w:val="0"/>
        <w:jc w:val="left"/>
      </w:pPr>
      <w:r>
        <w:t>Sponsors: Reps. Hewitt, Anderson, Alexander, Allison,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4F3139" w:rsidRDefault="004F3139" w:rsidP="004F3139">
      <w:pPr>
        <w:widowControl w:val="0"/>
        <w:jc w:val="left"/>
      </w:pPr>
      <w:r>
        <w:t>Document Path: l:\council\bills\lk\9243sa22.docx</w:t>
      </w:r>
    </w:p>
    <w:p w:rsidR="004F3139" w:rsidRDefault="004F3139" w:rsidP="004F3139">
      <w:pPr>
        <w:widowControl w:val="0"/>
        <w:jc w:val="left"/>
      </w:pPr>
    </w:p>
    <w:p w:rsidR="004F3139" w:rsidRDefault="004F3139" w:rsidP="004F3139">
      <w:pPr>
        <w:widowControl w:val="0"/>
        <w:jc w:val="left"/>
      </w:pPr>
      <w:r>
        <w:t>Introduced in the House on April 21, 2022</w:t>
      </w:r>
    </w:p>
    <w:p w:rsidR="004F3139" w:rsidRDefault="004F3139" w:rsidP="004F3139">
      <w:pPr>
        <w:widowControl w:val="0"/>
        <w:jc w:val="left"/>
      </w:pPr>
      <w:r>
        <w:t>Adopted by the House on April 21, 2022</w:t>
      </w:r>
    </w:p>
    <w:p w:rsidR="004F3139" w:rsidRDefault="004F3139" w:rsidP="004F3139">
      <w:pPr>
        <w:widowControl w:val="0"/>
        <w:jc w:val="left"/>
      </w:pPr>
    </w:p>
    <w:p w:rsidR="004F3139" w:rsidRDefault="004F3139" w:rsidP="004F3139">
      <w:pPr>
        <w:widowControl w:val="0"/>
        <w:jc w:val="left"/>
      </w:pPr>
      <w:r>
        <w:t>Summary: Palmetto Giving Day</w:t>
      </w:r>
    </w:p>
    <w:p w:rsidR="004F3139" w:rsidRDefault="004F3139" w:rsidP="004F3139">
      <w:pPr>
        <w:widowControl w:val="0"/>
        <w:jc w:val="left"/>
      </w:pPr>
    </w:p>
    <w:p w:rsidR="004F3139" w:rsidRDefault="004F3139" w:rsidP="004F3139">
      <w:pPr>
        <w:widowControl w:val="0"/>
        <w:jc w:val="left"/>
      </w:pPr>
    </w:p>
    <w:p w:rsidR="004F3139" w:rsidRDefault="004F3139" w:rsidP="004F3139">
      <w:pPr>
        <w:widowControl w:val="0"/>
        <w:tabs>
          <w:tab w:val="center" w:pos="590"/>
          <w:tab w:val="center" w:pos="1440"/>
          <w:tab w:val="left" w:pos="1872"/>
          <w:tab w:val="left" w:pos="9187"/>
        </w:tabs>
        <w:jc w:val="left"/>
      </w:pPr>
      <w:r w:rsidRPr="004F3139">
        <w:rPr>
          <w:b/>
        </w:rPr>
        <w:t>HISTORY OF LEGISLATIVE ACTIONS</w:t>
      </w:r>
    </w:p>
    <w:p w:rsidR="004F3139" w:rsidRDefault="004F3139" w:rsidP="004F3139">
      <w:pPr>
        <w:widowControl w:val="0"/>
        <w:tabs>
          <w:tab w:val="center" w:pos="590"/>
          <w:tab w:val="center" w:pos="1440"/>
          <w:tab w:val="left" w:pos="1872"/>
          <w:tab w:val="left" w:pos="9187"/>
        </w:tabs>
        <w:jc w:val="left"/>
      </w:pPr>
    </w:p>
    <w:p w:rsidR="004F3139" w:rsidRPr="004F3139" w:rsidRDefault="004F3139" w:rsidP="004F3139">
      <w:pPr>
        <w:widowControl w:val="0"/>
        <w:tabs>
          <w:tab w:val="center" w:pos="590"/>
          <w:tab w:val="center" w:pos="1440"/>
          <w:tab w:val="left" w:pos="1872"/>
          <w:tab w:val="left" w:pos="9187"/>
        </w:tabs>
        <w:jc w:val="left"/>
      </w:pPr>
      <w:r w:rsidRPr="004F3139">
        <w:rPr>
          <w:u w:val="single"/>
        </w:rPr>
        <w:tab/>
        <w:t>Date</w:t>
      </w:r>
      <w:r w:rsidRPr="004F3139">
        <w:rPr>
          <w:u w:val="single"/>
        </w:rPr>
        <w:tab/>
        <w:t>Body</w:t>
      </w:r>
      <w:r w:rsidRPr="004F3139">
        <w:rPr>
          <w:u w:val="single"/>
        </w:rPr>
        <w:tab/>
        <w:t>Action Description with journal page number</w:t>
      </w:r>
      <w:r w:rsidRPr="004F3139">
        <w:rPr>
          <w:u w:val="single"/>
        </w:rPr>
        <w:tab/>
      </w:r>
    </w:p>
    <w:p w:rsidR="00DD374C" w:rsidRDefault="00DD374C" w:rsidP="00DD374C">
      <w:pPr>
        <w:widowControl w:val="0"/>
        <w:tabs>
          <w:tab w:val="right" w:pos="1008"/>
          <w:tab w:val="left" w:pos="1152"/>
          <w:tab w:val="left" w:pos="1872"/>
          <w:tab w:val="left" w:pos="9187"/>
        </w:tabs>
        <w:ind w:left="2088" w:hanging="2088"/>
      </w:pPr>
      <w:r>
        <w:tab/>
        <w:t>4/21/2022</w:t>
      </w:r>
      <w:r>
        <w:tab/>
        <w:t>House</w:t>
      </w:r>
      <w:r>
        <w:tab/>
        <w:t>Introduced and adopted (</w:t>
      </w:r>
      <w:hyperlink r:id="rId7" w:history="1">
        <w:r w:rsidRPr="00237402">
          <w:rPr>
            <w:rStyle w:val="Hyperlink"/>
          </w:rPr>
          <w:t>House Journal</w:t>
        </w:r>
        <w:r w:rsidRPr="00237402">
          <w:rPr>
            <w:rStyle w:val="Hyperlink"/>
          </w:rPr>
          <w:noBreakHyphen/>
          <w:t>page 45</w:t>
        </w:r>
      </w:hyperlink>
      <w:r>
        <w:t>)</w:t>
      </w:r>
    </w:p>
    <w:p w:rsidR="00DD374C" w:rsidRDefault="00DD374C" w:rsidP="00DD374C">
      <w:pPr>
        <w:widowControl w:val="0"/>
        <w:tabs>
          <w:tab w:val="right" w:pos="1008"/>
          <w:tab w:val="left" w:pos="1152"/>
          <w:tab w:val="left" w:pos="1872"/>
          <w:tab w:val="left" w:pos="9187"/>
        </w:tabs>
        <w:ind w:left="2088" w:hanging="2088"/>
      </w:pPr>
    </w:p>
    <w:p w:rsidR="004F3139" w:rsidRDefault="004F3139" w:rsidP="004F3139">
      <w:pPr>
        <w:widowControl w:val="0"/>
        <w:tabs>
          <w:tab w:val="right" w:pos="1008"/>
          <w:tab w:val="left" w:pos="1152"/>
          <w:tab w:val="left" w:pos="1872"/>
          <w:tab w:val="left" w:pos="9187"/>
        </w:tabs>
        <w:ind w:left="2088" w:hanging="2088"/>
        <w:jc w:val="left"/>
      </w:pPr>
      <w:r>
        <w:t xml:space="preserve">View the latest </w:t>
      </w:r>
      <w:hyperlink r:id="rId8" w:history="1">
        <w:r w:rsidRPr="004F3139">
          <w:rPr>
            <w:rStyle w:val="Hyperlink"/>
          </w:rPr>
          <w:t>legislative information</w:t>
        </w:r>
      </w:hyperlink>
      <w:r>
        <w:t xml:space="preserve"> at the website</w:t>
      </w:r>
    </w:p>
    <w:p w:rsidR="004F3139" w:rsidRDefault="004F3139" w:rsidP="004F3139">
      <w:pPr>
        <w:widowControl w:val="0"/>
        <w:tabs>
          <w:tab w:val="right" w:pos="1008"/>
          <w:tab w:val="left" w:pos="1152"/>
          <w:tab w:val="left" w:pos="1872"/>
          <w:tab w:val="left" w:pos="9187"/>
        </w:tabs>
        <w:ind w:left="2088" w:hanging="2088"/>
        <w:jc w:val="left"/>
      </w:pPr>
    </w:p>
    <w:p w:rsidR="004F3139" w:rsidRPr="004F3139" w:rsidRDefault="004F3139" w:rsidP="004F3139">
      <w:pPr>
        <w:widowControl w:val="0"/>
        <w:tabs>
          <w:tab w:val="right" w:pos="1008"/>
          <w:tab w:val="left" w:pos="1152"/>
          <w:tab w:val="left" w:pos="1872"/>
          <w:tab w:val="left" w:pos="9187"/>
        </w:tabs>
        <w:ind w:left="2088" w:hanging="2088"/>
        <w:jc w:val="left"/>
      </w:pPr>
    </w:p>
    <w:p w:rsidR="004F3139" w:rsidRDefault="004F3139" w:rsidP="004F3139">
      <w:r w:rsidRPr="004F3139">
        <w:rPr>
          <w:b/>
        </w:rPr>
        <w:t>VERSIONS OF THIS BILL</w:t>
      </w:r>
    </w:p>
    <w:p w:rsidR="004F3139" w:rsidRDefault="004F3139" w:rsidP="004F3139"/>
    <w:p w:rsidR="004F3139" w:rsidRDefault="00A56CCF" w:rsidP="004F3139">
      <w:hyperlink r:id="rId9" w:history="1">
        <w:r w:rsidR="004F3139">
          <w:rPr>
            <w:rStyle w:val="Hyperlink"/>
          </w:rPr>
          <w:t>4/21/2022</w:t>
        </w:r>
      </w:hyperlink>
    </w:p>
    <w:p w:rsidR="004F3139" w:rsidRDefault="004F3139" w:rsidP="004F3139"/>
    <w:p w:rsidR="004F3139" w:rsidRDefault="004F3139" w:rsidP="004F3139">
      <w:pPr>
        <w:sectPr w:rsidR="004F3139" w:rsidSect="004F3139">
          <w:pgSz w:w="12240" w:h="15840" w:code="1"/>
          <w:pgMar w:top="1080" w:right="1440" w:bottom="1080" w:left="1440" w:header="720" w:footer="720" w:gutter="0"/>
          <w:cols w:space="720"/>
          <w:noEndnote/>
          <w:docGrid w:linePitch="360"/>
        </w:sectPr>
      </w:pPr>
    </w:p>
    <w:p w:rsidR="00DD722B" w:rsidRDefault="00DD72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7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396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5C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DECLARE MAY 3</w:t>
      </w:r>
      <w:r w:rsidR="00086595">
        <w:noBreakHyphen/>
      </w:r>
      <w:r>
        <w:t>4, 2022, AS “PALMETTO GIVING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2DD5" w:rsidRDefault="00D02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Georgetown County, sponsored by a grassroots collection of local nonprofit organizations and facilitated by the Frances P. Bunnelle Foundation, organizes an annual thirty</w:t>
      </w:r>
      <w:r w:rsidR="00086595">
        <w:noBreakHyphen/>
      </w:r>
      <w:r>
        <w:t>six hour online giving event to b</w:t>
      </w:r>
      <w:r w:rsidR="00F81FF7">
        <w:t>e held on the first Tuesday of M</w:t>
      </w:r>
      <w:r>
        <w:t xml:space="preserve">ay every year, known as </w:t>
      </w:r>
      <w:r w:rsidR="00F81FF7">
        <w:t>“</w:t>
      </w:r>
      <w:r>
        <w:t>Palmetto Giving Day;</w:t>
      </w:r>
      <w:r w:rsidR="00F81FF7">
        <w:t>”</w:t>
      </w:r>
      <w:r>
        <w:t xml:space="preserve"> and</w:t>
      </w:r>
    </w:p>
    <w:p w:rsidR="00D02DD5" w:rsidRDefault="00D02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DD5" w:rsidRDefault="00D02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philanthropy is based on voluntary action for the common good in a tradition of giving and sharing, which is paramount to a higher quality of life and is an investment in any community in order to hold steadfastly to the cherished values that define its future; and</w:t>
      </w:r>
    </w:p>
    <w:p w:rsidR="00D02DD5" w:rsidRDefault="00D02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DD5" w:rsidRDefault="00D02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goal of the numerous participating nonprofit organizations is that they raise funds in support of growing the Georgetown community; and</w:t>
      </w:r>
    </w:p>
    <w:p w:rsidR="00D02DD5" w:rsidRDefault="00D02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DD5" w:rsidRDefault="00D02D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passion project was created in response to the incredible results gained from Lowcountry Giving Day, a regional day of giving hosted through the Coastal Community Foundation in Charleston. Lowcountry Giving Day is among the most successful days of giving in the entire nation. In 2021, approximately fifty Georgetown County nonprofits collectively raised 2.2 million dollars in the t</w:t>
      </w:r>
      <w:r w:rsidR="002C172A">
        <w:t>hirty-six</w:t>
      </w:r>
      <w:r>
        <w:t xml:space="preserve"> hour online giving event. When it was announced that Lowcountry Giving Day would not be done again in 2017, a group of nonprofit leaders collaborated to create an alternative in order to continue the growth in Georgetown; and</w:t>
      </w:r>
    </w:p>
    <w:p w:rsidR="00536A6A" w:rsidRDefault="00536A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A6A" w:rsidRDefault="00536A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Frances P. Bunnelle Foundation in Pawleys Island has been instrumental in encouraging and facilitating this event. The foundation made a five thousand dollar grant to purchase the hosting platform services of Kimbia, a main host site for Give Local. This allows people to make donations online, which helps increase the amount of donations collected; and</w:t>
      </w:r>
    </w:p>
    <w:p w:rsidR="00536A6A" w:rsidRDefault="00536A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96E" w:rsidRDefault="00536A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 beautiful day in the Palmetto State any time South Carolinians come together in an effort to better the State for the future of all. The members of the House of Representatives commend the efforts these nonprofit members have put forth for the future of their communities. Now, therefore,</w:t>
      </w:r>
    </w:p>
    <w:p w:rsidR="00E0396E" w:rsidRDefault="00E03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96E" w:rsidRDefault="00E03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396E" w:rsidRDefault="00E03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96E" w:rsidRDefault="00E03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45C40">
        <w:t xml:space="preserve"> the members of the South Carolina House of Representatives, by this resolution, recognize and declare May 3</w:t>
      </w:r>
      <w:r w:rsidR="00086595">
        <w:noBreakHyphen/>
      </w:r>
      <w:r w:rsidR="00445C40">
        <w:t>4, 2022, as “Palmetto Giving Day” in South Carolina.</w:t>
      </w:r>
    </w:p>
    <w:p w:rsidR="005B59AE" w:rsidRDefault="00086595" w:rsidP="002A2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3139" w:rsidRDefault="004F3139" w:rsidP="004F3139">
      <w:pPr>
        <w:suppressAutoHyphens/>
      </w:pPr>
    </w:p>
    <w:sectPr w:rsidR="004F3139" w:rsidSect="004F31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2DD5" w:rsidRDefault="00D02DD5" w:rsidP="009F0C77">
      <w:r>
        <w:separator/>
      </w:r>
    </w:p>
  </w:endnote>
  <w:endnote w:type="continuationSeparator" w:id="0">
    <w:p w:rsidR="00D02DD5" w:rsidRDefault="00D02D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31D3C36-9BA8-4BA6-939C-32CC8FC00947}"/>
    <w:embedBold r:id="rId2" w:fontKey="{FE136231-982F-49A7-8E84-967E774149DE}"/>
  </w:font>
  <w:font w:name="Calibri">
    <w:panose1 w:val="020F0502020204030204"/>
    <w:charset w:val="00"/>
    <w:family w:val="swiss"/>
    <w:pitch w:val="variable"/>
    <w:sig w:usb0="E4002EFF" w:usb1="C000247B" w:usb2="00000009" w:usb3="00000000" w:csb0="000001FF" w:csb1="00000000"/>
    <w:embedRegular r:id="rId3" w:fontKey="{0027CE98-0542-44B8-B11E-DEFC6BF33689}"/>
  </w:font>
  <w:font w:name="Segoe UI">
    <w:panose1 w:val="020B0502040204020203"/>
    <w:charset w:val="00"/>
    <w:family w:val="swiss"/>
    <w:pitch w:val="variable"/>
    <w:sig w:usb0="E4002EFF" w:usb1="C000E47F" w:usb2="00000009" w:usb3="00000000" w:csb0="000001FF" w:csb1="00000000"/>
    <w:embedRegular r:id="rId4" w:fontKey="{6BF85769-0E9E-467B-BD06-884E183A816B}"/>
  </w:font>
  <w:font w:name="Cambria">
    <w:panose1 w:val="02040503050406030204"/>
    <w:charset w:val="00"/>
    <w:family w:val="roman"/>
    <w:pitch w:val="variable"/>
    <w:sig w:usb0="E00006FF" w:usb1="420024FF" w:usb2="02000000" w:usb3="00000000" w:csb0="0000019F" w:csb1="00000000"/>
    <w:embedRegular r:id="rId5" w:fontKey="{74E554F9-C732-4729-8379-99F001631C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3139" w:rsidRPr="00DD722B" w:rsidRDefault="004F3139" w:rsidP="00DD722B">
    <w:pPr>
      <w:pStyle w:val="Footer"/>
      <w:tabs>
        <w:tab w:val="clear" w:pos="4680"/>
        <w:tab w:val="clear" w:pos="9360"/>
        <w:tab w:val="center" w:pos="2995"/>
      </w:tabs>
      <w:spacing w:before="120"/>
    </w:pPr>
    <w:r>
      <w:t>[5271]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2DD5" w:rsidRDefault="00D02DD5" w:rsidP="009F0C77">
      <w:r>
        <w:separator/>
      </w:r>
    </w:p>
  </w:footnote>
  <w:footnote w:type="continuationSeparator" w:id="0">
    <w:p w:rsidR="00D02DD5" w:rsidRDefault="00D02D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43SA22"/>
    <w:docVar w:name="CoverBillType" w:val="r"/>
    <w:docVar w:name="DocPath" w:val="L:\Council\bills\LK\9243SA22.DOCX"/>
    <w:docVar w:name="dvBillNumber" w:val="5271"/>
    <w:docVar w:name="dvBillNumberPrefix" w:val="H. "/>
    <w:docVar w:name="dvOriginalBody" w:val="House"/>
    <w:docVar w:name="dvSteno" w:val="LK"/>
    <w:docVar w:name="NameofBody" w:val="h"/>
    <w:docVar w:name="vGroup2" w:val="Council"/>
  </w:docVars>
  <w:rsids>
    <w:rsidRoot w:val="00E0396E"/>
    <w:rsid w:val="00011869"/>
    <w:rsid w:val="00015CD6"/>
    <w:rsid w:val="00070940"/>
    <w:rsid w:val="00086595"/>
    <w:rsid w:val="000B4EC8"/>
    <w:rsid w:val="000E0100"/>
    <w:rsid w:val="000E1785"/>
    <w:rsid w:val="000F40FA"/>
    <w:rsid w:val="001035F1"/>
    <w:rsid w:val="0010776B"/>
    <w:rsid w:val="00133E66"/>
    <w:rsid w:val="001435A3"/>
    <w:rsid w:val="00146ED3"/>
    <w:rsid w:val="00151044"/>
    <w:rsid w:val="001D08F2"/>
    <w:rsid w:val="001D2C88"/>
    <w:rsid w:val="001D3A58"/>
    <w:rsid w:val="001D525B"/>
    <w:rsid w:val="001D7F4F"/>
    <w:rsid w:val="00205238"/>
    <w:rsid w:val="002321B6"/>
    <w:rsid w:val="00232912"/>
    <w:rsid w:val="00250967"/>
    <w:rsid w:val="002543C8"/>
    <w:rsid w:val="0025541D"/>
    <w:rsid w:val="00284AAE"/>
    <w:rsid w:val="002A29C7"/>
    <w:rsid w:val="002C172A"/>
    <w:rsid w:val="002E5912"/>
    <w:rsid w:val="00301B21"/>
    <w:rsid w:val="00325348"/>
    <w:rsid w:val="0032732C"/>
    <w:rsid w:val="00336AD0"/>
    <w:rsid w:val="0037079A"/>
    <w:rsid w:val="003C4DAB"/>
    <w:rsid w:val="003D01E8"/>
    <w:rsid w:val="003E5288"/>
    <w:rsid w:val="003F6D79"/>
    <w:rsid w:val="0041760A"/>
    <w:rsid w:val="00417C01"/>
    <w:rsid w:val="004403BD"/>
    <w:rsid w:val="00445C40"/>
    <w:rsid w:val="00461441"/>
    <w:rsid w:val="004809EE"/>
    <w:rsid w:val="004E7D54"/>
    <w:rsid w:val="004F3139"/>
    <w:rsid w:val="005273C6"/>
    <w:rsid w:val="00530A69"/>
    <w:rsid w:val="00536A6A"/>
    <w:rsid w:val="00545593"/>
    <w:rsid w:val="00556EBF"/>
    <w:rsid w:val="00577C6C"/>
    <w:rsid w:val="005A62FE"/>
    <w:rsid w:val="005B59AE"/>
    <w:rsid w:val="005C2FE2"/>
    <w:rsid w:val="005E2BC9"/>
    <w:rsid w:val="00605102"/>
    <w:rsid w:val="006215AA"/>
    <w:rsid w:val="00654656"/>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37AD"/>
    <w:rsid w:val="009C6A0B"/>
    <w:rsid w:val="009F0C77"/>
    <w:rsid w:val="009F4DD1"/>
    <w:rsid w:val="00A02543"/>
    <w:rsid w:val="00A41684"/>
    <w:rsid w:val="00A569AF"/>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2DD5"/>
    <w:rsid w:val="00D73A67"/>
    <w:rsid w:val="00D970A9"/>
    <w:rsid w:val="00DD374C"/>
    <w:rsid w:val="00DD722B"/>
    <w:rsid w:val="00DF3845"/>
    <w:rsid w:val="00E0396E"/>
    <w:rsid w:val="00E41911"/>
    <w:rsid w:val="00E44B57"/>
    <w:rsid w:val="00E92EEF"/>
    <w:rsid w:val="00EF2368"/>
    <w:rsid w:val="00F24442"/>
    <w:rsid w:val="00F50AE3"/>
    <w:rsid w:val="00F655B7"/>
    <w:rsid w:val="00F656BA"/>
    <w:rsid w:val="00F67CF1"/>
    <w:rsid w:val="00F728AA"/>
    <w:rsid w:val="00F81FF7"/>
    <w:rsid w:val="00F840F0"/>
    <w:rsid w:val="00FB0D0D"/>
    <w:rsid w:val="00FB43B4"/>
    <w:rsid w:val="00FB6B0B"/>
    <w:rsid w:val="00FC4AE2"/>
    <w:rsid w:val="00FF2AE4"/>
    <w:rsid w:val="00FF5C6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35B3F9-CE3F-411D-8982-CBD5D685D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5C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C64"/>
    <w:rPr>
      <w:rFonts w:ascii="Segoe UI" w:eastAsia="Times New Roman" w:hAnsi="Segoe UI" w:cs="Segoe UI"/>
      <w:sz w:val="18"/>
      <w:szCs w:val="18"/>
    </w:rPr>
  </w:style>
  <w:style w:type="character" w:styleId="Hyperlink">
    <w:name w:val="Hyperlink"/>
    <w:basedOn w:val="DefaultParagraphFont"/>
    <w:uiPriority w:val="99"/>
    <w:unhideWhenUsed/>
    <w:rsid w:val="004F3139"/>
    <w:rPr>
      <w:color w:val="0000FF" w:themeColor="hyperlink"/>
      <w:u w:val="single"/>
    </w:rPr>
  </w:style>
  <w:style w:type="character" w:styleId="UnresolvedMention">
    <w:name w:val="Unresolved Mention"/>
    <w:basedOn w:val="DefaultParagraphFont"/>
    <w:uiPriority w:val="99"/>
    <w:semiHidden/>
    <w:unhideWhenUsed/>
    <w:rsid w:val="004F31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71&amp;session=124&amp;summary=B" TargetMode="External"/><Relationship Id="rId3" Type="http://schemas.openxmlformats.org/officeDocument/2006/relationships/settings" Target="settings.xml"/><Relationship Id="rId7" Type="http://schemas.openxmlformats.org/officeDocument/2006/relationships/hyperlink" Target="file:///h:\hj\202204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71_2022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A49EE-FCB0-4D11-AA4B-D59DC501A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664</Words>
  <Characters>3521</Characters>
  <Application>Microsoft Office Word</Application>
  <DocSecurity>0</DocSecurity>
  <Lines>140</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5271: Subject not yet available - South Carolina Legislature Online</dc:title>
  <dc:creator>Lindsey Knipp</dc:creator>
  <cp:lastModifiedBy>Sade Wilson</cp:lastModifiedBy>
  <cp:revision>2</cp:revision>
  <cp:lastPrinted>2022-04-20T20:42:00Z</cp:lastPrinted>
  <dcterms:created xsi:type="dcterms:W3CDTF">2022-04-26T16:10:00Z</dcterms:created>
  <dcterms:modified xsi:type="dcterms:W3CDTF">2022-04-26T16:10:00Z</dcterms:modified>
</cp:coreProperties>
</file>