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AEF">
        <w:rPr>
          <w:rFonts w:cs="Times New Roman"/>
          <w:b/>
        </w:rPr>
        <w:t>South Carolina General Assembly</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AEF">
        <w:rPr>
          <w:rFonts w:cs="Times New Roman"/>
        </w:rPr>
        <w:t>124th Session, 2021-2022</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Pr="009E5AEF" w:rsidRDefault="003F4FA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A209, R237, S533</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AEF">
        <w:rPr>
          <w:rFonts w:cs="Times New Roman"/>
          <w:b/>
        </w:rPr>
        <w:t>STATUS INFORMATION</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AEF">
        <w:rPr>
          <w:rFonts w:cs="Times New Roman"/>
        </w:rPr>
        <w:t>Joint Resolution</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AEF">
        <w:rPr>
          <w:rFonts w:cs="Times New Roman"/>
        </w:rPr>
        <w:t>Sponsors: Senators Shealy, Gambrell, Allen, Williams, Jackson, Gustafson, Stephens, Malloy and McElveen</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AEF">
        <w:rPr>
          <w:rFonts w:cs="Times New Roman"/>
        </w:rPr>
        <w:t>Document Path: l:\s-res\ks\022disa.sp.ks.docx</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6B5" w:rsidRDefault="00AC46B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9, 2021</w:t>
      </w:r>
    </w:p>
    <w:p w:rsidR="00AC46B5" w:rsidRDefault="00AC46B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AC46B5" w:rsidRDefault="00AC46B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11, 2022</w:t>
      </w:r>
    </w:p>
    <w:p w:rsidR="00AC46B5" w:rsidRDefault="00AC46B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rsidR="00AC46B5" w:rsidRDefault="00AC46B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rsidR="00AC46B5" w:rsidRDefault="00AC46B5"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Pr="009E5AEF" w:rsidRDefault="009C0382"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Subminimum wages prohibited</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Pr="009E5AEF" w:rsidRDefault="009E5AEF" w:rsidP="009E5AEF">
      <w:pPr>
        <w:widowControl w:val="0"/>
        <w:tabs>
          <w:tab w:val="center" w:pos="590"/>
          <w:tab w:val="center" w:pos="1440"/>
          <w:tab w:val="left" w:pos="1872"/>
          <w:tab w:val="left" w:pos="9187"/>
        </w:tabs>
        <w:rPr>
          <w:rFonts w:cs="Times New Roman"/>
        </w:rPr>
      </w:pPr>
      <w:r w:rsidRPr="009E5AEF">
        <w:rPr>
          <w:rFonts w:cs="Times New Roman"/>
          <w:b/>
        </w:rPr>
        <w:t>HISTORY OF LEGISLATIVE ACTIONS</w:t>
      </w:r>
    </w:p>
    <w:p w:rsidR="009E5AEF" w:rsidRPr="009E5AEF" w:rsidRDefault="009E5AEF" w:rsidP="009E5AEF">
      <w:pPr>
        <w:widowControl w:val="0"/>
        <w:tabs>
          <w:tab w:val="center" w:pos="590"/>
          <w:tab w:val="center" w:pos="1440"/>
          <w:tab w:val="left" w:pos="1872"/>
          <w:tab w:val="left" w:pos="9187"/>
        </w:tabs>
        <w:rPr>
          <w:rFonts w:cs="Times New Roman"/>
        </w:rPr>
      </w:pPr>
    </w:p>
    <w:p w:rsidR="009E5AEF" w:rsidRPr="009E5AEF" w:rsidRDefault="009E5AEF" w:rsidP="009E5AEF">
      <w:pPr>
        <w:widowControl w:val="0"/>
        <w:tabs>
          <w:tab w:val="center" w:pos="590"/>
          <w:tab w:val="center" w:pos="1440"/>
          <w:tab w:val="left" w:pos="1872"/>
          <w:tab w:val="left" w:pos="9187"/>
        </w:tabs>
        <w:rPr>
          <w:rFonts w:cs="Times New Roman"/>
        </w:rPr>
      </w:pPr>
      <w:r w:rsidRPr="009E5AEF">
        <w:rPr>
          <w:rFonts w:cs="Times New Roman"/>
          <w:u w:val="single"/>
        </w:rPr>
        <w:tab/>
        <w:t>Date</w:t>
      </w:r>
      <w:r w:rsidRPr="009E5AEF">
        <w:rPr>
          <w:rFonts w:cs="Times New Roman"/>
          <w:u w:val="single"/>
        </w:rPr>
        <w:tab/>
        <w:t>Body</w:t>
      </w:r>
      <w:r w:rsidRPr="009E5AEF">
        <w:rPr>
          <w:rFonts w:cs="Times New Roman"/>
          <w:u w:val="single"/>
        </w:rPr>
        <w:tab/>
        <w:t>Action Description with journal page number</w:t>
      </w:r>
      <w:r w:rsidRPr="009E5AEF">
        <w:rPr>
          <w:rFonts w:cs="Times New Roman"/>
          <w:u w:val="single"/>
        </w:rPr>
        <w:tab/>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Introduced and read first time (</w:t>
      </w:r>
      <w:hyperlink r:id="rId6" w:history="1">
        <w:r w:rsidRPr="00150370">
          <w:rPr>
            <w:rStyle w:val="Hyperlink"/>
            <w:rFonts w:cs="Times New Roman"/>
          </w:rPr>
          <w:t>Senate Journal</w:t>
        </w:r>
        <w:r w:rsidRPr="00150370">
          <w:rPr>
            <w:rStyle w:val="Hyperlink"/>
            <w:rFonts w:cs="Times New Roman"/>
          </w:rPr>
          <w:noBreakHyphen/>
          <w:t>page 5</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 xml:space="preserve">Referred to Committee on </w:t>
      </w:r>
      <w:r w:rsidRPr="00150370">
        <w:rPr>
          <w:rFonts w:cs="Times New Roman"/>
          <w:b/>
        </w:rPr>
        <w:t>Labor, Commerce and Industry</w:t>
      </w:r>
      <w:r>
        <w:rPr>
          <w:rFonts w:cs="Times New Roman"/>
        </w:rPr>
        <w:t xml:space="preserve"> (</w:t>
      </w:r>
      <w:hyperlink r:id="rId7" w:history="1">
        <w:r w:rsidRPr="00150370">
          <w:rPr>
            <w:rStyle w:val="Hyperlink"/>
            <w:rFonts w:cs="Times New Roman"/>
          </w:rPr>
          <w:t>Senate Journal</w:t>
        </w:r>
        <w:r w:rsidRPr="00150370">
          <w:rPr>
            <w:rStyle w:val="Hyperlink"/>
            <w:rFonts w:cs="Times New Roman"/>
          </w:rPr>
          <w:noBreakHyphen/>
          <w:t>page 5</w:t>
        </w:r>
      </w:hyperlink>
      <w:bookmarkStart w:id="0" w:name="_GoBack"/>
      <w:bookmarkEnd w:id="0"/>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 xml:space="preserve">Committee report: Favorable with amendment </w:t>
      </w:r>
      <w:r w:rsidRPr="00150370">
        <w:rPr>
          <w:rFonts w:cs="Times New Roman"/>
          <w:b/>
        </w:rPr>
        <w:t>Labor, Commerce and Industry</w:t>
      </w:r>
      <w:r>
        <w:rPr>
          <w:rFonts w:cs="Times New Roman"/>
        </w:rPr>
        <w:t xml:space="preserve"> (</w:t>
      </w:r>
      <w:hyperlink r:id="rId8" w:history="1">
        <w:r w:rsidRPr="00150370">
          <w:rPr>
            <w:rStyle w:val="Hyperlink"/>
            <w:rFonts w:cs="Times New Roman"/>
          </w:rPr>
          <w:t>Senate Journal</w:t>
        </w:r>
        <w:r w:rsidRPr="00150370">
          <w:rPr>
            <w:rStyle w:val="Hyperlink"/>
            <w:rFonts w:cs="Times New Roman"/>
          </w:rPr>
          <w:noBreakHyphen/>
          <w:t>page 12</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Committee Amendment Adopted (</w:t>
      </w:r>
      <w:hyperlink r:id="rId9" w:history="1">
        <w:r w:rsidRPr="00150370">
          <w:rPr>
            <w:rStyle w:val="Hyperlink"/>
            <w:rFonts w:cs="Times New Roman"/>
          </w:rPr>
          <w:t>Senate Journal</w:t>
        </w:r>
        <w:r w:rsidRPr="00150370">
          <w:rPr>
            <w:rStyle w:val="Hyperlink"/>
            <w:rFonts w:cs="Times New Roman"/>
          </w:rPr>
          <w:noBreakHyphen/>
          <w:t>page 66</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Amended (</w:t>
      </w:r>
      <w:hyperlink r:id="rId10" w:history="1">
        <w:r w:rsidRPr="00150370">
          <w:rPr>
            <w:rStyle w:val="Hyperlink"/>
            <w:rFonts w:cs="Times New Roman"/>
          </w:rPr>
          <w:t>Senate Journal</w:t>
        </w:r>
        <w:r w:rsidRPr="00150370">
          <w:rPr>
            <w:rStyle w:val="Hyperlink"/>
            <w:rFonts w:cs="Times New Roman"/>
          </w:rPr>
          <w:noBreakHyphen/>
          <w:t>page 66</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1" w:history="1">
        <w:r w:rsidRPr="00150370">
          <w:rPr>
            <w:rStyle w:val="Hyperlink"/>
            <w:rFonts w:cs="Times New Roman"/>
          </w:rPr>
          <w:t>Senate Journal</w:t>
        </w:r>
        <w:r w:rsidRPr="00150370">
          <w:rPr>
            <w:rStyle w:val="Hyperlink"/>
            <w:rFonts w:cs="Times New Roman"/>
          </w:rPr>
          <w:noBreakHyphen/>
          <w:t>page 66</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Scrivener's error corrected</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Amended (</w:t>
      </w:r>
      <w:hyperlink r:id="rId12" w:history="1">
        <w:r w:rsidRPr="00150370">
          <w:rPr>
            <w:rStyle w:val="Hyperlink"/>
            <w:rFonts w:cs="Times New Roman"/>
          </w:rPr>
          <w:t>Senate Journal</w:t>
        </w:r>
        <w:r w:rsidRPr="00150370">
          <w:rPr>
            <w:rStyle w:val="Hyperlink"/>
            <w:rFonts w:cs="Times New Roman"/>
          </w:rPr>
          <w:noBreakHyphen/>
          <w:t>page 52</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3" w:history="1">
        <w:r w:rsidRPr="00150370">
          <w:rPr>
            <w:rStyle w:val="Hyperlink"/>
            <w:rFonts w:cs="Times New Roman"/>
          </w:rPr>
          <w:t>Senate Journal</w:t>
        </w:r>
        <w:r w:rsidRPr="00150370">
          <w:rPr>
            <w:rStyle w:val="Hyperlink"/>
            <w:rFonts w:cs="Times New Roman"/>
          </w:rPr>
          <w:noBreakHyphen/>
          <w:t>page 52</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4" w:history="1">
        <w:r w:rsidRPr="00150370">
          <w:rPr>
            <w:rStyle w:val="Hyperlink"/>
            <w:rFonts w:cs="Times New Roman"/>
          </w:rPr>
          <w:t>Senate Journal</w:t>
        </w:r>
        <w:r w:rsidRPr="00150370">
          <w:rPr>
            <w:rStyle w:val="Hyperlink"/>
            <w:rFonts w:cs="Times New Roman"/>
          </w:rPr>
          <w:noBreakHyphen/>
          <w:t>page 52</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5" w:history="1">
        <w:r w:rsidRPr="00150370">
          <w:rPr>
            <w:rStyle w:val="Hyperlink"/>
            <w:rFonts w:cs="Times New Roman"/>
          </w:rPr>
          <w:t>House Journal</w:t>
        </w:r>
        <w:r w:rsidRPr="00150370">
          <w:rPr>
            <w:rStyle w:val="Hyperlink"/>
            <w:rFonts w:cs="Times New Roman"/>
          </w:rPr>
          <w:noBreakHyphen/>
          <w:t>page 9</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150370">
        <w:rPr>
          <w:rFonts w:cs="Times New Roman"/>
          <w:b/>
        </w:rPr>
        <w:t>Labor, Commerce and Industry</w:t>
      </w:r>
      <w:r>
        <w:rPr>
          <w:rFonts w:cs="Times New Roman"/>
        </w:rPr>
        <w:t xml:space="preserve"> (</w:t>
      </w:r>
      <w:hyperlink r:id="rId16" w:history="1">
        <w:r w:rsidRPr="00150370">
          <w:rPr>
            <w:rStyle w:val="Hyperlink"/>
            <w:rFonts w:cs="Times New Roman"/>
          </w:rPr>
          <w:t>House Journal</w:t>
        </w:r>
        <w:r w:rsidRPr="00150370">
          <w:rPr>
            <w:rStyle w:val="Hyperlink"/>
            <w:rFonts w:cs="Times New Roman"/>
          </w:rPr>
          <w:noBreakHyphen/>
          <w:t>page 9</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with amendment </w:t>
      </w:r>
      <w:r w:rsidRPr="00150370">
        <w:rPr>
          <w:rFonts w:cs="Times New Roman"/>
          <w:b/>
        </w:rPr>
        <w:t>Labor, Commerce and Industry</w:t>
      </w:r>
      <w:r>
        <w:rPr>
          <w:rFonts w:cs="Times New Roman"/>
        </w:rPr>
        <w:t xml:space="preserve"> (</w:t>
      </w:r>
      <w:hyperlink r:id="rId17" w:history="1">
        <w:r w:rsidRPr="00150370">
          <w:rPr>
            <w:rStyle w:val="Hyperlink"/>
            <w:rFonts w:cs="Times New Roman"/>
          </w:rPr>
          <w:t>House Journal</w:t>
        </w:r>
        <w:r w:rsidRPr="00150370">
          <w:rPr>
            <w:rStyle w:val="Hyperlink"/>
            <w:rFonts w:cs="Times New Roman"/>
          </w:rPr>
          <w:noBreakHyphen/>
          <w:t>page 6</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Scrivener's error corrected</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8" w:history="1">
        <w:r w:rsidRPr="00150370">
          <w:rPr>
            <w:rStyle w:val="Hyperlink"/>
            <w:rFonts w:cs="Times New Roman"/>
          </w:rPr>
          <w:t>House Journal</w:t>
        </w:r>
        <w:r w:rsidRPr="00150370">
          <w:rPr>
            <w:rStyle w:val="Hyperlink"/>
            <w:rFonts w:cs="Times New Roman"/>
          </w:rPr>
          <w:noBreakHyphen/>
          <w:t>page 69</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9" w:history="1">
        <w:r w:rsidRPr="00150370">
          <w:rPr>
            <w:rStyle w:val="Hyperlink"/>
            <w:rFonts w:cs="Times New Roman"/>
          </w:rPr>
          <w:t>House Journal</w:t>
        </w:r>
        <w:r w:rsidRPr="00150370">
          <w:rPr>
            <w:rStyle w:val="Hyperlink"/>
            <w:rFonts w:cs="Times New Roman"/>
          </w:rPr>
          <w:noBreakHyphen/>
          <w:t>page 69</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104  Nays</w:t>
      </w:r>
      <w:r>
        <w:rPr>
          <w:rFonts w:cs="Times New Roman"/>
        </w:rPr>
        <w:noBreakHyphen/>
        <w:t>4 (</w:t>
      </w:r>
      <w:hyperlink r:id="rId20" w:history="1">
        <w:r w:rsidRPr="00150370">
          <w:rPr>
            <w:rStyle w:val="Hyperlink"/>
            <w:rFonts w:cs="Times New Roman"/>
          </w:rPr>
          <w:t>House Journal</w:t>
        </w:r>
        <w:r w:rsidRPr="00150370">
          <w:rPr>
            <w:rStyle w:val="Hyperlink"/>
            <w:rFonts w:cs="Times New Roman"/>
          </w:rPr>
          <w:noBreakHyphen/>
          <w:t>page 75</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21" w:history="1">
        <w:r w:rsidRPr="00150370">
          <w:rPr>
            <w:rStyle w:val="Hyperlink"/>
            <w:rFonts w:cs="Times New Roman"/>
          </w:rPr>
          <w:t>House Journal</w:t>
        </w:r>
        <w:r w:rsidRPr="00150370">
          <w:rPr>
            <w:rStyle w:val="Hyperlink"/>
            <w:rFonts w:cs="Times New Roman"/>
          </w:rPr>
          <w:noBreakHyphen/>
          <w:t>page 9</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House amendment amended (</w:t>
      </w:r>
      <w:hyperlink r:id="rId22" w:history="1">
        <w:r w:rsidRPr="00150370">
          <w:rPr>
            <w:rStyle w:val="Hyperlink"/>
            <w:rFonts w:cs="Times New Roman"/>
          </w:rPr>
          <w:t>Senate Journal</w:t>
        </w:r>
        <w:r w:rsidRPr="00150370">
          <w:rPr>
            <w:rStyle w:val="Hyperlink"/>
            <w:rFonts w:cs="Times New Roman"/>
          </w:rPr>
          <w:noBreakHyphen/>
          <w:t>page 88</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3" w:history="1">
        <w:r w:rsidRPr="00150370">
          <w:rPr>
            <w:rStyle w:val="Hyperlink"/>
            <w:rFonts w:cs="Times New Roman"/>
          </w:rPr>
          <w:t>Senate Journal</w:t>
        </w:r>
        <w:r w:rsidRPr="00150370">
          <w:rPr>
            <w:rStyle w:val="Hyperlink"/>
            <w:rFonts w:cs="Times New Roman"/>
          </w:rPr>
          <w:noBreakHyphen/>
          <w:t>page 88</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Returned to House with amendments (</w:t>
      </w:r>
      <w:hyperlink r:id="rId24" w:history="1">
        <w:r w:rsidRPr="00150370">
          <w:rPr>
            <w:rStyle w:val="Hyperlink"/>
            <w:rFonts w:cs="Times New Roman"/>
          </w:rPr>
          <w:t>Senate Journal</w:t>
        </w:r>
        <w:r w:rsidRPr="00150370">
          <w:rPr>
            <w:rStyle w:val="Hyperlink"/>
            <w:rFonts w:cs="Times New Roman"/>
          </w:rPr>
          <w:noBreakHyphen/>
          <w:t>page 88</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5" w:history="1">
        <w:r w:rsidRPr="00150370">
          <w:rPr>
            <w:rStyle w:val="Hyperlink"/>
            <w:rFonts w:cs="Times New Roman"/>
          </w:rPr>
          <w:t>House Journal</w:t>
        </w:r>
        <w:r w:rsidRPr="00150370">
          <w:rPr>
            <w:rStyle w:val="Hyperlink"/>
            <w:rFonts w:cs="Times New Roman"/>
          </w:rPr>
          <w:noBreakHyphen/>
          <w:t>page 89</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101  Nays</w:t>
      </w:r>
      <w:r>
        <w:rPr>
          <w:rFonts w:cs="Times New Roman"/>
        </w:rPr>
        <w:noBreakHyphen/>
        <w:t>2 (</w:t>
      </w:r>
      <w:hyperlink r:id="rId26" w:history="1">
        <w:r w:rsidRPr="00150370">
          <w:rPr>
            <w:rStyle w:val="Hyperlink"/>
            <w:rFonts w:cs="Times New Roman"/>
          </w:rPr>
          <w:t>House Journal</w:t>
        </w:r>
        <w:r w:rsidRPr="00150370">
          <w:rPr>
            <w:rStyle w:val="Hyperlink"/>
            <w:rFonts w:cs="Times New Roman"/>
          </w:rPr>
          <w:noBreakHyphen/>
          <w:t>page 90</w:t>
        </w:r>
      </w:hyperlink>
      <w:r>
        <w:rPr>
          <w:rFonts w:cs="Times New Roman"/>
        </w:rPr>
        <w:t>)</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237</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3F4FA5" w:rsidRDefault="003F4FA5" w:rsidP="003F4FA5">
      <w:pPr>
        <w:widowControl w:val="0"/>
        <w:tabs>
          <w:tab w:val="right" w:pos="1008"/>
          <w:tab w:val="left" w:pos="1152"/>
          <w:tab w:val="left" w:pos="1872"/>
          <w:tab w:val="left" w:pos="9187"/>
        </w:tabs>
        <w:ind w:left="2088" w:hanging="2088"/>
        <w:rPr>
          <w:rFonts w:cs="Times New Roman"/>
        </w:rPr>
      </w:pPr>
      <w:r>
        <w:rPr>
          <w:rFonts w:cs="Times New Roman"/>
        </w:rPr>
        <w:lastRenderedPageBreak/>
        <w:tab/>
        <w:t>6/1/2022</w:t>
      </w:r>
      <w:r>
        <w:rPr>
          <w:rFonts w:cs="Times New Roman"/>
        </w:rPr>
        <w:tab/>
      </w:r>
      <w:r>
        <w:rPr>
          <w:rFonts w:cs="Times New Roman"/>
        </w:rPr>
        <w:tab/>
        <w:t>Act No.  209</w:t>
      </w:r>
    </w:p>
    <w:p w:rsidR="003F4FA5" w:rsidRDefault="003F4FA5" w:rsidP="003F4FA5">
      <w:pPr>
        <w:widowControl w:val="0"/>
        <w:tabs>
          <w:tab w:val="right" w:pos="1008"/>
          <w:tab w:val="left" w:pos="1152"/>
          <w:tab w:val="left" w:pos="1872"/>
          <w:tab w:val="left" w:pos="9187"/>
        </w:tabs>
        <w:ind w:left="2088" w:hanging="2088"/>
        <w:rPr>
          <w:rFonts w:cs="Times New Roman"/>
        </w:rPr>
      </w:pPr>
    </w:p>
    <w:p w:rsidR="009E5AEF" w:rsidRPr="009E5AEF" w:rsidRDefault="009E5AEF" w:rsidP="009E5AEF">
      <w:pPr>
        <w:widowControl w:val="0"/>
        <w:tabs>
          <w:tab w:val="right" w:pos="1008"/>
          <w:tab w:val="left" w:pos="1152"/>
          <w:tab w:val="left" w:pos="1872"/>
          <w:tab w:val="left" w:pos="9187"/>
        </w:tabs>
        <w:ind w:left="2088" w:hanging="2088"/>
        <w:rPr>
          <w:rFonts w:cs="Times New Roman"/>
        </w:rPr>
      </w:pPr>
      <w:r w:rsidRPr="009E5AEF">
        <w:rPr>
          <w:rFonts w:cs="Times New Roman"/>
        </w:rPr>
        <w:t xml:space="preserve">View the latest </w:t>
      </w:r>
      <w:hyperlink r:id="rId27" w:history="1">
        <w:r w:rsidRPr="009E5AEF">
          <w:rPr>
            <w:rFonts w:cs="Times New Roman"/>
            <w:color w:val="0000FF" w:themeColor="hyperlink"/>
            <w:u w:val="single"/>
          </w:rPr>
          <w:t>legislative information</w:t>
        </w:r>
      </w:hyperlink>
      <w:r w:rsidRPr="009E5AEF">
        <w:rPr>
          <w:rFonts w:cs="Times New Roman"/>
        </w:rPr>
        <w:t xml:space="preserve"> at the website</w:t>
      </w:r>
    </w:p>
    <w:p w:rsidR="009E5AEF" w:rsidRPr="009E5AEF" w:rsidRDefault="009E5AEF" w:rsidP="009E5AEF">
      <w:pPr>
        <w:widowControl w:val="0"/>
        <w:tabs>
          <w:tab w:val="right" w:pos="1008"/>
          <w:tab w:val="left" w:pos="1152"/>
          <w:tab w:val="left" w:pos="1872"/>
          <w:tab w:val="left" w:pos="9187"/>
        </w:tabs>
        <w:ind w:left="2088" w:hanging="2088"/>
        <w:rPr>
          <w:rFonts w:cs="Times New Roman"/>
        </w:rPr>
      </w:pPr>
    </w:p>
    <w:p w:rsidR="009E5AEF" w:rsidRPr="009E5AEF" w:rsidRDefault="009E5AEF" w:rsidP="009E5AEF">
      <w:pPr>
        <w:widowControl w:val="0"/>
        <w:tabs>
          <w:tab w:val="right" w:pos="1008"/>
          <w:tab w:val="left" w:pos="1152"/>
          <w:tab w:val="left" w:pos="1872"/>
          <w:tab w:val="left" w:pos="9187"/>
        </w:tabs>
        <w:ind w:left="2088" w:hanging="2088"/>
        <w:rPr>
          <w:rFonts w:cs="Times New Roman"/>
        </w:rPr>
      </w:pP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5AEF">
        <w:rPr>
          <w:rFonts w:cs="Times New Roman"/>
          <w:b/>
        </w:rPr>
        <w:t>VERSIONS OF THIS BILL</w:t>
      </w:r>
    </w:p>
    <w:p w:rsidR="009E5AEF" w:rsidRPr="009E5AEF" w:rsidRDefault="009E5AEF"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Pr="009E5AEF" w:rsidRDefault="00A54388" w:rsidP="009E5A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E5AEF" w:rsidRPr="009E5AEF">
          <w:rPr>
            <w:rFonts w:cs="Times New Roman"/>
            <w:color w:val="0000FF" w:themeColor="hyperlink"/>
            <w:u w:val="single"/>
          </w:rPr>
          <w:t>2/9/2021</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E5AEF" w:rsidRPr="009E5AEF">
          <w:rPr>
            <w:rFonts w:cs="Times New Roman"/>
            <w:color w:val="0000FF" w:themeColor="hyperlink"/>
            <w:u w:val="single"/>
          </w:rPr>
          <w:t>4/6/2021</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E5AEF" w:rsidRPr="009E5AEF">
          <w:rPr>
            <w:rFonts w:cs="Times New Roman"/>
            <w:color w:val="0000FF" w:themeColor="hyperlink"/>
            <w:u w:val="single"/>
          </w:rPr>
          <w:t>4/7/2021</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E5AEF" w:rsidRPr="009E5AEF">
          <w:rPr>
            <w:rFonts w:cs="Times New Roman"/>
            <w:color w:val="0000FF" w:themeColor="hyperlink"/>
            <w:u w:val="single"/>
          </w:rPr>
          <w:t>4/8/2021</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E5AEF" w:rsidRPr="009E5AEF">
          <w:rPr>
            <w:rFonts w:cs="Times New Roman"/>
            <w:color w:val="0000FF" w:themeColor="hyperlink"/>
            <w:u w:val="single"/>
          </w:rPr>
          <w:t>4/8/2021-A</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9E5AEF" w:rsidRPr="009E5AEF">
          <w:rPr>
            <w:rFonts w:cs="Times New Roman"/>
            <w:color w:val="0000FF" w:themeColor="hyperlink"/>
            <w:u w:val="single"/>
          </w:rPr>
          <w:t>4/28/2022</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9E5AEF" w:rsidRPr="009E5AEF">
          <w:rPr>
            <w:rFonts w:cs="Times New Roman"/>
            <w:color w:val="0000FF" w:themeColor="hyperlink"/>
            <w:u w:val="single"/>
          </w:rPr>
          <w:t>5/2/2022</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9E5AEF" w:rsidRPr="009E5AEF">
          <w:rPr>
            <w:rFonts w:cs="Times New Roman"/>
            <w:color w:val="0000FF" w:themeColor="hyperlink"/>
            <w:u w:val="single"/>
          </w:rPr>
          <w:t>5/4/2022</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9E5AEF" w:rsidRPr="009E5AEF">
          <w:rPr>
            <w:rFonts w:cs="Times New Roman"/>
            <w:color w:val="0000FF" w:themeColor="hyperlink"/>
            <w:u w:val="single"/>
          </w:rPr>
          <w:t>5/5/2022</w:t>
        </w:r>
      </w:hyperlink>
    </w:p>
    <w:p w:rsidR="009E5AEF" w:rsidRPr="009E5AEF" w:rsidRDefault="00A54388"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9E5AEF" w:rsidRPr="009E5AEF">
          <w:rPr>
            <w:rFonts w:cs="Times New Roman"/>
            <w:color w:val="0000FF" w:themeColor="hyperlink"/>
            <w:u w:val="single"/>
          </w:rPr>
          <w:t>5/11/2022</w:t>
        </w:r>
      </w:hyperlink>
    </w:p>
    <w:p w:rsidR="009E5AEF" w:rsidRPr="009E5AEF" w:rsidRDefault="009E5AEF"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AEF" w:rsidRDefault="009E5AEF" w:rsidP="009E5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5AEF" w:rsidSect="009E5AEF">
          <w:pgSz w:w="12240" w:h="15840" w:code="1"/>
          <w:pgMar w:top="1080" w:right="1440" w:bottom="1080" w:left="1440" w:header="720" w:footer="720" w:gutter="0"/>
          <w:pgNumType w:start="1"/>
          <w:cols w:space="720"/>
          <w:noEndnote/>
          <w:docGrid w:linePitch="360"/>
        </w:sectPr>
      </w:pP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(A209, R237, S533)</w:t>
      </w:r>
    </w:p>
    <w:p w:rsidR="000260E8" w:rsidRPr="008836A5"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260E8" w:rsidRPr="009E5AEF"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5AEF">
        <w:rPr>
          <w:rFonts w:cs="Times New Roman"/>
          <w:b/>
          <w:color w:val="000000" w:themeColor="text1"/>
          <w:szCs w:val="36"/>
        </w:rPr>
        <w:t xml:space="preserve">A JOINT RESOLUTION </w:t>
      </w:r>
      <w:r w:rsidRPr="009E5AEF">
        <w:rPr>
          <w:rFonts w:eastAsia="Times New Roman" w:cs="Times New Roman"/>
          <w:b/>
        </w:rPr>
        <w:t>TO PROHIBIT THE USE OF SECTION 14(c) OF THE FAIR LABOR STANDARDS ACT OF 1938 TO PAY SUBMINIMUM WAGES TO INDIVIDUALS WITH DISABILITIES; TO PROVIDE DEFINITIONS; AND TO ENACT THE “EMPLOYMENT FIRST INITIATIVE ACT”, SO AS TO DEFINE TERMS, ENCOURAGE STATE AGENCIES AND POLITICAL SUBDIVISIONS TO ENCOURAGE COMPETITIVE EMPLOYMENT FOR INDIVIDUALS WITH DISABILITIES, TO CREATE THE SOUTH CAROLINA EMPLOYMENT FIRST OVERSIGHT COMMISSION, AND TO OUTLINE ITS DUTIES AND OBLIGATIONS.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rPr>
        <w:t>Whereas, Section 14(c) of the Fair Labor Standards Act of 1938 authorizes employers, after receiving a certificate from the United States Department of Labor</w:t>
      </w:r>
      <w:r>
        <w:rPr>
          <w:rFonts w:eastAsia="Times New Roman" w:cs="Times New Roman"/>
        </w:rPr>
        <w:t>’</w:t>
      </w:r>
      <w:r w:rsidRPr="007D1459">
        <w:rPr>
          <w:rFonts w:eastAsia="Times New Roman" w:cs="Times New Roman"/>
        </w:rPr>
        <w:t>s Wage and Hour Division, to pay special minimum wages that are less than the federal minimum wage to workers who have disabilities, for the work being performed; and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rPr>
        <w:t>Whereas, Section 14(c)(1) defines a “worker with a disability” as an individual whose earning or productive capacity is impaired by age, physical or mental deficiency, or injury; and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rPr>
        <w:t>Whereas, in 2020, more than two thousand nine hundred South Carolinians with disabilities were employed in settings in which they could be paid a subminimum wage; and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rPr>
        <w:t>Whereas, South Carolina continues to have one of the highest unemployment rates for persons with disabilities in the country. Now, therefore,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rPr>
        <w:t>Be it enacted by the General Assembly of the State of South Carolina:</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817587"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Employers, community rehabilitation programs, and hospital patient care workers at regional centers</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rPr>
        <w:t>SECTION</w:t>
      </w:r>
      <w:r w:rsidRPr="007D1459">
        <w:rPr>
          <w:rFonts w:eastAsia="Times New Roman" w:cs="Times New Roman"/>
        </w:rPr>
        <w:tab/>
        <w:t>1.</w:t>
      </w:r>
      <w:r w:rsidRPr="007D1459">
        <w:rPr>
          <w:rFonts w:eastAsia="Times New Roman" w:cs="Times New Roman"/>
        </w:rPr>
        <w:tab/>
        <w:t>Employers, community rehabilitation programs, and hospital patient care workers at regional centers shall not use Section 14(c) of the Fair Labor Standards Act of 1938 to pay disabled employees a subminimum wage. No individual with a disability may be paid less than the federal minimum wage.</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817587"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Department of Disabilities and Special Needs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D1459">
        <w:rPr>
          <w:rFonts w:eastAsia="Times New Roman" w:cs="Times New Roman"/>
          <w:snapToGrid w:val="0"/>
          <w:szCs w:val="20"/>
        </w:rPr>
        <w:t>SECTION</w:t>
      </w:r>
      <w:r w:rsidRPr="007D1459">
        <w:rPr>
          <w:rFonts w:eastAsia="Times New Roman" w:cs="Times New Roman"/>
          <w:snapToGrid w:val="0"/>
          <w:szCs w:val="20"/>
        </w:rPr>
        <w:tab/>
        <w:t>2.</w:t>
      </w:r>
      <w:r w:rsidRPr="007D1459">
        <w:rPr>
          <w:rFonts w:eastAsia="Times New Roman" w:cs="Times New Roman"/>
          <w:snapToGrid w:val="0"/>
          <w:szCs w:val="20"/>
        </w:rPr>
        <w:tab/>
        <w:t>Beginning on January 1, 2023, and annually thereafter, the Department of Disabilities and Special Needs shall submit a report to the General Assembly concerning the payment of a subminimum wage in South Carolina. The report shall:</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D1459">
        <w:rPr>
          <w:rFonts w:eastAsia="Times New Roman" w:cs="Times New Roman"/>
          <w:snapToGrid w:val="0"/>
          <w:szCs w:val="20"/>
        </w:rPr>
        <w:tab/>
      </w:r>
      <w:r w:rsidRPr="007D1459">
        <w:rPr>
          <w:rFonts w:eastAsia="Times New Roman" w:cs="Times New Roman"/>
          <w:snapToGrid w:val="0"/>
          <w:szCs w:val="20"/>
        </w:rPr>
        <w:tab/>
        <w:t>(1)</w:t>
      </w:r>
      <w:r w:rsidRPr="007D1459">
        <w:rPr>
          <w:rFonts w:eastAsia="Times New Roman" w:cs="Times New Roman"/>
          <w:snapToGrid w:val="0"/>
          <w:szCs w:val="20"/>
        </w:rPr>
        <w:tab/>
        <w:t>identify all providers in this State that maintain a Section 14(c) certificate;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D1459">
        <w:rPr>
          <w:rFonts w:eastAsia="Times New Roman" w:cs="Times New Roman"/>
          <w:snapToGrid w:val="0"/>
          <w:szCs w:val="20"/>
        </w:rPr>
        <w:tab/>
      </w:r>
      <w:r w:rsidRPr="007D1459">
        <w:rPr>
          <w:rFonts w:eastAsia="Times New Roman" w:cs="Times New Roman"/>
          <w:snapToGrid w:val="0"/>
          <w:szCs w:val="20"/>
        </w:rPr>
        <w:tab/>
        <w:t>(2)</w:t>
      </w:r>
      <w:r w:rsidRPr="007D1459">
        <w:rPr>
          <w:rFonts w:eastAsia="Times New Roman" w:cs="Times New Roman"/>
          <w:snapToGrid w:val="0"/>
          <w:szCs w:val="20"/>
        </w:rPr>
        <w:tab/>
        <w:t>identify which of those providers pay a subminimum wage;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D1459">
        <w:rPr>
          <w:rFonts w:eastAsia="Times New Roman" w:cs="Times New Roman"/>
          <w:snapToGrid w:val="0"/>
          <w:szCs w:val="20"/>
        </w:rPr>
        <w:tab/>
      </w:r>
      <w:r w:rsidRPr="007D1459">
        <w:rPr>
          <w:rFonts w:eastAsia="Times New Roman" w:cs="Times New Roman"/>
          <w:snapToGrid w:val="0"/>
          <w:szCs w:val="20"/>
        </w:rPr>
        <w:tab/>
        <w:t>(3)</w:t>
      </w:r>
      <w:r w:rsidRPr="007D1459">
        <w:rPr>
          <w:rFonts w:eastAsia="Times New Roman" w:cs="Times New Roman"/>
          <w:snapToGrid w:val="0"/>
          <w:szCs w:val="20"/>
        </w:rPr>
        <w:tab/>
        <w:t>identify which of those providers used to pay a subminimum wage but have stopped that practice;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D1459">
        <w:rPr>
          <w:rFonts w:eastAsia="Times New Roman" w:cs="Times New Roman"/>
          <w:snapToGrid w:val="0"/>
          <w:szCs w:val="20"/>
        </w:rPr>
        <w:tab/>
      </w:r>
      <w:r w:rsidRPr="007D1459">
        <w:rPr>
          <w:rFonts w:eastAsia="Times New Roman" w:cs="Times New Roman"/>
          <w:snapToGrid w:val="0"/>
          <w:szCs w:val="20"/>
        </w:rPr>
        <w:tab/>
        <w:t>(4)</w:t>
      </w:r>
      <w:r w:rsidRPr="007D1459">
        <w:rPr>
          <w:rFonts w:eastAsia="Times New Roman" w:cs="Times New Roman"/>
          <w:snapToGrid w:val="0"/>
          <w:szCs w:val="20"/>
        </w:rPr>
        <w:tab/>
        <w:t>identify which of those providers that stopped paying a subminimum wage did so due to an increase in the federal minimum wage; and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eastAsia="Times New Roman" w:cs="Times New Roman"/>
          <w:snapToGrid w:val="0"/>
          <w:szCs w:val="20"/>
        </w:rPr>
        <w:tab/>
      </w:r>
      <w:r w:rsidRPr="007D1459">
        <w:rPr>
          <w:rFonts w:eastAsia="Times New Roman" w:cs="Times New Roman"/>
          <w:snapToGrid w:val="0"/>
          <w:szCs w:val="20"/>
        </w:rPr>
        <w:tab/>
        <w:t>(5)</w:t>
      </w:r>
      <w:r w:rsidRPr="007D1459">
        <w:rPr>
          <w:rFonts w:eastAsia="Times New Roman" w:cs="Times New Roman"/>
          <w:snapToGrid w:val="0"/>
          <w:szCs w:val="20"/>
        </w:rPr>
        <w:tab/>
        <w:t>provide data regarding the success in obtaining minimum wage employment of individuals with severe intellectual disabilities as compared to individuals with mild or mode</w:t>
      </w:r>
      <w:r>
        <w:rPr>
          <w:rFonts w:eastAsia="Times New Roman" w:cs="Times New Roman"/>
          <w:snapToGrid w:val="0"/>
          <w:szCs w:val="20"/>
        </w:rPr>
        <w:t>rate intellectual disabilities.</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260E8" w:rsidRPr="00817587"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Definitions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SECTION</w:t>
      </w:r>
      <w:r w:rsidRPr="007D1459">
        <w:rPr>
          <w:rFonts w:cs="Times New Roman"/>
          <w:u w:color="000000" w:themeColor="text1"/>
        </w:rPr>
        <w:tab/>
        <w:t>3.</w:t>
      </w:r>
      <w:r w:rsidRPr="007D1459">
        <w:rPr>
          <w:rFonts w:cs="Times New Roman"/>
          <w:u w:color="000000" w:themeColor="text1"/>
        </w:rPr>
        <w:tab/>
        <w:t>(A)</w:t>
      </w:r>
      <w:r w:rsidRPr="007D1459">
        <w:rPr>
          <w:rFonts w:cs="Times New Roman"/>
          <w:u w:color="000000" w:themeColor="text1"/>
        </w:rPr>
        <w:tab/>
        <w:t>For the purposes of this SECTION:</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sidRPr="007D1459">
        <w:rPr>
          <w:rFonts w:cs="Times New Roman"/>
          <w:u w:color="000000" w:themeColor="text1"/>
        </w:rPr>
        <w:t>(1)</w:t>
      </w:r>
      <w:r w:rsidRPr="007D1459">
        <w:rPr>
          <w:rFonts w:cs="Times New Roman"/>
          <w:u w:color="000000" w:themeColor="text1"/>
        </w:rPr>
        <w:tab/>
        <w:t>“Competitive employment” means employment in a competitive labor market that is performed on a full</w:t>
      </w:r>
      <w:r>
        <w:rPr>
          <w:rFonts w:cs="Times New Roman"/>
          <w:u w:color="000000" w:themeColor="text1"/>
        </w:rPr>
        <w:noBreakHyphen/>
      </w:r>
      <w:r w:rsidRPr="007D1459">
        <w:rPr>
          <w:rFonts w:cs="Times New Roman"/>
          <w:u w:color="000000" w:themeColor="text1"/>
        </w:rPr>
        <w:t xml:space="preserve"> or part</w:t>
      </w:r>
      <w:r>
        <w:rPr>
          <w:rFonts w:cs="Times New Roman"/>
          <w:u w:color="000000" w:themeColor="text1"/>
        </w:rPr>
        <w:noBreakHyphen/>
      </w:r>
      <w:r w:rsidRPr="007D1459">
        <w:rPr>
          <w:rFonts w:cs="Times New Roman"/>
          <w:u w:color="000000" w:themeColor="text1"/>
        </w:rPr>
        <w:t>time basis in an integrated setting and for which an individual is compensated at or above the minimum wage but not less than the customary wage and level of benefits paid by the employer for comparable work performed by an individual without a disability.</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(2)</w:t>
      </w:r>
      <w:r w:rsidRPr="007D1459">
        <w:rPr>
          <w:rFonts w:cs="Times New Roman"/>
          <w:u w:color="000000" w:themeColor="text1"/>
        </w:rPr>
        <w:tab/>
        <w:t>“Disability” means a physical or mental impairment that substantially limits one or more of an individual</w:t>
      </w:r>
      <w:r>
        <w:rPr>
          <w:rFonts w:cs="Times New Roman"/>
          <w:u w:color="000000" w:themeColor="text1"/>
        </w:rPr>
        <w:t>’</w:t>
      </w:r>
      <w:r w:rsidRPr="007D1459">
        <w:rPr>
          <w:rFonts w:cs="Times New Roman"/>
          <w:u w:color="000000" w:themeColor="text1"/>
        </w:rPr>
        <w:t>s major life activities, or a record of a physical or mental impairment, of being regarded as impaired, or of any condition that would be considered a disability under the Americans with Disabilities Act.</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(3)</w:t>
      </w:r>
      <w:r w:rsidRPr="007D1459">
        <w:rPr>
          <w:rFonts w:cs="Times New Roman"/>
          <w:u w:color="000000" w:themeColor="text1"/>
        </w:rPr>
        <w:tab/>
        <w:t>“Integrated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(4)</w:t>
      </w:r>
      <w:r w:rsidRPr="007D1459">
        <w:rPr>
          <w:rFonts w:cs="Times New Roman"/>
          <w:u w:color="000000" w:themeColor="text1"/>
        </w:rPr>
        <w:tab/>
        <w:t>“Task force” means the South Carolina Task Force on Eliminating the Subminimum Wage.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t>(B)</w:t>
      </w:r>
      <w:r w:rsidRPr="007D1459">
        <w:rPr>
          <w:rFonts w:cs="Times New Roman"/>
          <w:u w:color="000000" w:themeColor="text1"/>
        </w:rPr>
        <w:tab/>
        <w:t>The South Carolina Task Force on Eliminating the Subminimum Wage shall be comprised of the following:</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(1)</w:t>
      </w:r>
      <w:r w:rsidRPr="007D1459">
        <w:rPr>
          <w:rFonts w:cs="Times New Roman"/>
          <w:u w:color="000000" w:themeColor="text1"/>
        </w:rPr>
        <w:tab/>
        <w:t>one member from Disability Rights South Carolina;</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lastRenderedPageBreak/>
        <w:tab/>
      </w:r>
      <w:r w:rsidRPr="007D1459">
        <w:rPr>
          <w:rFonts w:cs="Times New Roman"/>
          <w:u w:color="000000" w:themeColor="text1"/>
        </w:rPr>
        <w:tab/>
        <w:t>(2)</w:t>
      </w:r>
      <w:r w:rsidRPr="007D1459">
        <w:rPr>
          <w:rFonts w:cs="Times New Roman"/>
          <w:u w:color="000000" w:themeColor="text1"/>
        </w:rPr>
        <w:tab/>
        <w:t>one member from the South Carolina Developmental Disabilities Council;</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(3)</w:t>
      </w:r>
      <w:r w:rsidRPr="007D1459">
        <w:rPr>
          <w:rFonts w:cs="Times New Roman"/>
          <w:u w:color="000000" w:themeColor="text1"/>
        </w:rPr>
        <w:tab/>
        <w:t>one member from Able SC;</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(4)</w:t>
      </w:r>
      <w:r w:rsidRPr="007D1459">
        <w:rPr>
          <w:rFonts w:cs="Times New Roman"/>
          <w:u w:color="000000" w:themeColor="text1"/>
        </w:rPr>
        <w:tab/>
        <w:t>one member from the South Carolina University Center for Excellence in Developmental Disabilities;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(5)</w:t>
      </w:r>
      <w:r w:rsidRPr="007D1459">
        <w:rPr>
          <w:rFonts w:cs="Times New Roman"/>
          <w:u w:color="000000" w:themeColor="text1"/>
        </w:rPr>
        <w:tab/>
        <w:t>two members who are currently authorized to pay a subminimum wage appointed by the Director of the South Carolina Department of Disabilities and Special Needs;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(6)</w:t>
      </w:r>
      <w:r w:rsidRPr="007D1459">
        <w:rPr>
          <w:rFonts w:cs="Times New Roman"/>
          <w:u w:color="000000" w:themeColor="text1"/>
        </w:rPr>
        <w:tab/>
        <w:t>two members who are current or former employees with a disability who are or were paid a subminimum wage appointed by the Director of the South Carolina Department of Dis</w:t>
      </w:r>
      <w:r>
        <w:rPr>
          <w:rFonts w:cs="Times New Roman"/>
          <w:u w:color="000000" w:themeColor="text1"/>
        </w:rPr>
        <w:t>abilities and Special Needs;</w:t>
      </w:r>
      <w:r>
        <w:rPr>
          <w:rFonts w:cs="Times New Roman"/>
          <w:u w:color="000000" w:themeColor="text1"/>
        </w:rPr>
        <w:tab/>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(7)</w:t>
      </w:r>
      <w:r w:rsidRPr="007D1459">
        <w:rPr>
          <w:rFonts w:cs="Times New Roman"/>
          <w:u w:color="000000" w:themeColor="text1"/>
        </w:rPr>
        <w:tab/>
        <w:t>the Director of the South Carolina Department of Employment and Workforce, or his designee;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(8)</w:t>
      </w:r>
      <w:r w:rsidRPr="007D1459">
        <w:rPr>
          <w:rFonts w:cs="Times New Roman"/>
          <w:u w:color="000000" w:themeColor="text1"/>
        </w:rPr>
        <w:tab/>
        <w:t>the Director of the South Carolina Department of Health and Human Services, or his designee;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(9)</w:t>
      </w:r>
      <w:r w:rsidRPr="007D1459">
        <w:rPr>
          <w:rFonts w:cs="Times New Roman"/>
          <w:u w:color="000000" w:themeColor="text1"/>
        </w:rPr>
        <w:tab/>
        <w:t>the Director of the South Carolina Department of Disabilities and Special Needs, or his designee;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(10)</w:t>
      </w:r>
      <w:r w:rsidRPr="007D1459">
        <w:rPr>
          <w:rFonts w:cs="Times New Roman"/>
          <w:u w:color="000000" w:themeColor="text1"/>
        </w:rPr>
        <w:tab/>
        <w:t>the Director of the South Carolina Vocational Rehabilitation Department, or his designee; and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(11)</w:t>
      </w:r>
      <w:r w:rsidRPr="007D1459">
        <w:rPr>
          <w:rFonts w:cs="Times New Roman"/>
          <w:u w:color="000000" w:themeColor="text1"/>
        </w:rPr>
        <w:tab/>
        <w:t>the Director of the South Carolina Commission for the Blind, or his designee.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t>(C)</w:t>
      </w:r>
      <w:r w:rsidRPr="007D1459">
        <w:rPr>
          <w:rFonts w:cs="Times New Roman"/>
          <w:u w:color="000000" w:themeColor="text1"/>
        </w:rPr>
        <w:tab/>
        <w:t>The task force shall be responsible for the following duties: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(1)</w:t>
      </w:r>
      <w:r w:rsidRPr="007D1459">
        <w:rPr>
          <w:rFonts w:cs="Times New Roman"/>
          <w:u w:color="000000" w:themeColor="text1"/>
        </w:rPr>
        <w:tab/>
        <w:t>developing a plan to phase out the use of the subminimum wage by August 1, 2024;</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(2)</w:t>
      </w:r>
      <w:r w:rsidRPr="007D1459">
        <w:rPr>
          <w:rFonts w:cs="Times New Roman"/>
          <w:u w:color="000000" w:themeColor="text1"/>
        </w:rPr>
        <w:tab/>
        <w:t>identifying and developing protections for disabled subminimum wage employees to maintain competitive employment while phasing out the use of the subminimum wage;</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(3)</w:t>
      </w:r>
      <w:r w:rsidRPr="007D1459">
        <w:rPr>
          <w:rFonts w:cs="Times New Roman"/>
          <w:u w:color="000000" w:themeColor="text1"/>
        </w:rPr>
        <w:tab/>
        <w:t>identifying and collaborating with employees, employers, organizations, agencies, and stakeholders impacted by the phase out of the subminimum wage on how to implement the plan and create sustainable, competitive work opportunities for employees with disabilities;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(4)</w:t>
      </w:r>
      <w:r w:rsidRPr="007D1459">
        <w:rPr>
          <w:rFonts w:cs="Times New Roman"/>
          <w:u w:color="000000" w:themeColor="text1"/>
        </w:rPr>
        <w:tab/>
        <w:t>proposing a plan to establish and evaluate benchmarks for measuring progress for each year of the phase out;</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(5)</w:t>
      </w:r>
      <w:r w:rsidRPr="007D1459">
        <w:rPr>
          <w:rFonts w:cs="Times New Roman"/>
          <w:u w:color="000000" w:themeColor="text1"/>
        </w:rPr>
        <w:tab/>
        <w:t>proposing a plan to monitor and track the outcomes of employees with disabilities;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(6)</w:t>
      </w:r>
      <w:r w:rsidRPr="007D1459">
        <w:rPr>
          <w:rFonts w:cs="Times New Roman"/>
          <w:u w:color="000000" w:themeColor="text1"/>
        </w:rPr>
        <w:tab/>
        <w:t>identifying initiatives, investment, training, and services designed to improve wages, reduce unemployment rates, and provide support and sustainable work opportunities for persons with disabilities;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(7)</w:t>
      </w:r>
      <w:r w:rsidRPr="007D1459">
        <w:rPr>
          <w:rFonts w:cs="Times New Roman"/>
          <w:u w:color="000000" w:themeColor="text1"/>
        </w:rPr>
        <w:tab/>
        <w:t xml:space="preserve">identifying and making recommendations for sustainable support, funding, and resources for eliminating the subminimum wage, including the cost of implementing and providing ongoing employment </w:t>
      </w:r>
      <w:r w:rsidRPr="007D1459">
        <w:rPr>
          <w:rFonts w:cs="Times New Roman"/>
          <w:u w:color="000000" w:themeColor="text1"/>
        </w:rPr>
        <w:lastRenderedPageBreak/>
        <w:t>services, training, and support for employees with disabilities and the cost of paying a minimum wage or more to employees with disabilities in integrated settings;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(8)</w:t>
      </w:r>
      <w:r w:rsidRPr="007D1459">
        <w:rPr>
          <w:rFonts w:cs="Times New Roman"/>
          <w:u w:color="000000" w:themeColor="text1"/>
        </w:rPr>
        <w:tab/>
        <w:t>ensuring that the plan protects the rights of persons with disabilities and follows Americans with Disabilities Act protections for employees and prospective employees with disabilities; and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D1459">
        <w:rPr>
          <w:rFonts w:cs="Times New Roman"/>
          <w:u w:color="000000" w:themeColor="text1"/>
        </w:rPr>
        <w:tab/>
      </w:r>
      <w:r w:rsidRPr="007D1459">
        <w:rPr>
          <w:rFonts w:cs="Times New Roman"/>
          <w:u w:color="000000" w:themeColor="text1"/>
        </w:rPr>
        <w:tab/>
        <w:t>(9)</w:t>
      </w:r>
      <w:r w:rsidRPr="007D1459">
        <w:rPr>
          <w:rFonts w:cs="Times New Roman"/>
          <w:u w:color="000000" w:themeColor="text1"/>
        </w:rPr>
        <w:tab/>
        <w:t>reporting on or before August first of each year to the Governor and the General Assembly on the benchmarks and results of the outcomes described in the above duties until the subminimum wage has been phased out, at which time the task force is dissolved.</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D1459">
        <w:rPr>
          <w:rFonts w:cs="Times New Roman"/>
          <w:u w:color="000000" w:themeColor="text1"/>
        </w:rPr>
        <w:tab/>
        <w:t>(D)</w:t>
      </w:r>
      <w:r w:rsidRPr="007D1459">
        <w:rPr>
          <w:rFonts w:cs="Times New Roman"/>
          <w:u w:color="000000" w:themeColor="text1"/>
        </w:rPr>
        <w:tab/>
        <w:t>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817587"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Employment First Initiative Act</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SECTION</w:t>
      </w:r>
      <w:r w:rsidRPr="007D1459">
        <w:rPr>
          <w:rFonts w:eastAsia="Calibri" w:cs="Times New Roman"/>
        </w:rPr>
        <w:tab/>
        <w:t>4.A.</w:t>
      </w:r>
      <w:r w:rsidRPr="007D1459">
        <w:rPr>
          <w:rFonts w:eastAsia="Calibri" w:cs="Times New Roman"/>
        </w:rPr>
        <w:tab/>
        <w:t xml:space="preserve"> Title 41 of the 1976 Code is amended by adding:</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7D1459">
        <w:rPr>
          <w:rFonts w:eastAsia="Calibri" w:cs="Times New Roman"/>
        </w:rPr>
        <w:t>“CHAPTER 5</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7D1459">
        <w:rPr>
          <w:rFonts w:eastAsia="Calibri" w:cs="Times New Roman"/>
        </w:rPr>
        <w:t>Employment First Initiative Act</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110.</w:t>
      </w:r>
      <w:r w:rsidRPr="007D1459">
        <w:rPr>
          <w:rFonts w:eastAsia="Calibri" w:cs="Times New Roman"/>
        </w:rPr>
        <w:tab/>
        <w:t xml:space="preserve">This chapter must be known and may be cited as the </w:t>
      </w:r>
      <w:r>
        <w:rPr>
          <w:rFonts w:eastAsia="Calibri" w:cs="Times New Roman"/>
        </w:rPr>
        <w:t>‘</w:t>
      </w:r>
      <w:r w:rsidRPr="007D1459">
        <w:rPr>
          <w:rFonts w:eastAsia="Calibri" w:cs="Times New Roman"/>
        </w:rPr>
        <w:t>Employment First Initiative Act</w:t>
      </w:r>
      <w:r>
        <w:rPr>
          <w:rFonts w:eastAsia="Calibri" w:cs="Times New Roman"/>
        </w:rPr>
        <w:t>’</w:t>
      </w:r>
      <w:r w:rsidRPr="007D1459">
        <w:rPr>
          <w:rFonts w:eastAsia="Calibri" w:cs="Times New Roman"/>
        </w:rPr>
        <w:t xml:space="preserve">.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120.</w:t>
      </w:r>
      <w:r w:rsidRPr="007D1459">
        <w:rPr>
          <w:rFonts w:eastAsia="Calibri" w:cs="Times New Roman"/>
        </w:rPr>
        <w:tab/>
        <w:t xml:space="preserve">As used in this chapter: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(1)</w:t>
      </w:r>
      <w:r w:rsidRPr="007D1459">
        <w:rPr>
          <w:rFonts w:eastAsia="Calibri" w:cs="Times New Roman"/>
        </w:rPr>
        <w:tab/>
      </w:r>
      <w:r>
        <w:rPr>
          <w:rFonts w:eastAsia="Calibri" w:cs="Times New Roman"/>
        </w:rPr>
        <w:t>‘</w:t>
      </w:r>
      <w:r w:rsidRPr="007D1459">
        <w:rPr>
          <w:rFonts w:eastAsia="Calibri" w:cs="Times New Roman"/>
        </w:rPr>
        <w:t>Competitive integrated employment</w:t>
      </w:r>
      <w:r>
        <w:rPr>
          <w:rFonts w:eastAsia="Calibri" w:cs="Times New Roman"/>
        </w:rPr>
        <w:t>’</w:t>
      </w:r>
      <w:r w:rsidRPr="007D1459">
        <w:rPr>
          <w:rFonts w:eastAsia="Calibri" w:cs="Times New Roman"/>
        </w:rPr>
        <w:t xml:space="preserve"> means work in the competitive labor market that is: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r>
      <w:r w:rsidRPr="007D1459">
        <w:rPr>
          <w:rFonts w:eastAsia="Calibri" w:cs="Times New Roman"/>
        </w:rPr>
        <w:tab/>
        <w:t>(a)</w:t>
      </w:r>
      <w:r w:rsidRPr="007D1459">
        <w:rPr>
          <w:rFonts w:eastAsia="Calibri" w:cs="Times New Roman"/>
        </w:rPr>
        <w:tab/>
        <w:t>performed on a full</w:t>
      </w:r>
      <w:r>
        <w:rPr>
          <w:rFonts w:eastAsia="Calibri" w:cs="Times New Roman"/>
        </w:rPr>
        <w:noBreakHyphen/>
      </w:r>
      <w:r w:rsidRPr="007D1459">
        <w:rPr>
          <w:rFonts w:eastAsia="Calibri" w:cs="Times New Roman"/>
        </w:rPr>
        <w:t>time or part</w:t>
      </w:r>
      <w:r>
        <w:rPr>
          <w:rFonts w:eastAsia="Calibri" w:cs="Times New Roman"/>
        </w:rPr>
        <w:noBreakHyphen/>
      </w:r>
      <w:r w:rsidRPr="007D1459">
        <w:rPr>
          <w:rFonts w:eastAsia="Calibri" w:cs="Times New Roman"/>
        </w:rPr>
        <w:t xml:space="preserve">time basis in an integrated setting; and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r>
      <w:r w:rsidRPr="007D1459">
        <w:rPr>
          <w:rFonts w:eastAsia="Calibri" w:cs="Times New Roman"/>
        </w:rPr>
        <w:tab/>
        <w:t>(b)</w:t>
      </w:r>
      <w:r w:rsidRPr="007D1459">
        <w:rPr>
          <w:rFonts w:eastAsia="Calibri" w:cs="Times New Roman"/>
        </w:rPr>
        <w:tab/>
        <w:t xml:space="preserve">for which an individual is compensated at or above the minimum wage, but not less than the customary wage and level of benefits paid by the employer for the same or similar work performed by individuals without disabilities.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(2)</w:t>
      </w:r>
      <w:r w:rsidRPr="007D1459">
        <w:rPr>
          <w:rFonts w:eastAsia="Calibri" w:cs="Times New Roman"/>
        </w:rPr>
        <w:tab/>
      </w:r>
      <w:r>
        <w:rPr>
          <w:rFonts w:eastAsia="Calibri" w:cs="Times New Roman"/>
        </w:rPr>
        <w:t>‘</w:t>
      </w:r>
      <w:r w:rsidRPr="007D1459">
        <w:rPr>
          <w:rFonts w:eastAsia="Calibri" w:cs="Times New Roman"/>
        </w:rPr>
        <w:t>Integrated setting</w:t>
      </w:r>
      <w:r>
        <w:rPr>
          <w:rFonts w:eastAsia="Calibri" w:cs="Times New Roman"/>
        </w:rPr>
        <w:t>’</w:t>
      </w:r>
      <w:r w:rsidRPr="007D1459">
        <w:rPr>
          <w:rFonts w:eastAsia="Calibri" w:cs="Times New Roman"/>
        </w:rPr>
        <w:t xml:space="preserve"> means, with respect to an employment outcome, a setting typically found in the community in which employed individuals with disabilities interact with individuals without disabilities, other than individuals who are providing services to employees with </w:t>
      </w:r>
      <w:r w:rsidRPr="007D1459">
        <w:rPr>
          <w:rFonts w:eastAsia="Calibri" w:cs="Times New Roman"/>
        </w:rPr>
        <w:lastRenderedPageBreak/>
        <w:t xml:space="preserve">disabilities, to the same extent that individuals without disabilities in comparable positions interact with other people.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130.</w:t>
      </w:r>
      <w:r w:rsidRPr="007D1459">
        <w:rPr>
          <w:rFonts w:eastAsia="Calibri" w:cs="Times New Roman"/>
        </w:rPr>
        <w:tab/>
        <w:t>All state agencies and political subdivisions of this State are encouraged to consider adopting a policy that encourages competitive integrated employment for individuals with disabilities.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140.</w:t>
      </w:r>
      <w:r w:rsidRPr="007D1459">
        <w:rPr>
          <w:rFonts w:eastAsia="Calibri" w:cs="Times New Roman"/>
        </w:rPr>
        <w:tab/>
        <w:t xml:space="preserve">All state agencies are encouraged to: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(1)</w:t>
      </w:r>
      <w:r w:rsidRPr="007D1459">
        <w:rPr>
          <w:rFonts w:eastAsia="Calibri" w:cs="Times New Roman"/>
        </w:rPr>
        <w:tab/>
        <w:t xml:space="preserve">coordinate efforts and collaborate within and among themselves to ensure that state programs, policies, procedures, and funding support the competitive and integrated employment of individuals with disabilities;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(2)</w:t>
      </w:r>
      <w:r w:rsidRPr="007D1459">
        <w:rPr>
          <w:rFonts w:eastAsia="Calibri" w:cs="Times New Roman"/>
        </w:rPr>
        <w:tab/>
        <w:t xml:space="preserve">share data and information across systems in order to track progress toward full implementation of this chapter, whenever feasible, and in accordance with all applicable state and federal confidentiality laws; and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(3)</w:t>
      </w:r>
      <w:r w:rsidRPr="007D1459">
        <w:rPr>
          <w:rFonts w:eastAsia="Calibri" w:cs="Times New Roman"/>
        </w:rPr>
        <w:tab/>
        <w:t xml:space="preserve">adopt rules and promulgate regulations to implement the provisions of this chapter.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r>
      <w:r w:rsidRPr="007D1459">
        <w:rPr>
          <w:rFonts w:eastAsia="Times New Roman" w:cs="Times New Roman"/>
          <w:snapToGrid w:val="0"/>
          <w:szCs w:val="20"/>
        </w:rPr>
        <w:t>Section 41</w:t>
      </w:r>
      <w:r>
        <w:rPr>
          <w:rFonts w:eastAsia="Times New Roman" w:cs="Times New Roman"/>
          <w:snapToGrid w:val="0"/>
          <w:szCs w:val="20"/>
        </w:rPr>
        <w:noBreakHyphen/>
      </w:r>
      <w:r w:rsidRPr="007D1459">
        <w:rPr>
          <w:rFonts w:eastAsia="Times New Roman" w:cs="Times New Roman"/>
          <w:snapToGrid w:val="0"/>
          <w:szCs w:val="20"/>
        </w:rPr>
        <w:t>5</w:t>
      </w:r>
      <w:r>
        <w:rPr>
          <w:rFonts w:eastAsia="Times New Roman" w:cs="Times New Roman"/>
          <w:snapToGrid w:val="0"/>
          <w:szCs w:val="20"/>
        </w:rPr>
        <w:noBreakHyphen/>
      </w:r>
      <w:r w:rsidRPr="007D1459">
        <w:rPr>
          <w:rFonts w:eastAsia="Times New Roman" w:cs="Times New Roman"/>
          <w:snapToGrid w:val="0"/>
          <w:szCs w:val="20"/>
        </w:rPr>
        <w:t>150.</w:t>
      </w:r>
      <w:r w:rsidRPr="007D1459">
        <w:rPr>
          <w:rFonts w:eastAsia="Times New Roman" w:cs="Times New Roman"/>
          <w:snapToGrid w:val="0"/>
          <w:szCs w:val="20"/>
        </w:rPr>
        <w:tab/>
        <w:t>(A)</w:t>
      </w:r>
      <w:r w:rsidRPr="007D1459">
        <w:rPr>
          <w:rFonts w:eastAsia="Times New Roman" w:cs="Times New Roman"/>
          <w:snapToGrid w:val="0"/>
          <w:szCs w:val="20"/>
        </w:rPr>
        <w:tab/>
        <w:t xml:space="preserve">There is hereby established the </w:t>
      </w:r>
      <w:r>
        <w:rPr>
          <w:rFonts w:eastAsia="Times New Roman" w:cs="Times New Roman"/>
          <w:snapToGrid w:val="0"/>
          <w:szCs w:val="20"/>
        </w:rPr>
        <w:t>‘</w:t>
      </w:r>
      <w:r w:rsidRPr="007D1459">
        <w:rPr>
          <w:rFonts w:eastAsia="Times New Roman" w:cs="Times New Roman"/>
          <w:snapToGrid w:val="0"/>
          <w:szCs w:val="20"/>
        </w:rPr>
        <w:t>South Carolina Employment First Oversight Commission</w:t>
      </w:r>
      <w:r>
        <w:rPr>
          <w:rFonts w:eastAsia="Times New Roman" w:cs="Times New Roman"/>
          <w:snapToGrid w:val="0"/>
          <w:szCs w:val="20"/>
        </w:rPr>
        <w:t>’</w:t>
      </w:r>
      <w:r w:rsidRPr="007D1459">
        <w:rPr>
          <w:rFonts w:eastAsia="Times New Roman" w:cs="Times New Roman"/>
          <w:snapToGrid w:val="0"/>
          <w:szCs w:val="20"/>
        </w:rPr>
        <w:t xml:space="preserve"> consisting of nine members appointed by the Governor, five of whom must have a disability or have substantial knowledge of disability issues, and four of whom must be from the business community.</w:t>
      </w:r>
      <w:r w:rsidRPr="007D1459">
        <w:rPr>
          <w:rFonts w:eastAsia="Calibri" w:cs="Times New Roman"/>
        </w:rPr>
        <w:t xml:space="preserve">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(B)</w:t>
      </w:r>
      <w:r w:rsidRPr="007D1459">
        <w:rPr>
          <w:rFonts w:eastAsia="Calibri" w:cs="Times New Roman"/>
        </w:rPr>
        <w:tab/>
        <w:t xml:space="preserve">The Governor shall designate one member to convene and organize the first meeting of the commission. During this meeting, the commission shall elect a chairperson and a vice chairperson from among its members.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(C)</w:t>
      </w:r>
      <w:r w:rsidRPr="007D1459">
        <w:rPr>
          <w:rFonts w:eastAsia="Calibri" w:cs="Times New Roman"/>
        </w:rPr>
        <w:tab/>
        <w:t xml:space="preserve">All actions of the commission must be taken by a majority of the members of the commission present and voting.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(D)</w:t>
      </w:r>
      <w:r w:rsidRPr="007D1459">
        <w:rPr>
          <w:rFonts w:eastAsia="Calibri" w:cs="Times New Roman"/>
        </w:rPr>
        <w:tab/>
        <w:t>Members of the commission may not receive compensation, mileage, subsistence, or per diem for their service to the commission.</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160.</w:t>
      </w:r>
      <w:r w:rsidRPr="007D1459">
        <w:rPr>
          <w:rFonts w:eastAsia="Calibri" w:cs="Times New Roman"/>
        </w:rPr>
        <w:tab/>
        <w:t>Within six months after the first meeting required in 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150(B), the commission shall establish evidence</w:t>
      </w:r>
      <w:r>
        <w:rPr>
          <w:rFonts w:eastAsia="Calibri" w:cs="Times New Roman"/>
        </w:rPr>
        <w:noBreakHyphen/>
      </w:r>
      <w:r w:rsidRPr="007D1459">
        <w:rPr>
          <w:rFonts w:eastAsia="Calibri" w:cs="Times New Roman"/>
        </w:rPr>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lastRenderedPageBreak/>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170.</w:t>
      </w:r>
      <w:r w:rsidRPr="007D1459">
        <w:rPr>
          <w:rFonts w:eastAsia="Calibri" w:cs="Times New Roman"/>
        </w:rPr>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ab/>
        <w:t>Section 41</w:t>
      </w:r>
      <w:r>
        <w:rPr>
          <w:rFonts w:eastAsia="Calibri" w:cs="Times New Roman"/>
        </w:rPr>
        <w:noBreakHyphen/>
      </w:r>
      <w:r w:rsidRPr="007D1459">
        <w:rPr>
          <w:rFonts w:eastAsia="Calibri" w:cs="Times New Roman"/>
        </w:rPr>
        <w:t>5</w:t>
      </w:r>
      <w:r>
        <w:rPr>
          <w:rFonts w:eastAsia="Calibri" w:cs="Times New Roman"/>
        </w:rPr>
        <w:noBreakHyphen/>
      </w:r>
      <w:r w:rsidRPr="007D1459">
        <w:rPr>
          <w:rFonts w:eastAsia="Calibri" w:cs="Times New Roman"/>
        </w:rPr>
        <w:t>180.</w:t>
      </w:r>
      <w:r w:rsidRPr="007D1459">
        <w:rPr>
          <w:rFonts w:eastAsia="Calibri" w:cs="Times New Roman"/>
        </w:rPr>
        <w:tab/>
        <w:t>The commission may seek the guidance and expertise of all stakeholders, including individuals with disabilities, organizations that advocate on behalf of individuals with disabilities, providers of services to individuals with disabilities, local government, and business associations.”</w:t>
      </w: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D1459">
        <w:rPr>
          <w:rFonts w:eastAsia="Calibri" w:cs="Times New Roman"/>
        </w:rPr>
        <w:t>B.</w:t>
      </w:r>
      <w:r w:rsidRPr="007D1459">
        <w:rPr>
          <w:rFonts w:eastAsia="Calibri" w:cs="Times New Roman"/>
        </w:rPr>
        <w:tab/>
      </w:r>
      <w:r w:rsidRPr="007D1459">
        <w:rPr>
          <w:rFonts w:eastAsia="Calibri" w:cs="Times New Roman"/>
        </w:rPr>
        <w:tab/>
        <w:t>This SECTION takes effect upon approval by the Governor.</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817587"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260E8" w:rsidRPr="007D1459"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459">
        <w:rPr>
          <w:rFonts w:eastAsia="Times New Roman" w:cs="Times New Roman"/>
        </w:rPr>
        <w:t>SECTION</w:t>
      </w:r>
      <w:r w:rsidRPr="007D1459">
        <w:rPr>
          <w:rFonts w:eastAsia="Times New Roman" w:cs="Times New Roman"/>
        </w:rPr>
        <w:tab/>
        <w:t>5.</w:t>
      </w:r>
      <w:r w:rsidRPr="007D1459">
        <w:rPr>
          <w:rFonts w:eastAsia="Times New Roman" w:cs="Times New Roman"/>
        </w:rPr>
        <w:tab/>
        <w:t>T</w:t>
      </w:r>
      <w:r w:rsidRPr="007D1459">
        <w:rPr>
          <w:rFonts w:cs="Times New Roman"/>
          <w:u w:color="000000" w:themeColor="text1"/>
        </w:rPr>
        <w:t>his joint resolution takes effect upon approval by the Governor.</w:t>
      </w: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260E8" w:rsidRDefault="000260E8"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0260E8" w:rsidRDefault="000260E8" w:rsidP="000260E8">
      <w:pPr>
        <w:jc w:val="both"/>
        <w:rPr>
          <w:color w:val="000000" w:themeColor="text1"/>
        </w:rPr>
      </w:pPr>
    </w:p>
    <w:p w:rsidR="000260E8" w:rsidRDefault="000260E8" w:rsidP="000260E8">
      <w:pPr>
        <w:jc w:val="both"/>
        <w:rPr>
          <w:color w:val="000000" w:themeColor="text1"/>
        </w:rPr>
      </w:pPr>
      <w:r>
        <w:rPr>
          <w:color w:val="000000" w:themeColor="text1"/>
        </w:rPr>
        <w:t>Approved the 23</w:t>
      </w:r>
      <w:r w:rsidRPr="00991FA4">
        <w:rPr>
          <w:color w:val="000000" w:themeColor="text1"/>
          <w:vertAlign w:val="superscript"/>
        </w:rPr>
        <w:t>rd</w:t>
      </w:r>
      <w:r>
        <w:rPr>
          <w:color w:val="000000" w:themeColor="text1"/>
        </w:rPr>
        <w:t xml:space="preserve"> day of May, 2022. </w:t>
      </w:r>
    </w:p>
    <w:p w:rsidR="000260E8" w:rsidRDefault="000260E8" w:rsidP="000260E8">
      <w:pPr>
        <w:jc w:val="center"/>
        <w:rPr>
          <w:color w:val="000000" w:themeColor="text1"/>
        </w:rPr>
      </w:pPr>
    </w:p>
    <w:p w:rsidR="000260E8" w:rsidRDefault="000260E8" w:rsidP="000260E8">
      <w:pPr>
        <w:jc w:val="center"/>
        <w:rPr>
          <w:color w:val="000000" w:themeColor="text1"/>
        </w:rPr>
      </w:pPr>
      <w:r>
        <w:rPr>
          <w:color w:val="000000" w:themeColor="text1"/>
        </w:rPr>
        <w:t>__________</w:t>
      </w:r>
    </w:p>
    <w:p w:rsidR="009E5AEF" w:rsidRPr="00B52662" w:rsidRDefault="009E5AEF" w:rsidP="0002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5AEF" w:rsidRPr="00B52662" w:rsidSect="009E5AEF">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23F" w:rsidRDefault="00C2023F" w:rsidP="007D5FAC">
      <w:r>
        <w:separator/>
      </w:r>
    </w:p>
  </w:endnote>
  <w:endnote w:type="continuationSeparator" w:id="0">
    <w:p w:rsidR="00C2023F" w:rsidRDefault="00C202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EF" w:rsidRPr="009E5AEF" w:rsidRDefault="009E5AEF" w:rsidP="009E5AE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260E8">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EF" w:rsidRDefault="009E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23F" w:rsidRDefault="00C2023F" w:rsidP="007D5FAC">
      <w:r>
        <w:separator/>
      </w:r>
    </w:p>
  </w:footnote>
  <w:footnote w:type="continuationSeparator" w:id="0">
    <w:p w:rsidR="00C2023F" w:rsidRDefault="00C202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533"/>
    <w:docVar w:name="ActSecretary" w:val="Newboult"/>
    <w:docVar w:name="ActSIdno" w:val="(263)  533PH22"/>
    <w:docVar w:name="clipname" w:val="533PH22"/>
    <w:docVar w:name="dvBillNumber" w:val="533"/>
    <w:docVar w:name="dvBillNumberPrefix" w:val="S"/>
    <w:docVar w:name="dvOriginalBody" w:val="Senate"/>
    <w:docVar w:name="OrigSENATEBillNo" w:val="533"/>
    <w:docVar w:name="SENATEACTFULLPATH" w:val="L:\COUNCIL\ACTS\533PH22.DOCX"/>
    <w:docVar w:name="WhatActtype" w:val="A JOINT RESOLUTION"/>
  </w:docVars>
  <w:rsids>
    <w:rsidRoot w:val="00536690"/>
    <w:rsid w:val="00002DE0"/>
    <w:rsid w:val="00017F29"/>
    <w:rsid w:val="00020349"/>
    <w:rsid w:val="00021B0B"/>
    <w:rsid w:val="000260E8"/>
    <w:rsid w:val="00030487"/>
    <w:rsid w:val="00040C05"/>
    <w:rsid w:val="0004579B"/>
    <w:rsid w:val="00051B4F"/>
    <w:rsid w:val="00055653"/>
    <w:rsid w:val="000633F0"/>
    <w:rsid w:val="000673E4"/>
    <w:rsid w:val="0007088D"/>
    <w:rsid w:val="000731E9"/>
    <w:rsid w:val="00074565"/>
    <w:rsid w:val="0007490D"/>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E3DC7"/>
    <w:rsid w:val="000F0C3D"/>
    <w:rsid w:val="000F4902"/>
    <w:rsid w:val="000F6A1F"/>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7CE3"/>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7FA"/>
    <w:rsid w:val="002E0E09"/>
    <w:rsid w:val="002E2659"/>
    <w:rsid w:val="002F1141"/>
    <w:rsid w:val="002F45B3"/>
    <w:rsid w:val="003045CC"/>
    <w:rsid w:val="00304605"/>
    <w:rsid w:val="003049A0"/>
    <w:rsid w:val="00305689"/>
    <w:rsid w:val="0031739F"/>
    <w:rsid w:val="003219FC"/>
    <w:rsid w:val="00322E34"/>
    <w:rsid w:val="0032380E"/>
    <w:rsid w:val="00325D1F"/>
    <w:rsid w:val="00327D8E"/>
    <w:rsid w:val="00333B75"/>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4FA5"/>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38A7"/>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7F90"/>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36690"/>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1C06"/>
    <w:rsid w:val="00672966"/>
    <w:rsid w:val="006750A0"/>
    <w:rsid w:val="00690F2C"/>
    <w:rsid w:val="00690F99"/>
    <w:rsid w:val="00691B24"/>
    <w:rsid w:val="00696C4D"/>
    <w:rsid w:val="00696F5B"/>
    <w:rsid w:val="006A39CF"/>
    <w:rsid w:val="006A4214"/>
    <w:rsid w:val="006A5B40"/>
    <w:rsid w:val="006A65C8"/>
    <w:rsid w:val="006A6F1D"/>
    <w:rsid w:val="006A7D8A"/>
    <w:rsid w:val="006B263A"/>
    <w:rsid w:val="006B4FA6"/>
    <w:rsid w:val="006C7535"/>
    <w:rsid w:val="006C7D00"/>
    <w:rsid w:val="006C7DDE"/>
    <w:rsid w:val="006E3B48"/>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2B71"/>
    <w:rsid w:val="00804053"/>
    <w:rsid w:val="00817587"/>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0382"/>
    <w:rsid w:val="009C170D"/>
    <w:rsid w:val="009D0B32"/>
    <w:rsid w:val="009D4A6C"/>
    <w:rsid w:val="009D75E7"/>
    <w:rsid w:val="009E5AEF"/>
    <w:rsid w:val="009F42DA"/>
    <w:rsid w:val="00A03978"/>
    <w:rsid w:val="00A050C0"/>
    <w:rsid w:val="00A062DB"/>
    <w:rsid w:val="00A14F94"/>
    <w:rsid w:val="00A22884"/>
    <w:rsid w:val="00A23CED"/>
    <w:rsid w:val="00A25110"/>
    <w:rsid w:val="00A25E64"/>
    <w:rsid w:val="00A26387"/>
    <w:rsid w:val="00A3022E"/>
    <w:rsid w:val="00A37F24"/>
    <w:rsid w:val="00A403C6"/>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6B5"/>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52662"/>
    <w:rsid w:val="00B62CAB"/>
    <w:rsid w:val="00B72564"/>
    <w:rsid w:val="00B72ED3"/>
    <w:rsid w:val="00B73571"/>
    <w:rsid w:val="00B74177"/>
    <w:rsid w:val="00B80A34"/>
    <w:rsid w:val="00B83DA1"/>
    <w:rsid w:val="00B846E9"/>
    <w:rsid w:val="00BB1593"/>
    <w:rsid w:val="00BB2967"/>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023F"/>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58D3"/>
    <w:rsid w:val="00D56467"/>
    <w:rsid w:val="00D60BB8"/>
    <w:rsid w:val="00D62433"/>
    <w:rsid w:val="00D63C04"/>
    <w:rsid w:val="00D76225"/>
    <w:rsid w:val="00D7706E"/>
    <w:rsid w:val="00D80303"/>
    <w:rsid w:val="00D8576C"/>
    <w:rsid w:val="00D9130B"/>
    <w:rsid w:val="00D92268"/>
    <w:rsid w:val="00D94602"/>
    <w:rsid w:val="00D958BB"/>
    <w:rsid w:val="00D9771D"/>
    <w:rsid w:val="00D9786B"/>
    <w:rsid w:val="00DA1730"/>
    <w:rsid w:val="00DA77C1"/>
    <w:rsid w:val="00DB01BE"/>
    <w:rsid w:val="00DB1297"/>
    <w:rsid w:val="00DC093F"/>
    <w:rsid w:val="00DC6CFE"/>
    <w:rsid w:val="00DC7BA4"/>
    <w:rsid w:val="00DD198F"/>
    <w:rsid w:val="00DD2595"/>
    <w:rsid w:val="00DD314B"/>
    <w:rsid w:val="00DD3592"/>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C8F2126-F0CB-4753-9318-6DB9C66C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7FA"/>
    <w:pPr>
      <w:spacing w:before="0"/>
    </w:pPr>
  </w:style>
  <w:style w:type="paragraph" w:styleId="Heading1">
    <w:name w:val="heading 1"/>
    <w:basedOn w:val="Normal"/>
    <w:next w:val="Normal"/>
    <w:link w:val="Heading1Char"/>
    <w:uiPriority w:val="9"/>
    <w:qFormat/>
    <w:rsid w:val="009E5A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55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8D3"/>
    <w:rPr>
      <w:rFonts w:ascii="Segoe UI" w:hAnsi="Segoe UI" w:cs="Segoe UI"/>
      <w:sz w:val="18"/>
      <w:szCs w:val="18"/>
    </w:rPr>
  </w:style>
  <w:style w:type="table" w:styleId="TableGrid">
    <w:name w:val="Table Grid"/>
    <w:basedOn w:val="TableNormal"/>
    <w:uiPriority w:val="59"/>
    <w:rsid w:val="006A39C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5A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F6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406.docx" TargetMode="External"/><Relationship Id="rId13" Type="http://schemas.openxmlformats.org/officeDocument/2006/relationships/hyperlink" Target="file:///h:\sj\20210408.docx" TargetMode="External"/><Relationship Id="rId18" Type="http://schemas.openxmlformats.org/officeDocument/2006/relationships/hyperlink" Target="file:///h:\hj\20220504.docx" TargetMode="External"/><Relationship Id="rId26" Type="http://schemas.openxmlformats.org/officeDocument/2006/relationships/hyperlink" Target="file:///h:\hj\20220512.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220505.docx" TargetMode="External"/><Relationship Id="rId34" Type="http://schemas.openxmlformats.org/officeDocument/2006/relationships/hyperlink" Target="file:///p:\pprever\2021-22\533_20220502.docx" TargetMode="External"/><Relationship Id="rId7" Type="http://schemas.openxmlformats.org/officeDocument/2006/relationships/hyperlink" Target="file:///h:\sj\20210209.docx" TargetMode="External"/><Relationship Id="rId12" Type="http://schemas.openxmlformats.org/officeDocument/2006/relationships/hyperlink" Target="file:///h:\sj\20210408.docx" TargetMode="External"/><Relationship Id="rId17" Type="http://schemas.openxmlformats.org/officeDocument/2006/relationships/hyperlink" Target="file:///h:\hj\20220428.docx" TargetMode="External"/><Relationship Id="rId25" Type="http://schemas.openxmlformats.org/officeDocument/2006/relationships/hyperlink" Target="file:///h:\hj\20220512.docx" TargetMode="External"/><Relationship Id="rId33" Type="http://schemas.openxmlformats.org/officeDocument/2006/relationships/hyperlink" Target="file:///p:\pprever\2021-22\533_20220428.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10413.docx" TargetMode="External"/><Relationship Id="rId20" Type="http://schemas.openxmlformats.org/officeDocument/2006/relationships/hyperlink" Target="file:///h:\hj\20220504.docx" TargetMode="External"/><Relationship Id="rId29" Type="http://schemas.openxmlformats.org/officeDocument/2006/relationships/hyperlink" Target="file:///p:\pprever\2021-22\533_20210406.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0209.docx" TargetMode="External"/><Relationship Id="rId11" Type="http://schemas.openxmlformats.org/officeDocument/2006/relationships/hyperlink" Target="file:///h:\sj\20210407.docx" TargetMode="External"/><Relationship Id="rId24" Type="http://schemas.openxmlformats.org/officeDocument/2006/relationships/hyperlink" Target="file:///h:\sj\20220511.docx" TargetMode="External"/><Relationship Id="rId32" Type="http://schemas.openxmlformats.org/officeDocument/2006/relationships/hyperlink" Target="file:///p:\pprever\2021-22\533_20210408A.docx" TargetMode="External"/><Relationship Id="rId37" Type="http://schemas.openxmlformats.org/officeDocument/2006/relationships/hyperlink" Target="file:///p:\pprever\2021-22\533_20220511.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10413.docx" TargetMode="External"/><Relationship Id="rId23" Type="http://schemas.openxmlformats.org/officeDocument/2006/relationships/hyperlink" Target="file:///h:\sj\20220511.docx" TargetMode="External"/><Relationship Id="rId28" Type="http://schemas.openxmlformats.org/officeDocument/2006/relationships/hyperlink" Target="file:///p:\pprever\2021-22\533_20210209.docx" TargetMode="External"/><Relationship Id="rId36" Type="http://schemas.openxmlformats.org/officeDocument/2006/relationships/hyperlink" Target="file:///p:\pprever\2021-22\533_20220505.docx" TargetMode="External"/><Relationship Id="rId10" Type="http://schemas.openxmlformats.org/officeDocument/2006/relationships/hyperlink" Target="file:///h:\sj\20210407.docx" TargetMode="External"/><Relationship Id="rId19" Type="http://schemas.openxmlformats.org/officeDocument/2006/relationships/hyperlink" Target="file:///h:\hj\20220504.docx" TargetMode="External"/><Relationship Id="rId31" Type="http://schemas.openxmlformats.org/officeDocument/2006/relationships/hyperlink" Target="file:///p:\pprever\2021-22\533_20210408.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sj\20210408.docx" TargetMode="External"/><Relationship Id="rId22" Type="http://schemas.openxmlformats.org/officeDocument/2006/relationships/hyperlink" Target="file:///h:\sj\20220511.docx" TargetMode="External"/><Relationship Id="rId27" Type="http://schemas.openxmlformats.org/officeDocument/2006/relationships/hyperlink" Target="http://www.scstatehouse.gov/billsearch.php?billnumbers=533&amp;session=124&amp;summary=B" TargetMode="External"/><Relationship Id="rId30" Type="http://schemas.openxmlformats.org/officeDocument/2006/relationships/hyperlink" Target="file:///p:\pprever\2021-22\533_20210407.docx" TargetMode="External"/><Relationship Id="rId35" Type="http://schemas.openxmlformats.org/officeDocument/2006/relationships/hyperlink" Target="file:///p:\pprever\2021-22\533_202205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533: Minimum wage - South Carolina Legislature Online</dc:title>
  <dc:subject/>
  <dc:creator>Julie Newboult</dc:creator>
  <cp:keywords/>
  <dc:description/>
  <cp:lastModifiedBy>Danny Crook</cp:lastModifiedBy>
  <cp:revision>2</cp:revision>
  <cp:lastPrinted>2022-05-13T14:02:00Z</cp:lastPrinted>
  <dcterms:created xsi:type="dcterms:W3CDTF">2022-06-14T18:05:00Z</dcterms:created>
  <dcterms:modified xsi:type="dcterms:W3CDTF">2022-06-14T18:05:00Z</dcterms:modified>
</cp:coreProperties>
</file>