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566" w:rsidRDefault="008C0566" w:rsidP="008C0566">
      <w:pPr>
        <w:widowControl w:val="0"/>
        <w:jc w:val="center"/>
      </w:pPr>
      <w:r w:rsidRPr="008C0566">
        <w:rPr>
          <w:b/>
        </w:rPr>
        <w:t>South Carolina General Assembly</w:t>
      </w:r>
    </w:p>
    <w:p w:rsidR="008C0566" w:rsidRDefault="008C0566" w:rsidP="008C0566">
      <w:pPr>
        <w:widowControl w:val="0"/>
        <w:jc w:val="center"/>
      </w:pPr>
      <w:r>
        <w:t>124th Session, 2021-2022</w:t>
      </w:r>
    </w:p>
    <w:p w:rsidR="008C0566" w:rsidRDefault="008C0566" w:rsidP="008C0566">
      <w:pPr>
        <w:widowControl w:val="0"/>
        <w:jc w:val="left"/>
      </w:pPr>
    </w:p>
    <w:p w:rsidR="008C0566" w:rsidRDefault="008C0566" w:rsidP="008C0566">
      <w:pPr>
        <w:widowControl w:val="0"/>
        <w:jc w:val="left"/>
        <w:rPr>
          <w:b/>
        </w:rPr>
      </w:pPr>
      <w:r w:rsidRPr="008C0566">
        <w:rPr>
          <w:b/>
        </w:rPr>
        <w:t>H. 5348</w:t>
      </w:r>
    </w:p>
    <w:p w:rsidR="008C0566" w:rsidRDefault="008C0566" w:rsidP="008C0566">
      <w:pPr>
        <w:widowControl w:val="0"/>
        <w:jc w:val="left"/>
        <w:rPr>
          <w:b/>
        </w:rPr>
      </w:pPr>
    </w:p>
    <w:p w:rsidR="008C0566" w:rsidRDefault="008C0566" w:rsidP="008C0566">
      <w:pPr>
        <w:widowControl w:val="0"/>
        <w:jc w:val="left"/>
      </w:pPr>
      <w:r w:rsidRPr="008C0566">
        <w:rPr>
          <w:b/>
        </w:rPr>
        <w:t>STATUS INFORMATION</w:t>
      </w:r>
    </w:p>
    <w:p w:rsidR="008C0566" w:rsidRDefault="008C0566" w:rsidP="008C0566">
      <w:pPr>
        <w:widowControl w:val="0"/>
        <w:jc w:val="left"/>
      </w:pPr>
    </w:p>
    <w:p w:rsidR="008C0566" w:rsidRDefault="008C0566" w:rsidP="008C0566">
      <w:pPr>
        <w:widowControl w:val="0"/>
        <w:jc w:val="left"/>
      </w:pPr>
      <w:r>
        <w:t>Concurrent Resolution</w:t>
      </w:r>
    </w:p>
    <w:p w:rsidR="008C0566" w:rsidRDefault="008C0566" w:rsidP="008C0566">
      <w:pPr>
        <w:widowControl w:val="0"/>
        <w:jc w:val="left"/>
      </w:pPr>
      <w:r>
        <w:t>Sponsors: Reps. Govan, Tedder, Cobb</w:t>
      </w:r>
      <w:r>
        <w:noBreakHyphen/>
        <w:t>Hunter, Hosey and Ott</w:t>
      </w:r>
    </w:p>
    <w:p w:rsidR="008C0566" w:rsidRDefault="008C0566" w:rsidP="008C0566">
      <w:pPr>
        <w:widowControl w:val="0"/>
        <w:jc w:val="left"/>
      </w:pPr>
      <w:r>
        <w:t>Document Path: l:\council\bills\gt\6204cm22.docx</w:t>
      </w:r>
    </w:p>
    <w:p w:rsidR="008C0566" w:rsidRDefault="008C0566" w:rsidP="008C0566">
      <w:pPr>
        <w:widowControl w:val="0"/>
        <w:jc w:val="left"/>
      </w:pPr>
    </w:p>
    <w:p w:rsidR="00B44F40" w:rsidRDefault="00B44F40" w:rsidP="008C0566">
      <w:pPr>
        <w:widowControl w:val="0"/>
        <w:jc w:val="left"/>
      </w:pPr>
      <w:r>
        <w:t>Introduced in the House on May 4, 2022</w:t>
      </w:r>
    </w:p>
    <w:p w:rsidR="00B44F40" w:rsidRDefault="00B44F40" w:rsidP="008C0566">
      <w:pPr>
        <w:widowControl w:val="0"/>
        <w:jc w:val="left"/>
      </w:pPr>
      <w:r>
        <w:t>Currently residing in the Senate</w:t>
      </w:r>
    </w:p>
    <w:p w:rsidR="00B44F40" w:rsidRDefault="00B44F40" w:rsidP="008C0566">
      <w:pPr>
        <w:widowControl w:val="0"/>
        <w:jc w:val="left"/>
      </w:pPr>
    </w:p>
    <w:p w:rsidR="008C0566" w:rsidRDefault="008C0566" w:rsidP="008C0566">
      <w:pPr>
        <w:widowControl w:val="0"/>
        <w:jc w:val="left"/>
      </w:pPr>
      <w:r>
        <w:t>Summary: SCSU Bulldogs Historically Black Colleges &amp; Universities Football Champions</w:t>
      </w:r>
    </w:p>
    <w:p w:rsidR="008C0566" w:rsidRDefault="008C0566" w:rsidP="008C0566">
      <w:pPr>
        <w:widowControl w:val="0"/>
        <w:jc w:val="left"/>
      </w:pPr>
    </w:p>
    <w:p w:rsidR="008C0566" w:rsidRDefault="008C0566" w:rsidP="008C0566">
      <w:pPr>
        <w:widowControl w:val="0"/>
        <w:jc w:val="left"/>
      </w:pPr>
    </w:p>
    <w:p w:rsidR="008C0566" w:rsidRDefault="008C0566" w:rsidP="008C0566">
      <w:pPr>
        <w:widowControl w:val="0"/>
        <w:tabs>
          <w:tab w:val="center" w:pos="590"/>
          <w:tab w:val="center" w:pos="1440"/>
          <w:tab w:val="left" w:pos="1872"/>
          <w:tab w:val="left" w:pos="9187"/>
        </w:tabs>
        <w:jc w:val="left"/>
      </w:pPr>
      <w:r w:rsidRPr="008C0566">
        <w:rPr>
          <w:b/>
        </w:rPr>
        <w:t>HISTORY OF LEGISLATIVE ACTIONS</w:t>
      </w:r>
    </w:p>
    <w:p w:rsidR="008C0566" w:rsidRDefault="008C0566" w:rsidP="008C0566">
      <w:pPr>
        <w:widowControl w:val="0"/>
        <w:tabs>
          <w:tab w:val="center" w:pos="590"/>
          <w:tab w:val="center" w:pos="1440"/>
          <w:tab w:val="left" w:pos="1872"/>
          <w:tab w:val="left" w:pos="9187"/>
        </w:tabs>
        <w:jc w:val="left"/>
      </w:pPr>
    </w:p>
    <w:p w:rsidR="008C0566" w:rsidRPr="008C0566" w:rsidRDefault="008C0566" w:rsidP="008C0566">
      <w:pPr>
        <w:widowControl w:val="0"/>
        <w:tabs>
          <w:tab w:val="center" w:pos="590"/>
          <w:tab w:val="center" w:pos="1440"/>
          <w:tab w:val="left" w:pos="1872"/>
          <w:tab w:val="left" w:pos="9187"/>
        </w:tabs>
        <w:jc w:val="left"/>
      </w:pPr>
      <w:r w:rsidRPr="008C0566">
        <w:rPr>
          <w:u w:val="single"/>
        </w:rPr>
        <w:tab/>
        <w:t>Date</w:t>
      </w:r>
      <w:r w:rsidRPr="008C0566">
        <w:rPr>
          <w:u w:val="single"/>
        </w:rPr>
        <w:tab/>
        <w:t>Body</w:t>
      </w:r>
      <w:r w:rsidRPr="008C0566">
        <w:rPr>
          <w:u w:val="single"/>
        </w:rPr>
        <w:tab/>
        <w:t>Action Description with journal page number</w:t>
      </w:r>
      <w:r w:rsidRPr="008C0566">
        <w:rPr>
          <w:u w:val="single"/>
        </w:rPr>
        <w:tab/>
      </w:r>
    </w:p>
    <w:p w:rsidR="00160234" w:rsidRDefault="00160234" w:rsidP="00160234">
      <w:pPr>
        <w:widowControl w:val="0"/>
        <w:tabs>
          <w:tab w:val="right" w:pos="1008"/>
          <w:tab w:val="left" w:pos="1152"/>
          <w:tab w:val="left" w:pos="1872"/>
          <w:tab w:val="left" w:pos="9187"/>
        </w:tabs>
        <w:ind w:left="2088" w:hanging="2088"/>
      </w:pPr>
      <w:r>
        <w:tab/>
        <w:t>5/4/2022</w:t>
      </w:r>
      <w:r>
        <w:tab/>
        <w:t>House</w:t>
      </w:r>
      <w:r>
        <w:tab/>
        <w:t>Introduced (</w:t>
      </w:r>
      <w:hyperlink r:id="rId7" w:history="1">
        <w:r w:rsidRPr="001B14F8">
          <w:rPr>
            <w:rStyle w:val="Hyperlink"/>
          </w:rPr>
          <w:t>House Journal</w:t>
        </w:r>
        <w:r w:rsidRPr="001B14F8">
          <w:rPr>
            <w:rStyle w:val="Hyperlink"/>
          </w:rPr>
          <w:noBreakHyphen/>
          <w:t>page 67</w:t>
        </w:r>
      </w:hyperlink>
      <w:r>
        <w:t>)</w:t>
      </w:r>
    </w:p>
    <w:p w:rsidR="00160234" w:rsidRDefault="00160234" w:rsidP="00160234">
      <w:pPr>
        <w:widowControl w:val="0"/>
        <w:tabs>
          <w:tab w:val="right" w:pos="1008"/>
          <w:tab w:val="left" w:pos="1152"/>
          <w:tab w:val="left" w:pos="1872"/>
          <w:tab w:val="left" w:pos="9187"/>
        </w:tabs>
        <w:ind w:left="2088" w:hanging="2088"/>
      </w:pPr>
      <w:r>
        <w:tab/>
        <w:t>5/4/2022</w:t>
      </w:r>
      <w:r>
        <w:tab/>
        <w:t>House</w:t>
      </w:r>
      <w:r>
        <w:tab/>
        <w:t xml:space="preserve">Referred to Committee on </w:t>
      </w:r>
      <w:r w:rsidRPr="001B14F8">
        <w:rPr>
          <w:b/>
        </w:rPr>
        <w:t>Invitations and Memorial Resolutions</w:t>
      </w:r>
      <w:r>
        <w:t xml:space="preserve"> (</w:t>
      </w:r>
      <w:hyperlink r:id="rId8" w:history="1">
        <w:r w:rsidRPr="001B14F8">
          <w:rPr>
            <w:rStyle w:val="Hyperlink"/>
          </w:rPr>
          <w:t>House Journal</w:t>
        </w:r>
        <w:r w:rsidRPr="001B14F8">
          <w:rPr>
            <w:rStyle w:val="Hyperlink"/>
          </w:rPr>
          <w:noBreakHyphen/>
          <w:t>page 67</w:t>
        </w:r>
      </w:hyperlink>
      <w:r>
        <w:t>)</w:t>
      </w:r>
    </w:p>
    <w:p w:rsidR="00160234" w:rsidRDefault="00160234" w:rsidP="00160234">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1B14F8">
        <w:rPr>
          <w:b/>
        </w:rPr>
        <w:t>Invitations and Memorial Resolutions</w:t>
      </w:r>
      <w:r>
        <w:t xml:space="preserve"> (</w:t>
      </w:r>
      <w:hyperlink r:id="rId9" w:history="1">
        <w:r w:rsidRPr="001B14F8">
          <w:rPr>
            <w:rStyle w:val="Hyperlink"/>
          </w:rPr>
          <w:t>House Journal</w:t>
        </w:r>
        <w:r w:rsidRPr="001B14F8">
          <w:rPr>
            <w:rStyle w:val="Hyperlink"/>
          </w:rPr>
          <w:noBreakHyphen/>
          <w:t>page 4</w:t>
        </w:r>
      </w:hyperlink>
      <w:r>
        <w:t>)</w:t>
      </w:r>
    </w:p>
    <w:p w:rsidR="00160234" w:rsidRDefault="00160234" w:rsidP="00160234">
      <w:pPr>
        <w:widowControl w:val="0"/>
        <w:tabs>
          <w:tab w:val="right" w:pos="1008"/>
          <w:tab w:val="left" w:pos="1152"/>
          <w:tab w:val="left" w:pos="1872"/>
          <w:tab w:val="left" w:pos="9187"/>
        </w:tabs>
        <w:ind w:left="2088" w:hanging="2088"/>
      </w:pPr>
      <w:r>
        <w:tab/>
        <w:t>5/12/2022</w:t>
      </w:r>
      <w:r>
        <w:tab/>
        <w:t>House</w:t>
      </w:r>
      <w:r>
        <w:tab/>
        <w:t>Adopted, sent to Senate (</w:t>
      </w:r>
      <w:hyperlink r:id="rId10" w:history="1">
        <w:r w:rsidRPr="001B14F8">
          <w:rPr>
            <w:rStyle w:val="Hyperlink"/>
          </w:rPr>
          <w:t>House Journal</w:t>
        </w:r>
        <w:r w:rsidRPr="001B14F8">
          <w:rPr>
            <w:rStyle w:val="Hyperlink"/>
          </w:rPr>
          <w:noBreakHyphen/>
          <w:t>page 113</w:t>
        </w:r>
      </w:hyperlink>
      <w:r>
        <w:t>)</w:t>
      </w:r>
    </w:p>
    <w:p w:rsidR="00160234" w:rsidRDefault="00160234" w:rsidP="00160234">
      <w:pPr>
        <w:widowControl w:val="0"/>
        <w:tabs>
          <w:tab w:val="right" w:pos="1008"/>
          <w:tab w:val="left" w:pos="1152"/>
          <w:tab w:val="left" w:pos="1872"/>
          <w:tab w:val="left" w:pos="9187"/>
        </w:tabs>
        <w:ind w:left="2088" w:hanging="2088"/>
      </w:pPr>
    </w:p>
    <w:p w:rsidR="008C0566" w:rsidRDefault="008C0566" w:rsidP="008C05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C0566">
          <w:rPr>
            <w:rStyle w:val="Hyperlink"/>
          </w:rPr>
          <w:t>legislative information</w:t>
        </w:r>
      </w:hyperlink>
      <w:r>
        <w:t xml:space="preserve"> at the website</w:t>
      </w:r>
    </w:p>
    <w:p w:rsidR="008C0566" w:rsidRDefault="008C0566" w:rsidP="008C0566">
      <w:pPr>
        <w:widowControl w:val="0"/>
        <w:tabs>
          <w:tab w:val="right" w:pos="1008"/>
          <w:tab w:val="left" w:pos="1152"/>
          <w:tab w:val="left" w:pos="1872"/>
          <w:tab w:val="left" w:pos="9187"/>
        </w:tabs>
        <w:ind w:left="2088" w:hanging="2088"/>
        <w:jc w:val="left"/>
      </w:pPr>
    </w:p>
    <w:p w:rsidR="008C0566" w:rsidRPr="008C0566" w:rsidRDefault="008C0566" w:rsidP="008C0566">
      <w:pPr>
        <w:widowControl w:val="0"/>
        <w:tabs>
          <w:tab w:val="right" w:pos="1008"/>
          <w:tab w:val="left" w:pos="1152"/>
          <w:tab w:val="left" w:pos="1872"/>
          <w:tab w:val="left" w:pos="9187"/>
        </w:tabs>
        <w:ind w:left="2088" w:hanging="2088"/>
        <w:jc w:val="left"/>
      </w:pPr>
    </w:p>
    <w:p w:rsidR="008C0566" w:rsidRDefault="008C0566" w:rsidP="008C0566">
      <w:pPr>
        <w:widowControl w:val="0"/>
        <w:jc w:val="left"/>
      </w:pPr>
      <w:r w:rsidRPr="008C0566">
        <w:rPr>
          <w:b/>
        </w:rPr>
        <w:t>VERSIONS OF THIS BILL</w:t>
      </w:r>
    </w:p>
    <w:p w:rsidR="008C0566" w:rsidRDefault="008C0566" w:rsidP="008C0566">
      <w:pPr>
        <w:widowControl w:val="0"/>
        <w:jc w:val="left"/>
      </w:pPr>
    </w:p>
    <w:p w:rsidR="008C0566" w:rsidRDefault="007C41D0" w:rsidP="008C0566">
      <w:pPr>
        <w:widowControl w:val="0"/>
        <w:jc w:val="left"/>
      </w:pPr>
      <w:hyperlink r:id="rId12" w:history="1">
        <w:r w:rsidR="008C0566">
          <w:rPr>
            <w:rStyle w:val="Hyperlink"/>
          </w:rPr>
          <w:t>5/4/2022</w:t>
        </w:r>
      </w:hyperlink>
    </w:p>
    <w:p w:rsidR="008C0566" w:rsidRDefault="007C41D0" w:rsidP="008C0566">
      <w:hyperlink r:id="rId13" w:history="1">
        <w:r w:rsidR="00762F95" w:rsidRPr="00762F95">
          <w:rPr>
            <w:rStyle w:val="Hyperlink"/>
          </w:rPr>
          <w:t>5/11/2022</w:t>
        </w:r>
      </w:hyperlink>
    </w:p>
    <w:p w:rsidR="00762F95" w:rsidRDefault="00762F95" w:rsidP="008C0566"/>
    <w:p w:rsidR="008C0566" w:rsidRDefault="008C0566" w:rsidP="008C0566">
      <w:pPr>
        <w:sectPr w:rsidR="008C0566" w:rsidSect="008C0566">
          <w:pgSz w:w="12240" w:h="15840" w:code="1"/>
          <w:pgMar w:top="1080" w:right="1440" w:bottom="1080" w:left="1440" w:header="720" w:footer="720" w:gutter="0"/>
          <w:cols w:space="720"/>
          <w:noEndnote/>
          <w:docGrid w:linePitch="360"/>
        </w:sectPr>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Pr="00373503" w:rsidRDefault="00762F95" w:rsidP="00373503">
      <w:pPr>
        <w:tabs>
          <w:tab w:val="right" w:pos="5933"/>
        </w:tabs>
        <w:suppressAutoHyphens/>
      </w:pPr>
      <w:r>
        <w:tab/>
      </w:r>
      <w:r>
        <w:rPr>
          <w:b/>
          <w:sz w:val="36"/>
        </w:rPr>
        <w:t>H. 5348</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35DC">
        <w:t>Reps. Govan, Tedder, Cobb</w:t>
      </w:r>
      <w:r w:rsidRPr="009C35DC">
        <w:noBreakHyphen/>
        <w:t>Hunter, Hosey and Ott</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rsidR="00762F95" w:rsidRPr="00373503" w:rsidRDefault="00762F95"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62F95" w:rsidRPr="00373503" w:rsidRDefault="00762F95"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5348) to request the Department of Transportation erect appropriate markers or signs in Orangeburg County along United States Highway 301 at its intersection with Interstate Highway 26, etc., respectfully</w:t>
      </w:r>
    </w:p>
    <w:p w:rsidR="00762F95" w:rsidRPr="00373503" w:rsidRDefault="00762F95"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62F95" w:rsidRPr="00373503" w:rsidRDefault="00762F95" w:rsidP="003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F95" w:rsidSect="0037350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Pr="00325348" w:rsidRDefault="00762F95" w:rsidP="0045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62F95" w:rsidRDefault="00762F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APPROPRIATE MARKERS OR SIGNS IN ORANGEBURG COUNTY ALONG UNITED STATES HIGHWAY 301 AT ITS INTERSECTION WITH INTERSTATE HIGHWAY 26 AND ALONG UNITED STATES HIGHWAY 601 AT ITS INTERSECTION WITH INTERSTATE HIGHWAY 26 CONTAINING THE WORDS “SOUTH CAROLINA STATE UNIVERSITY BULLDOGS 2021 HISTORICALLY BLACK COLLEGES AND UNIVERSITIES NATIONAL FOOTBALL CHAMPIONS”.</w:t>
      </w: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General Assembly is pleased to learn that the members of the </w:t>
      </w:r>
      <w:r>
        <w:rPr>
          <w:color w:val="000000" w:themeColor="text1"/>
          <w:u w:color="000000" w:themeColor="text1"/>
        </w:rPr>
        <w:t xml:space="preserve">South Carolina </w:t>
      </w:r>
      <w:r w:rsidRPr="001A437A">
        <w:t xml:space="preserve">State </w:t>
      </w:r>
      <w:r>
        <w:t xml:space="preserve">(SC State) </w:t>
      </w:r>
      <w:r w:rsidRPr="001A437A">
        <w:t>University</w:t>
      </w:r>
      <w:r>
        <w:t xml:space="preserve"> football team </w:t>
      </w:r>
      <w:r>
        <w:rPr>
          <w:color w:val="000000" w:themeColor="text1"/>
          <w:u w:color="000000" w:themeColor="text1"/>
        </w:rPr>
        <w:t xml:space="preserve">of Orangeburg County </w:t>
      </w:r>
      <w:r>
        <w:t xml:space="preserve">captured the </w:t>
      </w:r>
      <w:r>
        <w:rPr>
          <w:color w:val="000000" w:themeColor="text1"/>
          <w:u w:color="000000" w:themeColor="text1"/>
        </w:rPr>
        <w:t xml:space="preserve">Historically Black Colleges and Universities (HBCU) </w:t>
      </w:r>
      <w:r>
        <w:t xml:space="preserve">national title </w:t>
      </w:r>
      <w:r>
        <w:rPr>
          <w:color w:val="000000" w:themeColor="text1"/>
          <w:u w:color="000000" w:themeColor="text1"/>
        </w:rPr>
        <w:t>a</w:t>
      </w:r>
      <w:r>
        <w:t xml:space="preserve">t the </w:t>
      </w:r>
      <w:r w:rsidRPr="00916EE9">
        <w:rPr>
          <w:color w:val="000000" w:themeColor="text1"/>
          <w:u w:color="000000" w:themeColor="text1"/>
        </w:rPr>
        <w:t>Celebration Bowl</w:t>
      </w:r>
      <w:r>
        <w:t xml:space="preserve"> held in Atlanta on Saturday, December 17, 2021, and finished number one in the </w:t>
      </w:r>
      <w:r w:rsidRPr="00916EE9">
        <w:rPr>
          <w:color w:val="000000" w:themeColor="text1"/>
          <w:u w:color="000000" w:themeColor="text1"/>
        </w:rPr>
        <w:t>Boxtorow Coaches Poll</w:t>
      </w:r>
      <w:r>
        <w:t>; and</w:t>
      </w: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cheers of their exuberant fans, the SC State Bulldogs defeated a fine, competitive Jackson State team 31</w:t>
      </w:r>
      <w:r>
        <w:noBreakHyphen/>
        <w:t>10; and</w:t>
      </w: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SC </w:t>
      </w:r>
      <w:r w:rsidRPr="00916EE9">
        <w:rPr>
          <w:color w:val="000000" w:themeColor="text1"/>
          <w:u w:color="000000" w:themeColor="text1"/>
        </w:rPr>
        <w:t>State went undefeated in conference play on its way to the MEAC championship</w:t>
      </w:r>
      <w:r>
        <w:rPr>
          <w:color w:val="000000" w:themeColor="text1"/>
          <w:u w:color="000000" w:themeColor="text1"/>
        </w:rPr>
        <w:t>.  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claiming two of the twelve titles in the history of the championship; and</w:t>
      </w: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916EE9">
        <w:rPr>
          <w:color w:val="000000" w:themeColor="text1"/>
          <w:u w:color="000000" w:themeColor="text1"/>
        </w:rPr>
        <w:t xml:space="preserve">in its </w:t>
      </w:r>
      <w:r>
        <w:rPr>
          <w:color w:val="000000" w:themeColor="text1"/>
          <w:u w:color="000000" w:themeColor="text1"/>
        </w:rPr>
        <w:t>twelf</w:t>
      </w:r>
      <w:r w:rsidRPr="00916EE9">
        <w:rPr>
          <w:color w:val="000000" w:themeColor="text1"/>
          <w:u w:color="000000" w:themeColor="text1"/>
        </w:rPr>
        <w:t>th year</w:t>
      </w:r>
      <w:r>
        <w:rPr>
          <w:color w:val="000000" w:themeColor="text1"/>
          <w:u w:color="000000" w:themeColor="text1"/>
        </w:rPr>
        <w:t>,</w:t>
      </w:r>
      <w:r w:rsidRPr="00916EE9">
        <w:rPr>
          <w:color w:val="000000" w:themeColor="text1"/>
          <w:u w:color="000000" w:themeColor="text1"/>
        </w:rPr>
        <w:t xml:space="preserve"> </w:t>
      </w:r>
      <w:r>
        <w:rPr>
          <w:color w:val="000000" w:themeColor="text1"/>
          <w:u w:color="000000" w:themeColor="text1"/>
        </w:rPr>
        <w:t>t</w:t>
      </w:r>
      <w:r w:rsidRPr="00916EE9">
        <w:rPr>
          <w:color w:val="000000" w:themeColor="text1"/>
          <w:u w:color="000000" w:themeColor="text1"/>
        </w:rPr>
        <w:t>he coaches</w:t>
      </w:r>
      <w:r>
        <w:rPr>
          <w:color w:val="000000" w:themeColor="text1"/>
          <w:u w:color="000000" w:themeColor="text1"/>
        </w:rPr>
        <w:t>’</w:t>
      </w:r>
      <w:r w:rsidRPr="00916EE9">
        <w:rPr>
          <w:color w:val="000000" w:themeColor="text1"/>
          <w:u w:color="000000" w:themeColor="text1"/>
        </w:rPr>
        <w:t xml:space="preserve"> poll is voted on by the HBCU Football Championship Subdivision coaches</w:t>
      </w:r>
      <w:r>
        <w:rPr>
          <w:color w:val="000000" w:themeColor="text1"/>
          <w:u w:color="000000" w:themeColor="text1"/>
        </w:rPr>
        <w:t>; and</w:t>
      </w: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Pr="009633DB">
        <w:rPr>
          <w:color w:val="000000" w:themeColor="text1"/>
          <w:u w:color="000000" w:themeColor="text1"/>
        </w:rPr>
        <w:t xml:space="preserve">strength, expertise, </w:t>
      </w:r>
      <w:r>
        <w:rPr>
          <w:color w:val="000000" w:themeColor="text1"/>
          <w:u w:color="000000" w:themeColor="text1"/>
        </w:rPr>
        <w:t xml:space="preserve">and tenacity, Head Coach </w:t>
      </w:r>
      <w:r w:rsidRPr="00916EE9">
        <w:rPr>
          <w:color w:val="000000" w:themeColor="text1"/>
          <w:u w:color="000000" w:themeColor="text1"/>
        </w:rPr>
        <w:t>Buddy Pough</w:t>
      </w:r>
      <w:r w:rsidRPr="00E542AE">
        <w:rPr>
          <w:color w:val="000000" w:themeColor="text1"/>
          <w:u w:color="000000" w:themeColor="text1"/>
        </w:rPr>
        <w:t xml:space="preserve"> </w:t>
      </w:r>
      <w:r>
        <w:rPr>
          <w:color w:val="000000" w:themeColor="text1"/>
          <w:u w:color="000000" w:themeColor="text1"/>
        </w:rPr>
        <w:t>at SC State for two decades, along with</w:t>
      </w:r>
      <w:r w:rsidRPr="00E542AE">
        <w:rPr>
          <w:color w:val="000000" w:themeColor="text1"/>
          <w:u w:color="000000" w:themeColor="text1"/>
        </w:rPr>
        <w:t xml:space="preserve"> </w:t>
      </w:r>
      <w:r>
        <w:rPr>
          <w:color w:val="000000" w:themeColor="text1"/>
          <w:u w:color="000000" w:themeColor="text1"/>
        </w:rPr>
        <w:t>his skilled coaching staff, maximized his athletic ability and training to forge a championship</w:t>
      </w:r>
      <w:r>
        <w:rPr>
          <w:color w:val="000000" w:themeColor="text1"/>
          <w:u w:color="000000" w:themeColor="text1"/>
        </w:rPr>
        <w:noBreakHyphen/>
        <w:t>caliber team and teach these athletes lessons that will prove invaluable through life both on and off the gridiron; and</w:t>
      </w: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the General Assembly values the pride and recognition that </w:t>
      </w:r>
      <w:r w:rsidRPr="00E542AE">
        <w:rPr>
          <w:color w:val="000000" w:themeColor="text1"/>
          <w:u w:color="000000" w:themeColor="text1"/>
        </w:rPr>
        <w:t>the</w:t>
      </w:r>
      <w:r>
        <w:rPr>
          <w:color w:val="000000" w:themeColor="text1"/>
          <w:u w:color="000000" w:themeColor="text1"/>
        </w:rPr>
        <w:t xml:space="preserve"> SC State football players have brought to their university and to our great State, </w:t>
      </w:r>
      <w:r w:rsidRPr="00E542AE">
        <w:rPr>
          <w:color w:val="000000" w:themeColor="text1"/>
          <w:u w:color="000000" w:themeColor="text1"/>
        </w:rPr>
        <w:t>and</w:t>
      </w:r>
      <w:r>
        <w:rPr>
          <w:color w:val="000000" w:themeColor="text1"/>
          <w:u w:color="000000" w:themeColor="text1"/>
        </w:rPr>
        <w:t xml:space="preserve"> the members look to hear of their continued accomplishments in the days ahead; and</w:t>
      </w: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2F95" w:rsidRDefault="00762F95" w:rsidP="0055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erect appropriate markers along United States Highways 301 and 601 that proclaim this great athletic achievement.</w:t>
      </w:r>
      <w:r>
        <w:t xml:space="preserve">  Now, therefore, </w:t>
      </w: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erect appropriate markers or signs in Orangeburg County along United States Highway 301 at its intersection with Interstate Highway 26 and along United States Highway 601 at its intersection with Interstate Highway 26 containing the words “South Carolina State University Bulldogs 2021 Historically Black Colleges and Universities National Football Champions”.</w:t>
      </w: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F95" w:rsidRDefault="00762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62F95" w:rsidRDefault="00762F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0566" w:rsidRDefault="008C0566" w:rsidP="007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0566" w:rsidSect="0037350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BF5" w:rsidRDefault="00D61BF5" w:rsidP="009F0C77">
      <w:r>
        <w:separator/>
      </w:r>
    </w:p>
  </w:endnote>
  <w:endnote w:type="continuationSeparator" w:id="0">
    <w:p w:rsidR="00D61BF5" w:rsidRDefault="00D61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202420-39AD-45CD-8B66-73CC5623E367}"/>
    <w:embedBold r:id="rId2" w:fontKey="{57979689-3FBD-476C-82C2-43AC02603C79}"/>
  </w:font>
  <w:font w:name="Calibri">
    <w:panose1 w:val="020F0502020204030204"/>
    <w:charset w:val="00"/>
    <w:family w:val="swiss"/>
    <w:pitch w:val="variable"/>
    <w:sig w:usb0="E4002EFF" w:usb1="C000247B" w:usb2="00000009" w:usb3="00000000" w:csb0="000001FF" w:csb1="00000000"/>
    <w:embedRegular r:id="rId3" w:fontKey="{26D71FCE-D551-48EE-8078-56F4566DABD5}"/>
  </w:font>
  <w:font w:name="Segoe UI">
    <w:panose1 w:val="020B0502040204020203"/>
    <w:charset w:val="00"/>
    <w:family w:val="swiss"/>
    <w:pitch w:val="variable"/>
    <w:sig w:usb0="E4002EFF" w:usb1="C000E47F" w:usb2="00000009" w:usb3="00000000" w:csb0="000001FF" w:csb1="00000000"/>
    <w:embedRegular r:id="rId4" w:fontKey="{FD2700C2-A03B-49F2-8DF7-8ECBB8EF2936}"/>
  </w:font>
  <w:font w:name="Cambria">
    <w:panose1 w:val="02040503050406030204"/>
    <w:charset w:val="00"/>
    <w:family w:val="roman"/>
    <w:pitch w:val="variable"/>
    <w:sig w:usb0="E00006FF" w:usb1="420024FF" w:usb2="02000000" w:usb3="00000000" w:csb0="0000019F" w:csb1="00000000"/>
    <w:embedRegular r:id="rId5" w:fontKey="{E1F44756-1A8A-4C77-B648-D220D80304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95" w:rsidRPr="0045149C" w:rsidRDefault="00762F95" w:rsidP="0045149C">
    <w:pPr>
      <w:pStyle w:val="Footer"/>
      <w:tabs>
        <w:tab w:val="clear" w:pos="4680"/>
        <w:tab w:val="clear" w:pos="9360"/>
        <w:tab w:val="center" w:pos="2995"/>
      </w:tabs>
      <w:spacing w:before="120"/>
    </w:pPr>
    <w:r>
      <w:t>[5348-</w:t>
    </w:r>
    <w:r>
      <w:fldChar w:fldCharType="begin"/>
    </w:r>
    <w:r>
      <w:instrText xml:space="preserve"> PAGE  \* MERGEFORMAT </w:instrText>
    </w:r>
    <w:r>
      <w:fldChar w:fldCharType="separate"/>
    </w:r>
    <w:r w:rsidR="0016023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503" w:rsidRPr="0045149C" w:rsidRDefault="00762F95" w:rsidP="0045149C">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BF5" w:rsidRDefault="00D61BF5" w:rsidP="009F0C77">
      <w:r>
        <w:separator/>
      </w:r>
    </w:p>
  </w:footnote>
  <w:footnote w:type="continuationSeparator" w:id="0">
    <w:p w:rsidR="00D61BF5" w:rsidRDefault="00D61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4CM22"/>
    <w:docVar w:name="CoverBillType" w:val="c"/>
    <w:docVar w:name="DocPath" w:val="L:\Council\bills\GT\6204CM22.DOCX"/>
    <w:docVar w:name="dvBillNumber" w:val="5348"/>
    <w:docVar w:name="dvBillNumberPrefix" w:val="H. "/>
    <w:docVar w:name="dvOriginalBody" w:val="House"/>
    <w:docVar w:name="dvSteno" w:val="GT"/>
    <w:docVar w:name="NameofBody" w:val="h"/>
    <w:docVar w:name="vGroup2" w:val="Council"/>
  </w:docVars>
  <w:rsids>
    <w:rsidRoot w:val="00D61BF5"/>
    <w:rsid w:val="00011869"/>
    <w:rsid w:val="00015CD6"/>
    <w:rsid w:val="000E0100"/>
    <w:rsid w:val="000E1785"/>
    <w:rsid w:val="000F40FA"/>
    <w:rsid w:val="001035F1"/>
    <w:rsid w:val="0010776B"/>
    <w:rsid w:val="00133E66"/>
    <w:rsid w:val="001435A3"/>
    <w:rsid w:val="00146ED3"/>
    <w:rsid w:val="00151044"/>
    <w:rsid w:val="00160234"/>
    <w:rsid w:val="001963F9"/>
    <w:rsid w:val="001D08F2"/>
    <w:rsid w:val="001D3A58"/>
    <w:rsid w:val="001D525B"/>
    <w:rsid w:val="001D7F4F"/>
    <w:rsid w:val="00205238"/>
    <w:rsid w:val="002321B6"/>
    <w:rsid w:val="00232912"/>
    <w:rsid w:val="00250967"/>
    <w:rsid w:val="002543C8"/>
    <w:rsid w:val="0025541D"/>
    <w:rsid w:val="00274FC7"/>
    <w:rsid w:val="00284AAE"/>
    <w:rsid w:val="002E5912"/>
    <w:rsid w:val="00301B21"/>
    <w:rsid w:val="003123AD"/>
    <w:rsid w:val="00325348"/>
    <w:rsid w:val="0032732C"/>
    <w:rsid w:val="00336AD0"/>
    <w:rsid w:val="0037079A"/>
    <w:rsid w:val="003C4DAB"/>
    <w:rsid w:val="003D01E8"/>
    <w:rsid w:val="003E5288"/>
    <w:rsid w:val="003F6D79"/>
    <w:rsid w:val="0041760A"/>
    <w:rsid w:val="00417C01"/>
    <w:rsid w:val="004403BD"/>
    <w:rsid w:val="0045149C"/>
    <w:rsid w:val="00461441"/>
    <w:rsid w:val="00473460"/>
    <w:rsid w:val="004809EE"/>
    <w:rsid w:val="004E7D54"/>
    <w:rsid w:val="004F0C9D"/>
    <w:rsid w:val="005273C6"/>
    <w:rsid w:val="00530A69"/>
    <w:rsid w:val="00545593"/>
    <w:rsid w:val="00556146"/>
    <w:rsid w:val="00556EBF"/>
    <w:rsid w:val="00577C6C"/>
    <w:rsid w:val="005A62FE"/>
    <w:rsid w:val="005C2FE2"/>
    <w:rsid w:val="005E2BC9"/>
    <w:rsid w:val="00605102"/>
    <w:rsid w:val="006215AA"/>
    <w:rsid w:val="00622BA0"/>
    <w:rsid w:val="00673BE5"/>
    <w:rsid w:val="006913C9"/>
    <w:rsid w:val="0069470D"/>
    <w:rsid w:val="006D58AA"/>
    <w:rsid w:val="00734F00"/>
    <w:rsid w:val="00736959"/>
    <w:rsid w:val="00752327"/>
    <w:rsid w:val="00762F95"/>
    <w:rsid w:val="00794B93"/>
    <w:rsid w:val="007A70AE"/>
    <w:rsid w:val="007D78CB"/>
    <w:rsid w:val="008362E8"/>
    <w:rsid w:val="0085786E"/>
    <w:rsid w:val="008A1768"/>
    <w:rsid w:val="008A489F"/>
    <w:rsid w:val="008C056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4CA"/>
    <w:rsid w:val="00B412D4"/>
    <w:rsid w:val="00B44F40"/>
    <w:rsid w:val="00B64FFF"/>
    <w:rsid w:val="00B8010A"/>
    <w:rsid w:val="00BE3C22"/>
    <w:rsid w:val="00C0345E"/>
    <w:rsid w:val="00C21ABE"/>
    <w:rsid w:val="00C31C95"/>
    <w:rsid w:val="00C3483A"/>
    <w:rsid w:val="00C74E9D"/>
    <w:rsid w:val="00C826DD"/>
    <w:rsid w:val="00C82FD3"/>
    <w:rsid w:val="00C92819"/>
    <w:rsid w:val="00CC6B7B"/>
    <w:rsid w:val="00CD2089"/>
    <w:rsid w:val="00D61B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90E6B-92BC-4317-A342-16314F03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10A"/>
    <w:rPr>
      <w:rFonts w:ascii="Segoe UI" w:eastAsia="Times New Roman" w:hAnsi="Segoe UI" w:cs="Segoe UI"/>
      <w:sz w:val="18"/>
      <w:szCs w:val="18"/>
    </w:rPr>
  </w:style>
  <w:style w:type="character" w:styleId="Hyperlink">
    <w:name w:val="Hyperlink"/>
    <w:basedOn w:val="DefaultParagraphFont"/>
    <w:uiPriority w:val="99"/>
    <w:unhideWhenUsed/>
    <w:rsid w:val="008C0566"/>
    <w:rPr>
      <w:color w:val="0000FF" w:themeColor="hyperlink"/>
      <w:u w:val="single"/>
    </w:rPr>
  </w:style>
  <w:style w:type="character" w:customStyle="1" w:styleId="UnresolvedMention">
    <w:name w:val="Unresolved Mention"/>
    <w:basedOn w:val="DefaultParagraphFont"/>
    <w:uiPriority w:val="99"/>
    <w:semiHidden/>
    <w:unhideWhenUsed/>
    <w:rsid w:val="00762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4.docx" TargetMode="External"/><Relationship Id="rId13" Type="http://schemas.openxmlformats.org/officeDocument/2006/relationships/hyperlink" Target="file:///p:\pprever\2021-22\5348_20220511.docx" TargetMode="External"/><Relationship Id="rId3" Type="http://schemas.openxmlformats.org/officeDocument/2006/relationships/settings" Target="settings.xml"/><Relationship Id="rId7" Type="http://schemas.openxmlformats.org/officeDocument/2006/relationships/hyperlink" Target="file:///h:\hj\20220504.docx" TargetMode="External"/><Relationship Id="rId12" Type="http://schemas.openxmlformats.org/officeDocument/2006/relationships/hyperlink" Target="file:///p:\pprever\2021-22\5348_202205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48&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20512.docx" TargetMode="External"/><Relationship Id="rId4" Type="http://schemas.openxmlformats.org/officeDocument/2006/relationships/webSettings" Target="webSettings.xml"/><Relationship Id="rId9" Type="http://schemas.openxmlformats.org/officeDocument/2006/relationships/hyperlink" Target="file:///h:\hj\202205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FF5B-D93E-4165-81D8-FA586DC2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5348: Subject not yet available - South Carolina Legislature Online</dc:title>
  <dc:creator>Gwen Thurmond</dc:creator>
  <cp:lastModifiedBy>S Wilson</cp:lastModifiedBy>
  <cp:revision>2</cp:revision>
  <cp:lastPrinted>2022-05-04T13:26:00Z</cp:lastPrinted>
  <dcterms:created xsi:type="dcterms:W3CDTF">2022-05-16T18:21:00Z</dcterms:created>
  <dcterms:modified xsi:type="dcterms:W3CDTF">2022-05-16T18:21:00Z</dcterms:modified>
</cp:coreProperties>
</file>