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179" w:rsidRDefault="00E23179" w:rsidP="00E23179">
      <w:pPr>
        <w:widowControl w:val="0"/>
        <w:jc w:val="center"/>
      </w:pPr>
      <w:r w:rsidRPr="00E23179">
        <w:rPr>
          <w:b/>
        </w:rPr>
        <w:t>South Carolina General Assembly</w:t>
      </w:r>
    </w:p>
    <w:p w:rsidR="00E23179" w:rsidRDefault="00E23179" w:rsidP="00E23179">
      <w:pPr>
        <w:widowControl w:val="0"/>
        <w:jc w:val="center"/>
      </w:pPr>
      <w:r>
        <w:t>124th Session, 2021-2022</w:t>
      </w:r>
    </w:p>
    <w:p w:rsidR="00E23179" w:rsidRDefault="00E23179" w:rsidP="00E23179">
      <w:pPr>
        <w:widowControl w:val="0"/>
      </w:pPr>
    </w:p>
    <w:p w:rsidR="00E23179" w:rsidRDefault="00E23179" w:rsidP="00E23179">
      <w:pPr>
        <w:widowControl w:val="0"/>
        <w:rPr>
          <w:b/>
        </w:rPr>
      </w:pPr>
      <w:r w:rsidRPr="00E23179">
        <w:rPr>
          <w:b/>
        </w:rPr>
        <w:t>S.</w:t>
      </w:r>
      <w:r>
        <w:rPr>
          <w:b/>
        </w:rPr>
        <w:t xml:space="preserve"> </w:t>
      </w:r>
      <w:r w:rsidRPr="00E23179">
        <w:rPr>
          <w:b/>
        </w:rPr>
        <w:t>745</w:t>
      </w:r>
    </w:p>
    <w:p w:rsidR="00E23179" w:rsidRDefault="00E23179" w:rsidP="00E23179">
      <w:pPr>
        <w:widowControl w:val="0"/>
        <w:rPr>
          <w:b/>
        </w:rPr>
      </w:pPr>
    </w:p>
    <w:p w:rsidR="00E23179" w:rsidRDefault="00E23179" w:rsidP="00E23179">
      <w:pPr>
        <w:widowControl w:val="0"/>
      </w:pPr>
      <w:r w:rsidRPr="00E23179">
        <w:rPr>
          <w:b/>
        </w:rPr>
        <w:t>STATUS INFORMATION</w:t>
      </w:r>
    </w:p>
    <w:p w:rsidR="00E23179" w:rsidRDefault="00E23179" w:rsidP="00E23179">
      <w:pPr>
        <w:widowControl w:val="0"/>
      </w:pPr>
    </w:p>
    <w:p w:rsidR="00E23179" w:rsidRDefault="00E23179" w:rsidP="00E23179">
      <w:pPr>
        <w:widowControl w:val="0"/>
      </w:pPr>
      <w:r>
        <w:t>Concurrent Resolution</w:t>
      </w:r>
    </w:p>
    <w:p w:rsidR="00E23179" w:rsidRDefault="00E23179" w:rsidP="00E23179">
      <w:pPr>
        <w:widowControl w:val="0"/>
      </w:pPr>
      <w:r>
        <w:t>Sponsors: Senator Gustafson</w:t>
      </w:r>
    </w:p>
    <w:p w:rsidR="00E23179" w:rsidRDefault="00E23179" w:rsidP="00E23179">
      <w:pPr>
        <w:widowControl w:val="0"/>
      </w:pPr>
      <w:r>
        <w:t>Document Path: l:\s-res\pg\005vonn.sp.pg.docx</w:t>
      </w:r>
    </w:p>
    <w:p w:rsidR="00E23179" w:rsidRDefault="00E23179" w:rsidP="00E23179">
      <w:pPr>
        <w:widowControl w:val="0"/>
      </w:pPr>
    </w:p>
    <w:p w:rsidR="00E23179" w:rsidRDefault="00E23179" w:rsidP="00E23179">
      <w:pPr>
        <w:widowControl w:val="0"/>
      </w:pPr>
      <w:r>
        <w:t>Introduced in the Senate on April 8, 2021</w:t>
      </w:r>
    </w:p>
    <w:p w:rsidR="00E23179" w:rsidRDefault="00E23179" w:rsidP="00E23179">
      <w:pPr>
        <w:widowControl w:val="0"/>
      </w:pPr>
      <w:r>
        <w:t xml:space="preserve">Currently residing in the Senate Committee on </w:t>
      </w:r>
      <w:r w:rsidRPr="00E23179">
        <w:rPr>
          <w:b/>
        </w:rPr>
        <w:t>Transportation</w:t>
      </w:r>
    </w:p>
    <w:p w:rsidR="00E23179" w:rsidRDefault="00E23179" w:rsidP="00E23179">
      <w:pPr>
        <w:widowControl w:val="0"/>
      </w:pPr>
    </w:p>
    <w:p w:rsidR="00E23179" w:rsidRDefault="00491E10" w:rsidP="00E23179">
      <w:pPr>
        <w:widowControl w:val="0"/>
      </w:pPr>
      <w:r>
        <w:t>Summary: Vonnie Holiday Way</w:t>
      </w:r>
    </w:p>
    <w:p w:rsidR="00E23179" w:rsidRDefault="00E23179" w:rsidP="00E23179">
      <w:pPr>
        <w:widowControl w:val="0"/>
      </w:pPr>
    </w:p>
    <w:p w:rsidR="00E23179" w:rsidRDefault="00E23179" w:rsidP="00E23179">
      <w:pPr>
        <w:widowControl w:val="0"/>
      </w:pPr>
    </w:p>
    <w:p w:rsidR="00E23179" w:rsidRDefault="00E23179" w:rsidP="00E23179">
      <w:pPr>
        <w:widowControl w:val="0"/>
        <w:tabs>
          <w:tab w:val="center" w:pos="590"/>
          <w:tab w:val="center" w:pos="1440"/>
          <w:tab w:val="left" w:pos="1872"/>
          <w:tab w:val="left" w:pos="9187"/>
        </w:tabs>
      </w:pPr>
      <w:r w:rsidRPr="00E23179">
        <w:rPr>
          <w:b/>
        </w:rPr>
        <w:t>HISTORY OF LEGISLATIVE ACTIONS</w:t>
      </w:r>
    </w:p>
    <w:p w:rsidR="00E23179" w:rsidRDefault="00E23179" w:rsidP="00E23179">
      <w:pPr>
        <w:widowControl w:val="0"/>
        <w:tabs>
          <w:tab w:val="center" w:pos="590"/>
          <w:tab w:val="center" w:pos="1440"/>
          <w:tab w:val="left" w:pos="1872"/>
          <w:tab w:val="left" w:pos="9187"/>
        </w:tabs>
      </w:pPr>
    </w:p>
    <w:p w:rsidR="00E23179" w:rsidRPr="00E23179" w:rsidRDefault="00E23179" w:rsidP="00E23179">
      <w:pPr>
        <w:widowControl w:val="0"/>
        <w:tabs>
          <w:tab w:val="center" w:pos="590"/>
          <w:tab w:val="center" w:pos="1440"/>
          <w:tab w:val="left" w:pos="1872"/>
          <w:tab w:val="left" w:pos="9187"/>
        </w:tabs>
      </w:pPr>
      <w:r w:rsidRPr="00E23179">
        <w:rPr>
          <w:u w:val="single"/>
        </w:rPr>
        <w:tab/>
        <w:t>Date</w:t>
      </w:r>
      <w:r w:rsidRPr="00E23179">
        <w:rPr>
          <w:u w:val="single"/>
        </w:rPr>
        <w:tab/>
        <w:t>Body</w:t>
      </w:r>
      <w:r w:rsidRPr="00E23179">
        <w:rPr>
          <w:u w:val="single"/>
        </w:rPr>
        <w:tab/>
        <w:t>Action Description with journal page number</w:t>
      </w:r>
      <w:r w:rsidRPr="00E23179">
        <w:rPr>
          <w:u w:val="single"/>
        </w:rPr>
        <w:tab/>
      </w:r>
    </w:p>
    <w:p w:rsidR="002B41A0" w:rsidRDefault="002B41A0" w:rsidP="002B41A0">
      <w:pPr>
        <w:widowControl w:val="0"/>
        <w:tabs>
          <w:tab w:val="right" w:pos="1008"/>
          <w:tab w:val="left" w:pos="1152"/>
          <w:tab w:val="left" w:pos="1872"/>
          <w:tab w:val="left" w:pos="9187"/>
        </w:tabs>
        <w:ind w:left="2088" w:hanging="2088"/>
      </w:pPr>
      <w:r>
        <w:tab/>
        <w:t>4/8/2021</w:t>
      </w:r>
      <w:r>
        <w:tab/>
        <w:t>Senate</w:t>
      </w:r>
      <w:r>
        <w:tab/>
        <w:t>Introduced (</w:t>
      </w:r>
      <w:hyperlink r:id="rId6" w:history="1">
        <w:r w:rsidRPr="001A230A">
          <w:rPr>
            <w:rStyle w:val="Hyperlink"/>
          </w:rPr>
          <w:t>Senate Journal</w:t>
        </w:r>
        <w:r w:rsidRPr="001A230A">
          <w:rPr>
            <w:rStyle w:val="Hyperlink"/>
          </w:rPr>
          <w:noBreakHyphen/>
          <w:t>page 6</w:t>
        </w:r>
      </w:hyperlink>
      <w:r>
        <w:t>)</w:t>
      </w:r>
    </w:p>
    <w:p w:rsidR="002B41A0" w:rsidRDefault="002B41A0" w:rsidP="002B41A0">
      <w:pPr>
        <w:widowControl w:val="0"/>
        <w:tabs>
          <w:tab w:val="right" w:pos="1008"/>
          <w:tab w:val="left" w:pos="1152"/>
          <w:tab w:val="left" w:pos="1872"/>
          <w:tab w:val="left" w:pos="9187"/>
        </w:tabs>
        <w:ind w:left="2088" w:hanging="2088"/>
      </w:pPr>
      <w:r>
        <w:tab/>
        <w:t>4/8/2021</w:t>
      </w:r>
      <w:r>
        <w:tab/>
        <w:t>Senate</w:t>
      </w:r>
      <w:r>
        <w:tab/>
        <w:t xml:space="preserve">Referred to Committee on </w:t>
      </w:r>
      <w:r w:rsidRPr="001A230A">
        <w:rPr>
          <w:b/>
        </w:rPr>
        <w:t>Transportation</w:t>
      </w:r>
      <w:r>
        <w:t xml:space="preserve"> (</w:t>
      </w:r>
      <w:hyperlink r:id="rId7" w:history="1">
        <w:r w:rsidRPr="001A230A">
          <w:rPr>
            <w:rStyle w:val="Hyperlink"/>
          </w:rPr>
          <w:t>Senate Journal</w:t>
        </w:r>
        <w:r w:rsidRPr="001A230A">
          <w:rPr>
            <w:rStyle w:val="Hyperlink"/>
          </w:rPr>
          <w:noBreakHyphen/>
          <w:t>page 6</w:t>
        </w:r>
      </w:hyperlink>
      <w:r>
        <w:t>)</w:t>
      </w:r>
    </w:p>
    <w:p w:rsidR="002B41A0" w:rsidRDefault="002B41A0" w:rsidP="002B41A0">
      <w:pPr>
        <w:widowControl w:val="0"/>
        <w:tabs>
          <w:tab w:val="right" w:pos="1008"/>
          <w:tab w:val="left" w:pos="1152"/>
          <w:tab w:val="left" w:pos="1872"/>
          <w:tab w:val="left" w:pos="9187"/>
        </w:tabs>
        <w:ind w:left="2088" w:hanging="2088"/>
      </w:pPr>
    </w:p>
    <w:p w:rsidR="00E23179" w:rsidRDefault="00E23179" w:rsidP="00E2317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23179">
          <w:rPr>
            <w:rStyle w:val="Hyperlink"/>
          </w:rPr>
          <w:t>legislative information</w:t>
        </w:r>
      </w:hyperlink>
      <w:r>
        <w:t xml:space="preserve"> at the website</w:t>
      </w:r>
    </w:p>
    <w:p w:rsidR="00E23179" w:rsidRDefault="00E23179" w:rsidP="00E23179">
      <w:pPr>
        <w:widowControl w:val="0"/>
        <w:tabs>
          <w:tab w:val="right" w:pos="1008"/>
          <w:tab w:val="left" w:pos="1152"/>
          <w:tab w:val="left" w:pos="1872"/>
          <w:tab w:val="left" w:pos="9187"/>
        </w:tabs>
        <w:ind w:left="2088" w:hanging="2088"/>
      </w:pPr>
    </w:p>
    <w:p w:rsidR="00E23179" w:rsidRPr="00E23179" w:rsidRDefault="00E23179" w:rsidP="00E23179">
      <w:pPr>
        <w:widowControl w:val="0"/>
        <w:tabs>
          <w:tab w:val="right" w:pos="1008"/>
          <w:tab w:val="left" w:pos="1152"/>
          <w:tab w:val="left" w:pos="1872"/>
          <w:tab w:val="left" w:pos="9187"/>
        </w:tabs>
        <w:ind w:left="2088" w:hanging="2088"/>
      </w:pPr>
    </w:p>
    <w:p w:rsidR="00E23179" w:rsidRDefault="00E23179" w:rsidP="00E23179">
      <w:pPr>
        <w:widowControl w:val="0"/>
      </w:pPr>
      <w:r w:rsidRPr="00E23179">
        <w:rPr>
          <w:b/>
        </w:rPr>
        <w:t>VERSIONS OF THIS BILL</w:t>
      </w:r>
    </w:p>
    <w:p w:rsidR="00E23179" w:rsidRDefault="00E23179" w:rsidP="00E23179">
      <w:pPr>
        <w:widowControl w:val="0"/>
      </w:pPr>
    </w:p>
    <w:p w:rsidR="00E23179" w:rsidRDefault="003F4A8B" w:rsidP="00E23179">
      <w:pPr>
        <w:widowControl w:val="0"/>
      </w:pPr>
      <w:hyperlink r:id="rId9" w:history="1">
        <w:r w:rsidR="00E23179">
          <w:rPr>
            <w:rStyle w:val="Hyperlink"/>
          </w:rPr>
          <w:t>4/8/2021</w:t>
        </w:r>
      </w:hyperlink>
    </w:p>
    <w:p w:rsidR="00E23179" w:rsidRDefault="00E23179" w:rsidP="00E23179"/>
    <w:p w:rsidR="00E23179" w:rsidRDefault="00E23179" w:rsidP="00E23179">
      <w:pPr>
        <w:sectPr w:rsidR="00E23179" w:rsidSect="00E23179">
          <w:pgSz w:w="12240" w:h="15840" w:code="1"/>
          <w:pgMar w:top="1080" w:right="1440" w:bottom="1080" w:left="1440" w:header="720" w:footer="720" w:gutter="0"/>
          <w:cols w:space="720"/>
          <w:noEndnote/>
          <w:docGrid w:linePitch="360"/>
        </w:sectPr>
      </w:pPr>
    </w:p>
    <w:p w:rsidR="005154D9" w:rsidRPr="00522CE0" w:rsidRDefault="005154D9"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5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C0BCA">
        <w:rPr>
          <w:rFonts w:eastAsia="Times New Roman"/>
          <w:b/>
          <w:sz w:val="30"/>
          <w:szCs w:val="30"/>
        </w:rPr>
        <w:t>CONCURRENT RESOLUTION</w:t>
      </w:r>
    </w:p>
    <w:p w:rsidR="00522CE0" w:rsidRPr="00522CE0" w:rsidRDefault="00522CE0"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D0583"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REQUEST </w:t>
      </w:r>
      <w:r w:rsidR="00D1094A">
        <w:t xml:space="preserve">THAT </w:t>
      </w:r>
      <w:r>
        <w:t xml:space="preserve">THE DEPARTMENT OF TRANSPORTATION </w:t>
      </w:r>
      <w:r w:rsidR="00D1094A">
        <w:t>NAME</w:t>
      </w:r>
      <w:r>
        <w:t xml:space="preserve"> THE PORTION OF BULL STREET IN THE CITY OF CAMDEN FROM ITS INTERSECTION WITH BROAD STREET TO ITS INTERSECTION WITH MARKET STREET “VONNIE HOLLIDAY WAY” AND ERECT APPROPRIATE MARKERS OR SIGNS </w:t>
      </w:r>
      <w:r w:rsidR="00D1094A">
        <w:t>AT THIS LOCATION</w:t>
      </w:r>
      <w:r>
        <w:t xml:space="preserve"> CONTAINING TH</w:t>
      </w:r>
      <w:r w:rsidR="00D1094A">
        <w:t>E</w:t>
      </w:r>
      <w:r>
        <w:t xml:space="preserve"> DESIGNATION.</w:t>
      </w:r>
    </w:p>
    <w:p w:rsidR="00522CE0" w:rsidRDefault="00522CE0"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D0583" w:rsidRDefault="008C0BCA"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 xml:space="preserve">Whereas, </w:t>
      </w:r>
      <w:r w:rsidR="00A54DA1">
        <w:t>Dimetry Giovonni “Vonnie” Holliday</w:t>
      </w:r>
      <w:r w:rsidR="002D0583">
        <w:t xml:space="preserve"> has contributed more than ten thousand dollars a year to the Kershaw County United Way for over a decade, provided Thanksgiving assistance to seniors in Kershaw County for over twenty years, donate</w:t>
      </w:r>
      <w:r w:rsidR="00D81D77">
        <w:t>d</w:t>
      </w:r>
      <w:r w:rsidR="002D0583">
        <w:t xml:space="preserve"> to local churches, and help</w:t>
      </w:r>
      <w:r w:rsidR="00D81D77">
        <w:t>ed</w:t>
      </w:r>
      <w:r w:rsidR="002D0583">
        <w:t xml:space="preserve"> young people attend college by assisting with tuition and expenses. As a result of his dedication to </w:t>
      </w:r>
      <w:r w:rsidR="00D81D77">
        <w:t>his</w:t>
      </w:r>
      <w:r w:rsidR="002D0583">
        <w:t xml:space="preserve"> community, he was named one of the top ten black philanthropists in 2010 and inducted into Camden High School</w:t>
      </w:r>
      <w:r w:rsidR="002D0583" w:rsidRPr="006B7E14">
        <w:t>’</w:t>
      </w:r>
      <w:r w:rsidR="002D0583">
        <w:t>s Hall of Fame; and</w:t>
      </w:r>
    </w:p>
    <w:p w:rsidR="002D0583" w:rsidRDefault="002D0583"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D0583" w:rsidRDefault="002D0583"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a multisport athlete at Camden High School, </w:t>
      </w:r>
      <w:r w:rsidR="0059652C">
        <w:t xml:space="preserve">Mr. </w:t>
      </w:r>
      <w:r>
        <w:t xml:space="preserve">Holliday played college football at the University of North Carolina at Chapel Hill. He was drafted by the Green Bay Packers as a defensive lineman in the 1998 NFL Draft and ended his storied career with the Arizona Cardinals in the 2012 season. </w:t>
      </w:r>
      <w:r w:rsidR="0059652C">
        <w:t xml:space="preserve">Mr. </w:t>
      </w:r>
      <w:r>
        <w:t>Holliday continues to make contributions in the Kershaw County community and across the nation through his various philanthropic efforts, speaking engagements, annual charity golf tournaments, and activities geared toward motivation and mentorship; and</w:t>
      </w:r>
    </w:p>
    <w:p w:rsidR="002D0583" w:rsidRDefault="002D0583"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D0583" w:rsidRDefault="002D0583"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w:t>
      </w:r>
      <w:r w:rsidR="00A54DA1">
        <w:t>al</w:t>
      </w:r>
      <w:r>
        <w:t xml:space="preserve">though </w:t>
      </w:r>
      <w:r w:rsidR="0059652C">
        <w:t xml:space="preserve">Mr. </w:t>
      </w:r>
      <w:r>
        <w:t>Holliday has traveled the globe, he has never forgotten the people of South Carolina</w:t>
      </w:r>
      <w:r w:rsidR="00A54DA1">
        <w:t>,</w:t>
      </w:r>
      <w:r>
        <w:t xml:space="preserve"> who mentored him </w:t>
      </w:r>
      <w:r w:rsidR="009B77A4">
        <w:t>as he grew to</w:t>
      </w:r>
      <w:r w:rsidR="00A54DA1">
        <w:t xml:space="preserve"> becom</w:t>
      </w:r>
      <w:r w:rsidR="009B77A4">
        <w:t>e</w:t>
      </w:r>
      <w:r>
        <w:t xml:space="preserve"> </w:t>
      </w:r>
      <w:r w:rsidR="00A54DA1">
        <w:t>the</w:t>
      </w:r>
      <w:r>
        <w:t xml:space="preserve"> remarkable man</w:t>
      </w:r>
      <w:r w:rsidR="00A54DA1">
        <w:t xml:space="preserve"> he is today,</w:t>
      </w:r>
      <w:r>
        <w:t xml:space="preserve"> with a heart </w:t>
      </w:r>
      <w:r w:rsidR="00A54DA1">
        <w:t xml:space="preserve">dedicated </w:t>
      </w:r>
      <w:r>
        <w:t>to help</w:t>
      </w:r>
      <w:r w:rsidR="00A54DA1">
        <w:t>ing</w:t>
      </w:r>
      <w:r>
        <w:t xml:space="preserve"> others; and</w:t>
      </w:r>
    </w:p>
    <w:p w:rsidR="002D0583" w:rsidRDefault="002D0583"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C0BCA" w:rsidRDefault="002D0583"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lastRenderedPageBreak/>
        <w:t>Whereas, the members of the South Carolina General Assembly are proud to recognize Dimetry Giovonni “Vonnie” Holliday for his service to the community and the State of South Carolina by dedicating a street portion in the City of Camden in his honor</w:t>
      </w:r>
      <w:r w:rsidR="008C0BCA">
        <w:rPr>
          <w:rFonts w:eastAsia="Times New Roman"/>
        </w:rPr>
        <w:t xml:space="preserve">.  Now, therefore, </w:t>
      </w:r>
    </w:p>
    <w:p w:rsidR="008C0BCA" w:rsidRDefault="008C0BCA"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0BCA" w:rsidRDefault="008C0BCA"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8C0BCA" w:rsidRDefault="008C0BCA"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0BCA" w:rsidRDefault="002D0583"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That the members of the South Carolina General Assembly</w:t>
      </w:r>
      <w:r w:rsidR="00D1094A">
        <w:t>, by this resolution,</w:t>
      </w:r>
      <w:r>
        <w:t xml:space="preserve"> request </w:t>
      </w:r>
      <w:r w:rsidR="00D1094A">
        <w:t xml:space="preserve">that </w:t>
      </w:r>
      <w:r>
        <w:t xml:space="preserve">the Department of Transportation </w:t>
      </w:r>
      <w:r w:rsidR="00D1094A">
        <w:t>name</w:t>
      </w:r>
      <w:r>
        <w:t xml:space="preserve"> the portion of Bull Street in the City of Camden from its intersection with Broad Street to its intersection with Market Street “Vonnie Holliday Way” and erect appropriate markers or signs a</w:t>
      </w:r>
      <w:r w:rsidR="00D1094A">
        <w:t>t this location</w:t>
      </w:r>
      <w:r>
        <w:t xml:space="preserve"> containing th</w:t>
      </w:r>
      <w:r w:rsidR="00D1094A">
        <w:t>e</w:t>
      </w:r>
      <w:r>
        <w:t xml:space="preserve"> designation.</w:t>
      </w:r>
    </w:p>
    <w:p w:rsidR="008C0BCA" w:rsidRDefault="008C0BCA"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0BCA" w:rsidRPr="00522CE0" w:rsidRDefault="008C0BCA"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2D0583">
        <w:t>forwarded to the Department of Transportation</w:t>
      </w:r>
      <w:r w:rsidR="00A54DA1">
        <w:t xml:space="preserve"> and Dimetry Giovonni “Vonnie” Holliday</w:t>
      </w:r>
      <w:r w:rsidR="002D0583">
        <w:t>.</w:t>
      </w:r>
    </w:p>
    <w:p w:rsidR="00DA6A75" w:rsidRDefault="00F1426E"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23179" w:rsidRDefault="00E23179" w:rsidP="00E23179">
      <w:pPr>
        <w:suppressAutoHyphens/>
        <w:jc w:val="both"/>
        <w:rPr>
          <w:rFonts w:eastAsia="Times New Roman"/>
        </w:rPr>
      </w:pPr>
    </w:p>
    <w:sectPr w:rsidR="00E23179" w:rsidSect="00E2317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0BCA" w:rsidRDefault="008C0BCA" w:rsidP="00522CE0">
      <w:r>
        <w:separator/>
      </w:r>
    </w:p>
  </w:endnote>
  <w:endnote w:type="continuationSeparator" w:id="0">
    <w:p w:rsidR="008C0BCA" w:rsidRDefault="008C0BC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7672CE-C1AC-4191-B587-718FD3A2D67D}"/>
    <w:embedBold r:id="rId2" w:fontKey="{7AAA21D2-E34E-419A-8718-41D8103C311C}"/>
  </w:font>
  <w:font w:name="Calibri">
    <w:panose1 w:val="020F0502020204030204"/>
    <w:charset w:val="00"/>
    <w:family w:val="swiss"/>
    <w:pitch w:val="variable"/>
    <w:sig w:usb0="E0002EFF" w:usb1="C000247B" w:usb2="00000009" w:usb3="00000000" w:csb0="000001FF" w:csb1="00000000"/>
    <w:embedRegular r:id="rId3" w:fontKey="{F748D738-E60F-4001-A9BF-2ED5F7A465FE}"/>
    <w:embedBold r:id="rId4" w:fontKey="{52EFE66D-EC73-4A58-9E96-750CC1EC373C}"/>
  </w:font>
  <w:font w:name="Cambria">
    <w:panose1 w:val="02040503050406030204"/>
    <w:charset w:val="00"/>
    <w:family w:val="roman"/>
    <w:pitch w:val="variable"/>
    <w:sig w:usb0="E00006FF" w:usb1="420024FF" w:usb2="02000000" w:usb3="00000000" w:csb0="0000019F" w:csb1="00000000"/>
    <w:embedRegular r:id="rId5" w:fontKey="{CA64AB79-4814-43E7-98A7-77A2A72BE1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179" w:rsidRPr="005154D9" w:rsidRDefault="00E23179" w:rsidP="005154D9">
    <w:pPr>
      <w:pStyle w:val="Footer"/>
      <w:tabs>
        <w:tab w:val="clear" w:pos="4680"/>
        <w:tab w:val="clear" w:pos="9360"/>
        <w:tab w:val="center" w:pos="2995"/>
      </w:tabs>
      <w:spacing w:before="120"/>
    </w:pPr>
    <w:r>
      <w:t>[745]</w:t>
    </w:r>
    <w:r>
      <w:tab/>
    </w:r>
    <w:r>
      <w:fldChar w:fldCharType="begin"/>
    </w:r>
    <w:r>
      <w:instrText xml:space="preserve"> PAGE  \* MERGEFORMAT </w:instrText>
    </w:r>
    <w:r>
      <w:fldChar w:fldCharType="separate"/>
    </w:r>
    <w:r w:rsidR="00491E1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0BCA" w:rsidRDefault="008C0BCA" w:rsidP="00522CE0">
      <w:r>
        <w:separator/>
      </w:r>
    </w:p>
  </w:footnote>
  <w:footnote w:type="continuationSeparator" w:id="0">
    <w:p w:rsidR="008C0BCA" w:rsidRDefault="008C0BC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VONN.SP.PG"/>
    <w:docVar w:name="CoverAttorneyInitials" w:val="SP"/>
    <w:docVar w:name="CoverAttorneyLastName" w:val="Parrish"/>
    <w:docVar w:name="CoverBillType" w:val="c"/>
    <w:docVar w:name="CoverSenator" w:val="PG"/>
    <w:docVar w:name="dvBillNumber" w:val="745"/>
    <w:docVar w:name="dvBillNumberPrefix" w:val="S. "/>
    <w:docVar w:name="dvOriginalBody" w:val="Senate"/>
    <w:docVar w:name="fulldraftpath" w:val="L:\S-RES\PG\005VONN.SP.PG.DOCX"/>
    <w:docVar w:name="NameofBody" w:val="S"/>
    <w:docVar w:name="vgroup2" w:val="S-RES"/>
  </w:docVars>
  <w:rsids>
    <w:rsidRoot w:val="008C0BCA"/>
    <w:rsid w:val="00042AC1"/>
    <w:rsid w:val="00046516"/>
    <w:rsid w:val="00072458"/>
    <w:rsid w:val="0007601D"/>
    <w:rsid w:val="000B0720"/>
    <w:rsid w:val="000B5EAF"/>
    <w:rsid w:val="001315B2"/>
    <w:rsid w:val="00170561"/>
    <w:rsid w:val="00174988"/>
    <w:rsid w:val="00186AC9"/>
    <w:rsid w:val="00197DF1"/>
    <w:rsid w:val="001B0CDA"/>
    <w:rsid w:val="001B3DD9"/>
    <w:rsid w:val="001B7E5D"/>
    <w:rsid w:val="001D3BAC"/>
    <w:rsid w:val="00216025"/>
    <w:rsid w:val="00245C4E"/>
    <w:rsid w:val="002B41A0"/>
    <w:rsid w:val="002B4B3A"/>
    <w:rsid w:val="002C1321"/>
    <w:rsid w:val="002C2031"/>
    <w:rsid w:val="002C5896"/>
    <w:rsid w:val="002D0583"/>
    <w:rsid w:val="002D3BED"/>
    <w:rsid w:val="002D4BCD"/>
    <w:rsid w:val="002F5EC3"/>
    <w:rsid w:val="00307C2B"/>
    <w:rsid w:val="00315D04"/>
    <w:rsid w:val="00383247"/>
    <w:rsid w:val="003D6E2B"/>
    <w:rsid w:val="003E7597"/>
    <w:rsid w:val="00413EBF"/>
    <w:rsid w:val="0044020F"/>
    <w:rsid w:val="00450668"/>
    <w:rsid w:val="00454138"/>
    <w:rsid w:val="004813A2"/>
    <w:rsid w:val="00491E10"/>
    <w:rsid w:val="004952FA"/>
    <w:rsid w:val="004B6A22"/>
    <w:rsid w:val="004D7F37"/>
    <w:rsid w:val="005154D9"/>
    <w:rsid w:val="00522CE0"/>
    <w:rsid w:val="00541951"/>
    <w:rsid w:val="00565148"/>
    <w:rsid w:val="00570403"/>
    <w:rsid w:val="00577450"/>
    <w:rsid w:val="00593361"/>
    <w:rsid w:val="0059652C"/>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0BCA"/>
    <w:rsid w:val="008C3697"/>
    <w:rsid w:val="008E185F"/>
    <w:rsid w:val="008F023B"/>
    <w:rsid w:val="00904E16"/>
    <w:rsid w:val="009162B3"/>
    <w:rsid w:val="00927C62"/>
    <w:rsid w:val="00983951"/>
    <w:rsid w:val="00984124"/>
    <w:rsid w:val="00984640"/>
    <w:rsid w:val="00995C37"/>
    <w:rsid w:val="009B77A4"/>
    <w:rsid w:val="009C118A"/>
    <w:rsid w:val="00A02011"/>
    <w:rsid w:val="00A3354D"/>
    <w:rsid w:val="00A4011E"/>
    <w:rsid w:val="00A50EFE"/>
    <w:rsid w:val="00A54DA1"/>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094A"/>
    <w:rsid w:val="00D1286F"/>
    <w:rsid w:val="00D14DE6"/>
    <w:rsid w:val="00D156D2"/>
    <w:rsid w:val="00D35486"/>
    <w:rsid w:val="00D53E29"/>
    <w:rsid w:val="00D81D77"/>
    <w:rsid w:val="00D86943"/>
    <w:rsid w:val="00DA3C6B"/>
    <w:rsid w:val="00DA47B9"/>
    <w:rsid w:val="00DA6A75"/>
    <w:rsid w:val="00DE5635"/>
    <w:rsid w:val="00E058D3"/>
    <w:rsid w:val="00E12CA0"/>
    <w:rsid w:val="00E2236D"/>
    <w:rsid w:val="00E23179"/>
    <w:rsid w:val="00E76AD9"/>
    <w:rsid w:val="00E86EE2"/>
    <w:rsid w:val="00E91E2F"/>
    <w:rsid w:val="00EA3546"/>
    <w:rsid w:val="00EB47AE"/>
    <w:rsid w:val="00EC34E1"/>
    <w:rsid w:val="00F0234A"/>
    <w:rsid w:val="00F05CF2"/>
    <w:rsid w:val="00F1426E"/>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9492ADD5-13BC-4649-B41A-C73AE8A8D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231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45&amp;session=124&amp;summary=B" TargetMode="External"/><Relationship Id="rId3" Type="http://schemas.openxmlformats.org/officeDocument/2006/relationships/webSettings" Target="webSettings.xml"/><Relationship Id="rId7" Type="http://schemas.openxmlformats.org/officeDocument/2006/relationships/hyperlink" Target="file:///h:\sj\202104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4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745_2021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580</Words>
  <Characters>2779</Characters>
  <Application>Microsoft Office Word</Application>
  <DocSecurity>0</DocSecurity>
  <Lines>102</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745: Subject not yet available - South Carolina Legislature Online</dc:title>
  <dc:subject/>
  <dc:creator>Sara Parrish</dc:creator>
  <cp:keywords/>
  <dc:description/>
  <cp:lastModifiedBy>S Wilson</cp:lastModifiedBy>
  <cp:revision>2</cp:revision>
  <dcterms:created xsi:type="dcterms:W3CDTF">2021-04-13T17:08:00Z</dcterms:created>
  <dcterms:modified xsi:type="dcterms:W3CDTF">2021-04-13T17:08:00Z</dcterms:modified>
</cp:coreProperties>
</file>