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D84" w:rsidRDefault="00367D84" w:rsidP="00367D84">
      <w:pPr>
        <w:widowControl w:val="0"/>
        <w:jc w:val="center"/>
      </w:pPr>
      <w:r w:rsidRPr="00367D84">
        <w:rPr>
          <w:b/>
        </w:rPr>
        <w:t>South Carolina General Assembly</w:t>
      </w:r>
    </w:p>
    <w:p w:rsidR="00367D84" w:rsidRDefault="00367D84" w:rsidP="00367D84">
      <w:pPr>
        <w:widowControl w:val="0"/>
        <w:jc w:val="center"/>
      </w:pPr>
      <w:r>
        <w:t>124th Session, 2021-2022</w:t>
      </w:r>
    </w:p>
    <w:p w:rsidR="00367D84" w:rsidRDefault="00367D84" w:rsidP="00367D84">
      <w:pPr>
        <w:widowControl w:val="0"/>
        <w:jc w:val="left"/>
      </w:pPr>
    </w:p>
    <w:p w:rsidR="00367D84" w:rsidRDefault="00367D84" w:rsidP="00367D84">
      <w:pPr>
        <w:widowControl w:val="0"/>
        <w:jc w:val="left"/>
        <w:rPr>
          <w:b/>
        </w:rPr>
      </w:pPr>
      <w:r w:rsidRPr="00367D84">
        <w:rPr>
          <w:b/>
        </w:rPr>
        <w:t>S.</w:t>
      </w:r>
      <w:r>
        <w:rPr>
          <w:b/>
        </w:rPr>
        <w:t xml:space="preserve"> </w:t>
      </w:r>
      <w:r w:rsidRPr="00367D84">
        <w:rPr>
          <w:b/>
        </w:rPr>
        <w:t>752</w:t>
      </w:r>
    </w:p>
    <w:p w:rsidR="00367D84" w:rsidRDefault="00367D84" w:rsidP="00367D84">
      <w:pPr>
        <w:widowControl w:val="0"/>
        <w:jc w:val="left"/>
        <w:rPr>
          <w:b/>
        </w:rPr>
      </w:pPr>
    </w:p>
    <w:p w:rsidR="00367D84" w:rsidRDefault="00367D84" w:rsidP="00367D84">
      <w:pPr>
        <w:widowControl w:val="0"/>
        <w:jc w:val="left"/>
      </w:pPr>
      <w:r w:rsidRPr="00367D84">
        <w:rPr>
          <w:b/>
        </w:rPr>
        <w:t>STATUS INFORMATION</w:t>
      </w:r>
    </w:p>
    <w:p w:rsidR="00367D84" w:rsidRDefault="00367D84" w:rsidP="00367D84">
      <w:pPr>
        <w:widowControl w:val="0"/>
        <w:jc w:val="left"/>
      </w:pPr>
    </w:p>
    <w:p w:rsidR="00367D84" w:rsidRDefault="00367D84" w:rsidP="00367D84">
      <w:pPr>
        <w:widowControl w:val="0"/>
        <w:jc w:val="left"/>
      </w:pPr>
      <w:r>
        <w:t>Senate Resolution</w:t>
      </w:r>
    </w:p>
    <w:p w:rsidR="00367D84" w:rsidRDefault="00367D84" w:rsidP="00367D84">
      <w:pPr>
        <w:widowControl w:val="0"/>
        <w:jc w:val="left"/>
      </w:pPr>
      <w:r>
        <w:t>Sponsors: Senator McLeod</w:t>
      </w:r>
    </w:p>
    <w:p w:rsidR="00367D84" w:rsidRDefault="00367D84" w:rsidP="00367D84">
      <w:pPr>
        <w:widowControl w:val="0"/>
        <w:jc w:val="left"/>
      </w:pPr>
      <w:r>
        <w:t>Document Path: l:\council\bills\gm\24516zw21.docx</w:t>
      </w:r>
    </w:p>
    <w:p w:rsidR="00367D84" w:rsidRDefault="00367D84" w:rsidP="00367D84">
      <w:pPr>
        <w:widowControl w:val="0"/>
        <w:jc w:val="left"/>
      </w:pPr>
    </w:p>
    <w:p w:rsidR="00367D84" w:rsidRDefault="00367D84" w:rsidP="00367D84">
      <w:pPr>
        <w:widowControl w:val="0"/>
        <w:jc w:val="left"/>
      </w:pPr>
      <w:r>
        <w:t>Introduced in the Senate on April 14, 2021</w:t>
      </w:r>
    </w:p>
    <w:p w:rsidR="00367D84" w:rsidRDefault="00367D84" w:rsidP="00367D84">
      <w:pPr>
        <w:widowControl w:val="0"/>
        <w:jc w:val="left"/>
      </w:pPr>
      <w:r>
        <w:t xml:space="preserve">Currently residing in the Senate Committee on </w:t>
      </w:r>
      <w:r w:rsidRPr="00367D84">
        <w:rPr>
          <w:b/>
        </w:rPr>
        <w:t>Medical Affairs</w:t>
      </w:r>
    </w:p>
    <w:p w:rsidR="00367D84" w:rsidRDefault="00367D84" w:rsidP="00367D84">
      <w:pPr>
        <w:widowControl w:val="0"/>
        <w:jc w:val="left"/>
      </w:pPr>
    </w:p>
    <w:p w:rsidR="00367D84" w:rsidRDefault="00367D84" w:rsidP="00367D84">
      <w:pPr>
        <w:widowControl w:val="0"/>
        <w:jc w:val="left"/>
      </w:pPr>
      <w:r>
        <w:t>Summary: Black Maternal Health Week</w:t>
      </w:r>
    </w:p>
    <w:p w:rsidR="00367D84" w:rsidRDefault="00367D84" w:rsidP="00367D84">
      <w:pPr>
        <w:widowControl w:val="0"/>
        <w:jc w:val="left"/>
      </w:pPr>
    </w:p>
    <w:p w:rsidR="00367D84" w:rsidRDefault="00367D84" w:rsidP="00367D84">
      <w:pPr>
        <w:widowControl w:val="0"/>
        <w:jc w:val="left"/>
      </w:pPr>
    </w:p>
    <w:p w:rsidR="00367D84" w:rsidRDefault="00367D84" w:rsidP="00367D84">
      <w:pPr>
        <w:widowControl w:val="0"/>
        <w:tabs>
          <w:tab w:val="center" w:pos="590"/>
          <w:tab w:val="center" w:pos="1440"/>
          <w:tab w:val="left" w:pos="1872"/>
          <w:tab w:val="left" w:pos="9187"/>
        </w:tabs>
        <w:jc w:val="left"/>
      </w:pPr>
      <w:r w:rsidRPr="00367D84">
        <w:rPr>
          <w:b/>
        </w:rPr>
        <w:t>HISTORY OF LEGISLATIVE ACTIONS</w:t>
      </w:r>
    </w:p>
    <w:p w:rsidR="00367D84" w:rsidRDefault="00367D84" w:rsidP="00367D84">
      <w:pPr>
        <w:widowControl w:val="0"/>
        <w:tabs>
          <w:tab w:val="center" w:pos="590"/>
          <w:tab w:val="center" w:pos="1440"/>
          <w:tab w:val="left" w:pos="1872"/>
          <w:tab w:val="left" w:pos="9187"/>
        </w:tabs>
        <w:jc w:val="left"/>
      </w:pPr>
    </w:p>
    <w:p w:rsidR="00367D84" w:rsidRPr="00367D84" w:rsidRDefault="00367D84" w:rsidP="00367D84">
      <w:pPr>
        <w:widowControl w:val="0"/>
        <w:tabs>
          <w:tab w:val="center" w:pos="590"/>
          <w:tab w:val="center" w:pos="1440"/>
          <w:tab w:val="left" w:pos="1872"/>
          <w:tab w:val="left" w:pos="9187"/>
        </w:tabs>
        <w:jc w:val="left"/>
      </w:pPr>
      <w:r w:rsidRPr="00367D84">
        <w:rPr>
          <w:u w:val="single"/>
        </w:rPr>
        <w:tab/>
        <w:t>Date</w:t>
      </w:r>
      <w:r w:rsidRPr="00367D84">
        <w:rPr>
          <w:u w:val="single"/>
        </w:rPr>
        <w:tab/>
        <w:t>Body</w:t>
      </w:r>
      <w:r w:rsidRPr="00367D84">
        <w:rPr>
          <w:u w:val="single"/>
        </w:rPr>
        <w:tab/>
        <w:t>Action Description with journal page number</w:t>
      </w:r>
      <w:r w:rsidRPr="00367D84">
        <w:rPr>
          <w:u w:val="single"/>
        </w:rPr>
        <w:tab/>
      </w:r>
    </w:p>
    <w:p w:rsidR="00531F46" w:rsidRDefault="00531F46" w:rsidP="00531F46">
      <w:pPr>
        <w:widowControl w:val="0"/>
        <w:tabs>
          <w:tab w:val="right" w:pos="1008"/>
          <w:tab w:val="left" w:pos="1152"/>
          <w:tab w:val="left" w:pos="1872"/>
          <w:tab w:val="left" w:pos="9187"/>
        </w:tabs>
        <w:ind w:left="2088" w:hanging="2088"/>
      </w:pPr>
      <w:r>
        <w:tab/>
        <w:t>4/14/2021</w:t>
      </w:r>
      <w:r>
        <w:tab/>
        <w:t>Senate</w:t>
      </w:r>
      <w:r>
        <w:tab/>
        <w:t>Introduced (</w:t>
      </w:r>
      <w:hyperlink r:id="rId7" w:history="1">
        <w:r w:rsidRPr="00672DBD">
          <w:rPr>
            <w:rStyle w:val="Hyperlink"/>
          </w:rPr>
          <w:t>Senate Journal</w:t>
        </w:r>
        <w:r w:rsidRPr="00672DBD">
          <w:rPr>
            <w:rStyle w:val="Hyperlink"/>
          </w:rPr>
          <w:noBreakHyphen/>
          <w:t>page 5</w:t>
        </w:r>
      </w:hyperlink>
      <w:r>
        <w:t>)</w:t>
      </w:r>
    </w:p>
    <w:p w:rsidR="00531F46" w:rsidRDefault="00531F46" w:rsidP="00531F46">
      <w:pPr>
        <w:widowControl w:val="0"/>
        <w:tabs>
          <w:tab w:val="right" w:pos="1008"/>
          <w:tab w:val="left" w:pos="1152"/>
          <w:tab w:val="left" w:pos="1872"/>
          <w:tab w:val="left" w:pos="9187"/>
        </w:tabs>
        <w:ind w:left="2088" w:hanging="2088"/>
      </w:pPr>
      <w:r>
        <w:tab/>
        <w:t>4/14/2021</w:t>
      </w:r>
      <w:r>
        <w:tab/>
        <w:t>Senate</w:t>
      </w:r>
      <w:r>
        <w:tab/>
        <w:t xml:space="preserve">Referred to Committee on </w:t>
      </w:r>
      <w:r w:rsidRPr="00672DBD">
        <w:rPr>
          <w:b/>
        </w:rPr>
        <w:t>Medical Affairs</w:t>
      </w:r>
      <w:r>
        <w:t xml:space="preserve"> (</w:t>
      </w:r>
      <w:hyperlink r:id="rId8" w:history="1">
        <w:r w:rsidRPr="00672DBD">
          <w:rPr>
            <w:rStyle w:val="Hyperlink"/>
          </w:rPr>
          <w:t>Senate Journal</w:t>
        </w:r>
        <w:r w:rsidRPr="00672DBD">
          <w:rPr>
            <w:rStyle w:val="Hyperlink"/>
          </w:rPr>
          <w:noBreakHyphen/>
          <w:t>page 5</w:t>
        </w:r>
      </w:hyperlink>
      <w:r>
        <w:t>)</w:t>
      </w:r>
    </w:p>
    <w:p w:rsidR="00531F46" w:rsidRDefault="00531F46" w:rsidP="00531F46">
      <w:pPr>
        <w:widowControl w:val="0"/>
        <w:tabs>
          <w:tab w:val="right" w:pos="1008"/>
          <w:tab w:val="left" w:pos="1152"/>
          <w:tab w:val="left" w:pos="1872"/>
          <w:tab w:val="left" w:pos="9187"/>
        </w:tabs>
        <w:ind w:left="2088" w:hanging="2088"/>
      </w:pPr>
    </w:p>
    <w:p w:rsidR="00367D84" w:rsidRDefault="00367D84" w:rsidP="00367D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7D84">
          <w:rPr>
            <w:rStyle w:val="Hyperlink"/>
          </w:rPr>
          <w:t>legislative information</w:t>
        </w:r>
      </w:hyperlink>
      <w:r>
        <w:t xml:space="preserve"> at the website</w:t>
      </w:r>
    </w:p>
    <w:p w:rsidR="00367D84" w:rsidRDefault="00367D84" w:rsidP="00367D84">
      <w:pPr>
        <w:widowControl w:val="0"/>
        <w:tabs>
          <w:tab w:val="right" w:pos="1008"/>
          <w:tab w:val="left" w:pos="1152"/>
          <w:tab w:val="left" w:pos="1872"/>
          <w:tab w:val="left" w:pos="9187"/>
        </w:tabs>
        <w:ind w:left="2088" w:hanging="2088"/>
        <w:jc w:val="left"/>
      </w:pPr>
    </w:p>
    <w:p w:rsidR="00367D84" w:rsidRPr="00367D84" w:rsidRDefault="00367D84" w:rsidP="00367D84">
      <w:pPr>
        <w:widowControl w:val="0"/>
        <w:tabs>
          <w:tab w:val="right" w:pos="1008"/>
          <w:tab w:val="left" w:pos="1152"/>
          <w:tab w:val="left" w:pos="1872"/>
          <w:tab w:val="left" w:pos="9187"/>
        </w:tabs>
        <w:ind w:left="2088" w:hanging="2088"/>
        <w:jc w:val="left"/>
      </w:pPr>
    </w:p>
    <w:p w:rsidR="00367D84" w:rsidRDefault="00367D84" w:rsidP="00367D84">
      <w:pPr>
        <w:widowControl w:val="0"/>
        <w:jc w:val="left"/>
      </w:pPr>
      <w:r w:rsidRPr="00367D84">
        <w:rPr>
          <w:b/>
        </w:rPr>
        <w:t>VERSIONS OF THIS BILL</w:t>
      </w:r>
    </w:p>
    <w:p w:rsidR="00367D84" w:rsidRDefault="00367D84" w:rsidP="00367D84">
      <w:pPr>
        <w:widowControl w:val="0"/>
        <w:jc w:val="left"/>
      </w:pPr>
    </w:p>
    <w:p w:rsidR="00367D84" w:rsidRDefault="00297D89" w:rsidP="00367D84">
      <w:pPr>
        <w:widowControl w:val="0"/>
        <w:jc w:val="left"/>
      </w:pPr>
      <w:hyperlink r:id="rId10" w:history="1">
        <w:r w:rsidR="00367D84">
          <w:rPr>
            <w:rStyle w:val="Hyperlink"/>
          </w:rPr>
          <w:t>4/14/2021</w:t>
        </w:r>
      </w:hyperlink>
    </w:p>
    <w:p w:rsidR="00367D84" w:rsidRDefault="00367D84" w:rsidP="00367D84"/>
    <w:p w:rsidR="00367D84" w:rsidRDefault="00367D84" w:rsidP="00367D84">
      <w:pPr>
        <w:sectPr w:rsidR="00367D84" w:rsidSect="00367D84">
          <w:pgSz w:w="12240" w:h="15840" w:code="1"/>
          <w:pgMar w:top="1080" w:right="1440" w:bottom="1080" w:left="1440" w:header="720" w:footer="720" w:gutter="0"/>
          <w:cols w:space="720"/>
          <w:noEndnote/>
          <w:docGrid w:linePitch="360"/>
        </w:sectPr>
      </w:pPr>
    </w:p>
    <w:p w:rsidR="005E2811" w:rsidRDefault="005E2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79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B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w:t>
      </w:r>
      <w:r w:rsidRPr="00723F21">
        <w:rPr>
          <w:color w:val="000000" w:themeColor="text1"/>
          <w:u w:color="000000" w:themeColor="text1"/>
        </w:rPr>
        <w:t>ECOGN</w:t>
      </w:r>
      <w:r>
        <w:rPr>
          <w:color w:val="000000" w:themeColor="text1"/>
          <w:u w:color="000000" w:themeColor="text1"/>
        </w:rPr>
        <w:t xml:space="preserve">IZE </w:t>
      </w:r>
      <w:r w:rsidRPr="00723F21">
        <w:rPr>
          <w:color w:val="000000" w:themeColor="text1"/>
          <w:u w:color="000000" w:themeColor="text1"/>
        </w:rPr>
        <w:t xml:space="preserve">THE WEEK OF APRIL 11 THROUGH APRIL 17, 2021, AS </w:t>
      </w:r>
      <w:r>
        <w:rPr>
          <w:color w:val="000000" w:themeColor="text1"/>
          <w:u w:color="000000" w:themeColor="text1"/>
        </w:rPr>
        <w:t>‘‘</w:t>
      </w:r>
      <w:r w:rsidRPr="00723F21">
        <w:rPr>
          <w:color w:val="000000" w:themeColor="text1"/>
          <w:u w:color="000000" w:themeColor="text1"/>
        </w:rPr>
        <w:t>BLACK MATERNAL HEALTH WEEK</w:t>
      </w:r>
      <w:r>
        <w:rPr>
          <w:color w:val="000000" w:themeColor="text1"/>
          <w:u w:color="000000" w:themeColor="text1"/>
        </w:rPr>
        <w:t>’’</w:t>
      </w:r>
      <w:r w:rsidRPr="00723F21">
        <w:rPr>
          <w:color w:val="000000" w:themeColor="text1"/>
          <w:u w:color="000000" w:themeColor="text1"/>
        </w:rPr>
        <w:t xml:space="preserve"> </w:t>
      </w:r>
      <w:r>
        <w:rPr>
          <w:color w:val="000000" w:themeColor="text1"/>
          <w:u w:color="000000" w:themeColor="text1"/>
        </w:rPr>
        <w:t xml:space="preserve">IN SOUTH CAROLINA IN ORDER </w:t>
      </w:r>
      <w:r w:rsidRPr="00723F21">
        <w:rPr>
          <w:color w:val="000000" w:themeColor="text1"/>
          <w:u w:color="000000" w:themeColor="text1"/>
        </w:rPr>
        <w:t xml:space="preserve">TO BRING STATEWIDE ATTENTION TO THE MATERNAL HEALTH CRISIS IN THE BLACK COMMUNITY AND </w:t>
      </w:r>
      <w:r>
        <w:rPr>
          <w:color w:val="000000" w:themeColor="text1"/>
          <w:u w:color="000000" w:themeColor="text1"/>
        </w:rPr>
        <w:t xml:space="preserve">TO </w:t>
      </w:r>
      <w:r w:rsidRPr="00723F21">
        <w:rPr>
          <w:color w:val="000000" w:themeColor="text1"/>
          <w:u w:color="000000" w:themeColor="text1"/>
        </w:rPr>
        <w:t xml:space="preserve">THE IMPORTANCE OF REDUCING MATERNAL MORTALITY AND MORBIDITY AMONG BLACK BIRTHING PEOPLE.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B72" w:rsidRDefault="008D679F"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6B72">
        <w:t>t</w:t>
      </w:r>
      <w:r w:rsidR="00B46B72" w:rsidRPr="00723F21">
        <w:rPr>
          <w:color w:val="000000" w:themeColor="text1"/>
          <w:u w:color="000000" w:themeColor="text1"/>
        </w:rPr>
        <w:t xml:space="preserve">he inaugural National Black Maternal Health Week (BMHW) campaign, founded and led by the Black Mamas Matter Alliance, is a week of awareness, activism, and community building;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BMHW is i</w:t>
      </w:r>
      <w:r w:rsidRPr="00723F21">
        <w:rPr>
          <w:color w:val="000000" w:themeColor="text1"/>
          <w:u w:color="000000" w:themeColor="text1"/>
        </w:rPr>
        <w:t>ntended to increase a</w:t>
      </w:r>
      <w:r w:rsidR="00723DB3">
        <w:rPr>
          <w:color w:val="000000" w:themeColor="text1"/>
          <w:u w:color="000000" w:themeColor="text1"/>
        </w:rPr>
        <w:t>wareness</w:t>
      </w:r>
      <w:r w:rsidRPr="00723F21">
        <w:rPr>
          <w:color w:val="000000" w:themeColor="text1"/>
          <w:u w:color="000000" w:themeColor="text1"/>
        </w:rPr>
        <w:t xml:space="preserve"> of the state of Black maternal health in the U</w:t>
      </w:r>
      <w:r>
        <w:rPr>
          <w:color w:val="000000" w:themeColor="text1"/>
          <w:u w:color="000000" w:themeColor="text1"/>
        </w:rPr>
        <w:t xml:space="preserve">nited </w:t>
      </w:r>
      <w:r w:rsidRPr="00723F21">
        <w:rPr>
          <w:color w:val="000000" w:themeColor="text1"/>
          <w:u w:color="000000" w:themeColor="text1"/>
        </w:rPr>
        <w:t>S</w:t>
      </w:r>
      <w:r>
        <w:rPr>
          <w:color w:val="000000" w:themeColor="text1"/>
          <w:u w:color="000000" w:themeColor="text1"/>
        </w:rPr>
        <w:t>tates, to address</w:t>
      </w:r>
      <w:r w:rsidRPr="00723F21">
        <w:rPr>
          <w:color w:val="000000" w:themeColor="text1"/>
          <w:u w:color="000000" w:themeColor="text1"/>
        </w:rPr>
        <w:t xml:space="preserve"> the root causes of poor maternal health outcomes</w:t>
      </w:r>
      <w:r>
        <w:rPr>
          <w:color w:val="000000" w:themeColor="text1"/>
          <w:u w:color="000000" w:themeColor="text1"/>
        </w:rPr>
        <w:t>,</w:t>
      </w:r>
      <w:r w:rsidRPr="00723F21">
        <w:rPr>
          <w:color w:val="000000" w:themeColor="text1"/>
          <w:u w:color="000000" w:themeColor="text1"/>
        </w:rPr>
        <w:t xml:space="preserve"> and </w:t>
      </w:r>
      <w:r>
        <w:rPr>
          <w:color w:val="000000" w:themeColor="text1"/>
          <w:u w:color="000000" w:themeColor="text1"/>
        </w:rPr>
        <w:t xml:space="preserve">to improve </w:t>
      </w:r>
      <w:r w:rsidRPr="00723F21">
        <w:rPr>
          <w:color w:val="000000" w:themeColor="text1"/>
          <w:u w:color="000000" w:themeColor="text1"/>
        </w:rPr>
        <w:t>community</w:t>
      </w:r>
      <w:r>
        <w:rPr>
          <w:color w:val="000000" w:themeColor="text1"/>
          <w:u w:color="000000" w:themeColor="text1"/>
        </w:rPr>
        <w:noBreakHyphen/>
      </w:r>
      <w:r w:rsidRPr="00723F21">
        <w:rPr>
          <w:color w:val="000000" w:themeColor="text1"/>
          <w:u w:color="000000" w:themeColor="text1"/>
        </w:rPr>
        <w:t xml:space="preserve">driven </w:t>
      </w:r>
      <w:r>
        <w:rPr>
          <w:color w:val="000000" w:themeColor="text1"/>
          <w:u w:color="000000" w:themeColor="text1"/>
        </w:rPr>
        <w:t xml:space="preserve">health </w:t>
      </w:r>
      <w:r w:rsidRPr="00723F21">
        <w:rPr>
          <w:color w:val="000000" w:themeColor="text1"/>
          <w:u w:color="000000" w:themeColor="text1"/>
        </w:rPr>
        <w:t xml:space="preserve">care </w:t>
      </w:r>
      <w:r>
        <w:rPr>
          <w:color w:val="000000" w:themeColor="text1"/>
          <w:u w:color="000000" w:themeColor="text1"/>
        </w:rPr>
        <w:t>p</w:t>
      </w:r>
      <w:r w:rsidRPr="00723F21">
        <w:rPr>
          <w:color w:val="000000" w:themeColor="text1"/>
          <w:u w:color="000000" w:themeColor="text1"/>
        </w:rPr>
        <w:t>olic</w:t>
      </w:r>
      <w:r>
        <w:rPr>
          <w:color w:val="000000" w:themeColor="text1"/>
          <w:u w:color="000000" w:themeColor="text1"/>
        </w:rPr>
        <w:t>ies</w:t>
      </w:r>
      <w:r w:rsidRPr="00723F21">
        <w:rPr>
          <w:color w:val="000000" w:themeColor="text1"/>
          <w:u w:color="000000" w:themeColor="text1"/>
        </w:rPr>
        <w:t>, program</w:t>
      </w:r>
      <w:r>
        <w:rPr>
          <w:color w:val="000000" w:themeColor="text1"/>
          <w:u w:color="000000" w:themeColor="text1"/>
        </w:rPr>
        <w:t>s</w:t>
      </w:r>
      <w:r w:rsidRPr="00723F21">
        <w:rPr>
          <w:color w:val="000000" w:themeColor="text1"/>
          <w:u w:color="000000" w:themeColor="text1"/>
        </w:rPr>
        <w:t xml:space="preserve">, and solutions;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i</w:t>
      </w:r>
      <w:r w:rsidRPr="00723F21">
        <w:rPr>
          <w:color w:val="000000" w:themeColor="text1"/>
          <w:u w:color="000000" w:themeColor="text1"/>
        </w:rPr>
        <w:t xml:space="preserve">n addition, </w:t>
      </w:r>
      <w:r w:rsidR="00723DB3">
        <w:rPr>
          <w:color w:val="000000" w:themeColor="text1"/>
          <w:u w:color="000000" w:themeColor="text1"/>
        </w:rPr>
        <w:t>BMHW will</w:t>
      </w:r>
      <w:r w:rsidRPr="00723F21">
        <w:rPr>
          <w:color w:val="000000" w:themeColor="text1"/>
          <w:u w:color="000000" w:themeColor="text1"/>
        </w:rPr>
        <w:t xml:space="preserve"> serve as a national platform for Black women</w:t>
      </w:r>
      <w:r>
        <w:rPr>
          <w:color w:val="000000" w:themeColor="text1"/>
          <w:u w:color="000000" w:themeColor="text1"/>
        </w:rPr>
        <w:noBreakHyphen/>
      </w:r>
      <w:r w:rsidRPr="00723F21">
        <w:rPr>
          <w:color w:val="000000" w:themeColor="text1"/>
          <w:u w:color="000000" w:themeColor="text1"/>
        </w:rPr>
        <w:t>led entities and efforts on maternal health, birth justice, and reproductive justice, including African immigrant and Afro</w:t>
      </w:r>
      <w:r>
        <w:rPr>
          <w:color w:val="000000" w:themeColor="text1"/>
          <w:u w:color="000000" w:themeColor="text1"/>
        </w:rPr>
        <w:noBreakHyphen/>
        <w:t>Latin groups, and</w:t>
      </w:r>
      <w:r w:rsidRPr="00723F21">
        <w:rPr>
          <w:color w:val="000000" w:themeColor="text1"/>
          <w:u w:color="000000" w:themeColor="text1"/>
        </w:rPr>
        <w:t xml:space="preserve"> to enhance community organizing on Black maternal health via community conversations, events, and outreach;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th</w:t>
      </w:r>
      <w:r w:rsidRPr="00723F21">
        <w:rPr>
          <w:color w:val="000000" w:themeColor="text1"/>
          <w:u w:color="000000" w:themeColor="text1"/>
        </w:rPr>
        <w:t xml:space="preserve">e United States spends more on health care than any other </w:t>
      </w:r>
      <w:r>
        <w:rPr>
          <w:color w:val="000000" w:themeColor="text1"/>
          <w:u w:color="000000" w:themeColor="text1"/>
        </w:rPr>
        <w:t>nation</w:t>
      </w:r>
      <w:r w:rsidRPr="00723F21">
        <w:rPr>
          <w:color w:val="000000" w:themeColor="text1"/>
          <w:u w:color="000000" w:themeColor="text1"/>
        </w:rPr>
        <w:t xml:space="preserve">, </w:t>
      </w:r>
      <w:r>
        <w:rPr>
          <w:color w:val="000000" w:themeColor="text1"/>
          <w:u w:color="000000" w:themeColor="text1"/>
        </w:rPr>
        <w:t xml:space="preserve">yet </w:t>
      </w:r>
      <w:r w:rsidRPr="00723F21">
        <w:rPr>
          <w:color w:val="000000" w:themeColor="text1"/>
          <w:u w:color="000000" w:themeColor="text1"/>
        </w:rPr>
        <w:t xml:space="preserve">it </w:t>
      </w:r>
      <w:r>
        <w:rPr>
          <w:color w:val="000000" w:themeColor="text1"/>
          <w:u w:color="000000" w:themeColor="text1"/>
        </w:rPr>
        <w:t>rank</w:t>
      </w:r>
      <w:r w:rsidRPr="00723F21">
        <w:rPr>
          <w:color w:val="000000" w:themeColor="text1"/>
          <w:u w:color="000000" w:themeColor="text1"/>
        </w:rPr>
        <w:t xml:space="preserve">s among the worst </w:t>
      </w:r>
      <w:r>
        <w:rPr>
          <w:color w:val="000000" w:themeColor="text1"/>
          <w:u w:color="000000" w:themeColor="text1"/>
        </w:rPr>
        <w:t xml:space="preserve">in </w:t>
      </w:r>
      <w:r w:rsidRPr="00723F21">
        <w:rPr>
          <w:color w:val="000000" w:themeColor="text1"/>
          <w:u w:color="000000" w:themeColor="text1"/>
        </w:rPr>
        <w:t>disparit</w:t>
      </w:r>
      <w:r>
        <w:rPr>
          <w:color w:val="000000" w:themeColor="text1"/>
          <w:u w:color="000000" w:themeColor="text1"/>
        </w:rPr>
        <w:t xml:space="preserve">ies in maternal health outcomes </w:t>
      </w:r>
      <w:r w:rsidRPr="00723F21">
        <w:rPr>
          <w:color w:val="000000" w:themeColor="text1"/>
          <w:u w:color="000000" w:themeColor="text1"/>
        </w:rPr>
        <w:t xml:space="preserve">and is </w:t>
      </w:r>
      <w:r>
        <w:rPr>
          <w:color w:val="000000" w:themeColor="text1"/>
          <w:u w:color="000000" w:themeColor="text1"/>
        </w:rPr>
        <w:t>not</w:t>
      </w:r>
      <w:r w:rsidRPr="00723F21">
        <w:rPr>
          <w:color w:val="000000" w:themeColor="text1"/>
          <w:u w:color="000000" w:themeColor="text1"/>
        </w:rPr>
        <w:t xml:space="preserve"> </w:t>
      </w:r>
      <w:r>
        <w:rPr>
          <w:color w:val="000000" w:themeColor="text1"/>
          <w:u w:color="000000" w:themeColor="text1"/>
        </w:rPr>
        <w:t xml:space="preserve">on track to </w:t>
      </w:r>
      <w:r w:rsidRPr="00723F21">
        <w:rPr>
          <w:color w:val="000000" w:themeColor="text1"/>
          <w:u w:color="000000" w:themeColor="text1"/>
        </w:rPr>
        <w:t>improv</w:t>
      </w:r>
      <w:r>
        <w:rPr>
          <w:color w:val="000000" w:themeColor="text1"/>
          <w:u w:color="000000" w:themeColor="text1"/>
        </w:rPr>
        <w:t xml:space="preserve">e </w:t>
      </w:r>
      <w:r w:rsidRPr="00723F21">
        <w:rPr>
          <w:color w:val="000000" w:themeColor="text1"/>
          <w:u w:color="000000" w:themeColor="text1"/>
        </w:rPr>
        <w:t xml:space="preserve">maternal health with its mortality rates increasing between 1990 and 2013;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 xml:space="preserve">Whereas, </w:t>
      </w:r>
      <w:r>
        <w:rPr>
          <w:color w:val="000000" w:themeColor="text1"/>
          <w:u w:color="000000" w:themeColor="text1"/>
        </w:rPr>
        <w:t>i</w:t>
      </w:r>
      <w:r w:rsidRPr="00723F21">
        <w:rPr>
          <w:color w:val="000000" w:themeColor="text1"/>
          <w:u w:color="000000" w:themeColor="text1"/>
        </w:rPr>
        <w:t xml:space="preserve">n South Carolina between 2014 and 2018, maternal mortality rate was 2.6 times higher for Black and </w:t>
      </w:r>
      <w:r>
        <w:rPr>
          <w:color w:val="000000" w:themeColor="text1"/>
          <w:u w:color="000000" w:themeColor="text1"/>
        </w:rPr>
        <w:t>O</w:t>
      </w:r>
      <w:r w:rsidRPr="00723F21">
        <w:rPr>
          <w:color w:val="000000" w:themeColor="text1"/>
          <w:u w:color="000000" w:themeColor="text1"/>
        </w:rPr>
        <w:t>ther</w:t>
      </w:r>
      <w:r>
        <w:rPr>
          <w:color w:val="000000" w:themeColor="text1"/>
          <w:u w:color="000000" w:themeColor="text1"/>
        </w:rPr>
        <w:t xml:space="preserve"> women versus White women (43.3</w:t>
      </w:r>
      <w:r w:rsidRPr="00723F21">
        <w:rPr>
          <w:color w:val="000000" w:themeColor="text1"/>
          <w:u w:color="000000" w:themeColor="text1"/>
        </w:rPr>
        <w:t xml:space="preserve"> v</w:t>
      </w:r>
      <w:r>
        <w:rPr>
          <w:color w:val="000000" w:themeColor="text1"/>
          <w:u w:color="000000" w:themeColor="text1"/>
        </w:rPr>
        <w:t>ersus</w:t>
      </w:r>
      <w:r w:rsidRPr="00723F21">
        <w:rPr>
          <w:color w:val="000000" w:themeColor="text1"/>
          <w:u w:color="000000" w:themeColor="text1"/>
        </w:rPr>
        <w:t xml:space="preserve"> 16.4 maternal deaths per 100,00</w:t>
      </w:r>
      <w:r>
        <w:rPr>
          <w:color w:val="000000" w:themeColor="text1"/>
          <w:u w:color="000000" w:themeColor="text1"/>
        </w:rPr>
        <w:t>0 live births, respectively);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Black women in the United States suffer from life threatening pregnancy complications, known as </w:t>
      </w:r>
      <w:r>
        <w:rPr>
          <w:color w:val="000000" w:themeColor="text1"/>
          <w:u w:color="000000" w:themeColor="text1"/>
        </w:rPr>
        <w:t>‘‘</w:t>
      </w:r>
      <w:r w:rsidRPr="00723F21">
        <w:rPr>
          <w:color w:val="000000" w:themeColor="text1"/>
          <w:u w:color="000000" w:themeColor="text1"/>
        </w:rPr>
        <w:t>maternal morbidities</w:t>
      </w:r>
      <w:r>
        <w:rPr>
          <w:color w:val="000000" w:themeColor="text1"/>
          <w:u w:color="000000" w:themeColor="text1"/>
        </w:rPr>
        <w:t>,’’</w:t>
      </w:r>
      <w:r w:rsidRPr="00723F21">
        <w:rPr>
          <w:color w:val="000000" w:themeColor="text1"/>
          <w:u w:color="000000" w:themeColor="text1"/>
        </w:rPr>
        <w:t xml:space="preserve"> twice as often as White women;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maternal mortality rates in the United States are among the</w:t>
      </w:r>
      <w:r>
        <w:rPr>
          <w:color w:val="000000" w:themeColor="text1"/>
          <w:u w:color="000000" w:themeColor="text1"/>
        </w:rPr>
        <w:t xml:space="preserve"> highest in the developed world</w:t>
      </w:r>
      <w:r w:rsidRPr="00723F21">
        <w:rPr>
          <w:color w:val="000000" w:themeColor="text1"/>
          <w:u w:color="000000" w:themeColor="text1"/>
        </w:rPr>
        <w:t xml:space="preserve"> and </w:t>
      </w:r>
      <w:r>
        <w:rPr>
          <w:color w:val="000000" w:themeColor="text1"/>
          <w:u w:color="000000" w:themeColor="text1"/>
        </w:rPr>
        <w:t>are</w:t>
      </w:r>
      <w:r w:rsidRPr="00723F21">
        <w:rPr>
          <w:color w:val="000000" w:themeColor="text1"/>
          <w:u w:color="000000" w:themeColor="text1"/>
        </w:rPr>
        <w:t xml:space="preserve"> increasing rapidly;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the United States has the highest maternal mortality rate among affluent countries, in part because of the disproportionate mortality rate of Black mothers;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w:t>
      </w:r>
      <w:r w:rsidRPr="00723F21">
        <w:rPr>
          <w:color w:val="000000" w:themeColor="text1"/>
          <w:u w:color="000000" w:themeColor="text1"/>
        </w:rPr>
        <w:t xml:space="preserve">hese deaths have devastating effects on Black children and families, and the vast majority is entirely preventable through assertive efforts to ensure Black birthing people can access </w:t>
      </w:r>
      <w:r w:rsidR="00723DB3">
        <w:rPr>
          <w:color w:val="000000" w:themeColor="text1"/>
          <w:u w:color="000000" w:themeColor="text1"/>
        </w:rPr>
        <w:t>adequate</w:t>
      </w:r>
      <w:r w:rsidR="00774933">
        <w:rPr>
          <w:color w:val="000000" w:themeColor="text1"/>
          <w:u w:color="000000" w:themeColor="text1"/>
        </w:rPr>
        <w:t xml:space="preserve"> </w:t>
      </w:r>
      <w:r w:rsidRPr="00723F21">
        <w:rPr>
          <w:color w:val="000000" w:themeColor="text1"/>
          <w:u w:color="000000" w:themeColor="text1"/>
        </w:rPr>
        <w:t>information, services, and support to make their own health care decision</w:t>
      </w:r>
      <w:r>
        <w:rPr>
          <w:color w:val="000000" w:themeColor="text1"/>
          <w:u w:color="000000" w:themeColor="text1"/>
        </w:rPr>
        <w:t>s,</w:t>
      </w:r>
      <w:r w:rsidRPr="00723F21">
        <w:rPr>
          <w:color w:val="000000" w:themeColor="text1"/>
          <w:u w:color="000000" w:themeColor="text1"/>
        </w:rPr>
        <w:t xml:space="preserve"> </w:t>
      </w:r>
      <w:r w:rsidR="00723DB3">
        <w:rPr>
          <w:color w:val="000000" w:themeColor="text1"/>
          <w:u w:color="000000" w:themeColor="text1"/>
        </w:rPr>
        <w:t>regarding</w:t>
      </w:r>
      <w:r w:rsidRPr="00723F21">
        <w:rPr>
          <w:color w:val="000000" w:themeColor="text1"/>
          <w:u w:color="000000" w:themeColor="text1"/>
        </w:rPr>
        <w:t xml:space="preserve"> pregnancy and childbearing;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i</w:t>
      </w:r>
      <w:r w:rsidRPr="00723F21">
        <w:rPr>
          <w:color w:val="000000" w:themeColor="text1"/>
          <w:u w:color="000000" w:themeColor="text1"/>
        </w:rPr>
        <w:t>t is imperative that there be greater equitable access to prevention, early identification, and effective treatment services that are delivered in appropriate care setting</w:t>
      </w:r>
      <w:r>
        <w:rPr>
          <w:color w:val="000000" w:themeColor="text1"/>
          <w:u w:color="000000" w:themeColor="text1"/>
        </w:rPr>
        <w:t>s</w:t>
      </w:r>
      <w:r w:rsidRPr="00723F21">
        <w:rPr>
          <w:color w:val="000000" w:themeColor="text1"/>
          <w:u w:color="000000" w:themeColor="text1"/>
        </w:rPr>
        <w:t xml:space="preserve"> to improve Black birthing people</w:t>
      </w:r>
      <w:r>
        <w:rPr>
          <w:color w:val="000000" w:themeColor="text1"/>
          <w:u w:color="000000" w:themeColor="text1"/>
        </w:rPr>
        <w:t>’</w:t>
      </w:r>
      <w:r w:rsidRPr="00723F21">
        <w:rPr>
          <w:color w:val="000000" w:themeColor="text1"/>
          <w:u w:color="000000" w:themeColor="text1"/>
        </w:rPr>
        <w:t xml:space="preserve">s chronic health conditions and maternal health;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Black women are </w:t>
      </w:r>
      <w:r w:rsidR="00774933">
        <w:rPr>
          <w:color w:val="000000" w:themeColor="text1"/>
          <w:u w:color="000000" w:themeColor="text1"/>
        </w:rPr>
        <w:t>forty-nine</w:t>
      </w:r>
      <w:r w:rsidRPr="00723F21">
        <w:rPr>
          <w:color w:val="000000" w:themeColor="text1"/>
          <w:u w:color="000000" w:themeColor="text1"/>
        </w:rPr>
        <w:t xml:space="preserve"> percent more likely than White women to deliver prematurely;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the high rates of maternal mortality among Black birthing people span across</w:t>
      </w:r>
      <w:r>
        <w:rPr>
          <w:color w:val="000000" w:themeColor="text1"/>
          <w:u w:color="000000" w:themeColor="text1"/>
        </w:rPr>
        <w:t xml:space="preserve"> income levels,</w:t>
      </w:r>
      <w:r w:rsidRPr="00723F21">
        <w:rPr>
          <w:color w:val="000000" w:themeColor="text1"/>
          <w:u w:color="000000" w:themeColor="text1"/>
        </w:rPr>
        <w:t xml:space="preserve"> education levels</w:t>
      </w:r>
      <w:r>
        <w:rPr>
          <w:color w:val="000000" w:themeColor="text1"/>
          <w:u w:color="000000" w:themeColor="text1"/>
        </w:rPr>
        <w:t>,</w:t>
      </w:r>
      <w:r w:rsidRPr="00723F21">
        <w:rPr>
          <w:color w:val="000000" w:themeColor="text1"/>
          <w:u w:color="000000" w:themeColor="text1"/>
        </w:rPr>
        <w:t xml:space="preserve"> and socioeconomic status;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structural racism, gender oppression, and the social determinants of health inequities experienced by Black birthing people in the United States significantly contribute to the disproportionately high rates of maternal mortality and morbidity among Black birthing people;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racism and discrimination play a consequential role in maternal health care, experiences, and outcomes;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sidR="00723DB3">
        <w:rPr>
          <w:color w:val="000000" w:themeColor="text1"/>
          <w:u w:color="000000" w:themeColor="text1"/>
        </w:rPr>
        <w:t>,</w:t>
      </w:r>
      <w:r w:rsidRPr="00723F21">
        <w:rPr>
          <w:color w:val="000000" w:themeColor="text1"/>
          <w:u w:color="000000" w:themeColor="text1"/>
        </w:rPr>
        <w:t xml:space="preserve"> a fair distribution of resources, especially with regard to reproductive health care services and maternal health programming, is critical to closing the maternal health racial disparity gap;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even as there is growing concern about improving access to mental health services, Black birthing people are least likely to have access to mental health screenings, treatment, and support before, during, and after pregnancy;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justice</w:t>
      </w:r>
      <w:r>
        <w:rPr>
          <w:color w:val="000000" w:themeColor="text1"/>
          <w:u w:color="000000" w:themeColor="text1"/>
        </w:rPr>
        <w:noBreakHyphen/>
      </w:r>
      <w:r w:rsidRPr="00723F21">
        <w:rPr>
          <w:color w:val="000000" w:themeColor="text1"/>
          <w:u w:color="000000" w:themeColor="text1"/>
        </w:rPr>
        <w:t xml:space="preserve">informed, culturally congruent models of care are beneficial to Black birthing people;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an investment </w:t>
      </w:r>
      <w:r>
        <w:rPr>
          <w:color w:val="000000" w:themeColor="text1"/>
          <w:u w:color="000000" w:themeColor="text1"/>
        </w:rPr>
        <w:t>should</w:t>
      </w:r>
      <w:r w:rsidRPr="00723F21">
        <w:rPr>
          <w:color w:val="000000" w:themeColor="text1"/>
          <w:u w:color="000000" w:themeColor="text1"/>
        </w:rPr>
        <w:t xml:space="preserve"> be made in maternity care for Black birthing people and policies that support and promote affordable, comprehensive, and holistic maternal health care that is free from gender and racial discrimination</w:t>
      </w:r>
      <w:r>
        <w:rPr>
          <w:color w:val="000000" w:themeColor="text1"/>
          <w:u w:color="000000" w:themeColor="text1"/>
        </w:rPr>
        <w:t>;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23F21">
        <w:rPr>
          <w:color w:val="000000" w:themeColor="text1"/>
          <w:u w:color="000000" w:themeColor="text1"/>
        </w:rPr>
        <w:t xml:space="preserve">alarmingly </w:t>
      </w:r>
      <w:r>
        <w:rPr>
          <w:color w:val="000000" w:themeColor="text1"/>
          <w:u w:color="000000" w:themeColor="text1"/>
        </w:rPr>
        <w:t>high and</w:t>
      </w:r>
      <w:r w:rsidRPr="00723F21">
        <w:rPr>
          <w:color w:val="000000" w:themeColor="text1"/>
          <w:u w:color="000000" w:themeColor="text1"/>
        </w:rPr>
        <w:t xml:space="preserve"> disproportionate rates of maternal mortality and morbidity in South Carolina</w:t>
      </w:r>
      <w:r>
        <w:rPr>
          <w:color w:val="000000" w:themeColor="text1"/>
          <w:u w:color="000000" w:themeColor="text1"/>
        </w:rPr>
        <w:t xml:space="preserve"> that </w:t>
      </w:r>
      <w:r w:rsidRPr="00723F21">
        <w:rPr>
          <w:color w:val="000000" w:themeColor="text1"/>
          <w:u w:color="000000" w:themeColor="text1"/>
        </w:rPr>
        <w:t xml:space="preserve">Black birthing people are experiencing are unacceptable;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23F21">
        <w:rPr>
          <w:color w:val="000000" w:themeColor="text1"/>
          <w:u w:color="000000" w:themeColor="text1"/>
        </w:rPr>
        <w:t xml:space="preserve">in order to better mitigate the effects of systemic and structural racism, the South Carolina </w:t>
      </w:r>
      <w:r w:rsidR="00723DB3">
        <w:rPr>
          <w:color w:val="000000" w:themeColor="text1"/>
          <w:u w:color="000000" w:themeColor="text1"/>
        </w:rPr>
        <w:t>General Assembly</w:t>
      </w:r>
      <w:r w:rsidRPr="00723F21">
        <w:rPr>
          <w:color w:val="000000" w:themeColor="text1"/>
          <w:u w:color="000000" w:themeColor="text1"/>
        </w:rPr>
        <w:t xml:space="preserve"> </w:t>
      </w:r>
      <w:r>
        <w:rPr>
          <w:color w:val="000000" w:themeColor="text1"/>
          <w:u w:color="000000" w:themeColor="text1"/>
        </w:rPr>
        <w:t>should</w:t>
      </w:r>
      <w:r w:rsidRPr="00723F21">
        <w:rPr>
          <w:color w:val="000000" w:themeColor="text1"/>
          <w:u w:color="000000" w:themeColor="text1"/>
        </w:rPr>
        <w:t xml:space="preserve"> work toward ensuring that the Black community has adequate housing; transportation equity; nutritious food; clean water; environments free from toxins; fair treatment within the criminal justice system; safety and freedom from violence; a living wage, including paid leave; equal economic opportunity; comprehensive, affordable health care; and access to midwives, doulas</w:t>
      </w:r>
      <w:r>
        <w:rPr>
          <w:color w:val="000000" w:themeColor="text1"/>
          <w:u w:color="000000" w:themeColor="text1"/>
        </w:rPr>
        <w:t>,</w:t>
      </w:r>
      <w:r w:rsidRPr="00723F21">
        <w:rPr>
          <w:color w:val="000000" w:themeColor="text1"/>
          <w:u w:color="000000" w:themeColor="text1"/>
        </w:rPr>
        <w:t xml:space="preserve"> and other perinatal health providers;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23F21">
        <w:rPr>
          <w:color w:val="000000" w:themeColor="text1"/>
          <w:u w:color="000000" w:themeColor="text1"/>
        </w:rPr>
        <w:t xml:space="preserve">, the campaign and activities for Black Maternal Health Week serve to amplify the voices of Black </w:t>
      </w:r>
      <w:r w:rsidR="00723DB3">
        <w:rPr>
          <w:color w:val="000000" w:themeColor="text1"/>
          <w:u w:color="000000" w:themeColor="text1"/>
        </w:rPr>
        <w:t>birthing people</w:t>
      </w:r>
      <w:r w:rsidRPr="00723F21">
        <w:rPr>
          <w:color w:val="000000" w:themeColor="text1"/>
          <w:u w:color="000000" w:themeColor="text1"/>
        </w:rPr>
        <w:t xml:space="preserve"> and center the values and traditions of the reproducti</w:t>
      </w:r>
      <w:r>
        <w:rPr>
          <w:color w:val="000000" w:themeColor="text1"/>
          <w:u w:color="000000" w:themeColor="text1"/>
        </w:rPr>
        <w:t>ve and birth justice movements;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it is fitting and proper </w:t>
      </w:r>
      <w:r>
        <w:rPr>
          <w:color w:val="000000" w:themeColor="text1"/>
          <w:u w:color="000000" w:themeColor="text1"/>
        </w:rPr>
        <w:t>for</w:t>
      </w:r>
      <w:r w:rsidRPr="00723F21">
        <w:rPr>
          <w:color w:val="000000" w:themeColor="text1"/>
          <w:u w:color="000000" w:themeColor="text1"/>
        </w:rPr>
        <w:t xml:space="preserve"> Black Maternal Health Week to recognize the tremendous impact of human rights, reproductive justice, and birth</w:t>
      </w:r>
      <w:r>
        <w:rPr>
          <w:color w:val="000000" w:themeColor="text1"/>
          <w:u w:color="000000" w:themeColor="text1"/>
        </w:rPr>
        <w:noBreakHyphen/>
      </w:r>
      <w:r w:rsidRPr="00723F21">
        <w:rPr>
          <w:color w:val="000000" w:themeColor="text1"/>
          <w:u w:color="000000" w:themeColor="text1"/>
        </w:rPr>
        <w:t xml:space="preserve">justice frameworks;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79F"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21">
        <w:rPr>
          <w:color w:val="000000" w:themeColor="text1"/>
          <w:u w:color="000000" w:themeColor="text1"/>
        </w:rPr>
        <w:t>Whereas, Black Maternal He</w:t>
      </w:r>
      <w:r>
        <w:rPr>
          <w:color w:val="000000" w:themeColor="text1"/>
          <w:u w:color="000000" w:themeColor="text1"/>
        </w:rPr>
        <w:t>alth Week is an opportunity to strive</w:t>
      </w:r>
      <w:r w:rsidRPr="00723F21">
        <w:rPr>
          <w:color w:val="000000" w:themeColor="text1"/>
          <w:u w:color="000000" w:themeColor="text1"/>
        </w:rPr>
        <w:t xml:space="preserve"> to end maternal mortality locally and globally</w:t>
      </w:r>
      <w:r w:rsidR="008D679F">
        <w:t>.  Now, therefore,</w:t>
      </w: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B72" w:rsidRDefault="008D679F"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00B46B72">
        <w:t xml:space="preserve">the members of the South Carolina Senate, by this resolution, </w:t>
      </w:r>
      <w:r w:rsidR="00B46B72">
        <w:rPr>
          <w:color w:val="000000" w:themeColor="text1"/>
          <w:u w:color="000000" w:themeColor="text1"/>
        </w:rPr>
        <w:t>r</w:t>
      </w:r>
      <w:r w:rsidR="00B46B72" w:rsidRPr="00723F21">
        <w:rPr>
          <w:color w:val="000000" w:themeColor="text1"/>
          <w:u w:color="000000" w:themeColor="text1"/>
        </w:rPr>
        <w:t>ecogn</w:t>
      </w:r>
      <w:r w:rsidR="00B46B72">
        <w:rPr>
          <w:color w:val="000000" w:themeColor="text1"/>
          <w:u w:color="000000" w:themeColor="text1"/>
        </w:rPr>
        <w:t xml:space="preserve">ize </w:t>
      </w:r>
      <w:r w:rsidR="00B46B72" w:rsidRPr="00723F21">
        <w:rPr>
          <w:color w:val="000000" w:themeColor="text1"/>
          <w:u w:color="000000" w:themeColor="text1"/>
        </w:rPr>
        <w:t xml:space="preserve">the week of April 11 through April 17, 2021, as </w:t>
      </w:r>
      <w:r w:rsidR="00B46B72">
        <w:rPr>
          <w:color w:val="000000" w:themeColor="text1"/>
          <w:u w:color="000000" w:themeColor="text1"/>
        </w:rPr>
        <w:t>‘‘</w:t>
      </w:r>
      <w:r w:rsidR="00B46B72" w:rsidRPr="00723F21">
        <w:rPr>
          <w:color w:val="000000" w:themeColor="text1"/>
          <w:u w:color="000000" w:themeColor="text1"/>
        </w:rPr>
        <w:t>Black Maternal Health Week</w:t>
      </w:r>
      <w:r w:rsidR="00B46B72">
        <w:rPr>
          <w:color w:val="000000" w:themeColor="text1"/>
          <w:u w:color="000000" w:themeColor="text1"/>
        </w:rPr>
        <w:t>’’</w:t>
      </w:r>
      <w:r w:rsidR="00B46B72" w:rsidRPr="00723F21">
        <w:rPr>
          <w:color w:val="000000" w:themeColor="text1"/>
          <w:u w:color="000000" w:themeColor="text1"/>
        </w:rPr>
        <w:t xml:space="preserve"> </w:t>
      </w:r>
      <w:r w:rsidR="00B46B72">
        <w:rPr>
          <w:color w:val="000000" w:themeColor="text1"/>
          <w:u w:color="000000" w:themeColor="text1"/>
        </w:rPr>
        <w:t xml:space="preserve">in South Carolina in order </w:t>
      </w:r>
      <w:r w:rsidR="00B46B72" w:rsidRPr="00723F21">
        <w:rPr>
          <w:color w:val="000000" w:themeColor="text1"/>
          <w:u w:color="000000" w:themeColor="text1"/>
        </w:rPr>
        <w:t xml:space="preserve">to bring statewide attention to the maternal health crisis in the Black community and </w:t>
      </w:r>
      <w:r w:rsidR="00B46B72">
        <w:rPr>
          <w:color w:val="000000" w:themeColor="text1"/>
          <w:u w:color="000000" w:themeColor="text1"/>
        </w:rPr>
        <w:t xml:space="preserve">to </w:t>
      </w:r>
      <w:r w:rsidR="00B46B72" w:rsidRPr="00723F21">
        <w:rPr>
          <w:color w:val="000000" w:themeColor="text1"/>
          <w:u w:color="000000" w:themeColor="text1"/>
        </w:rPr>
        <w:t>the importance of reducing maternal mortality and morbidity among Black birthing people</w:t>
      </w:r>
      <w:r w:rsidR="00B46B72">
        <w:rPr>
          <w:color w:val="000000" w:themeColor="text1"/>
          <w:u w:color="000000" w:themeColor="text1"/>
        </w:rPr>
        <w:t>.</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679F"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the </w:t>
      </w:r>
      <w:r>
        <w:t>Senate</w:t>
      </w:r>
      <w:r>
        <w:rPr>
          <w:color w:val="000000" w:themeColor="text1"/>
          <w:u w:color="000000" w:themeColor="text1"/>
        </w:rPr>
        <w:t xml:space="preserve"> memorialize Governor Henry McMaster to proclaim April 11</w:t>
      </w:r>
      <w:r>
        <w:rPr>
          <w:color w:val="000000" w:themeColor="text1"/>
          <w:u w:color="000000" w:themeColor="text1"/>
        </w:rPr>
        <w:noBreakHyphen/>
        <w:t>17, 2021, as Black Maternal Health Week in the State of South Carolina.</w:t>
      </w:r>
    </w:p>
    <w:p w:rsidR="00A031BB" w:rsidRDefault="00B46B72" w:rsidP="00CA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D84" w:rsidRDefault="00367D84" w:rsidP="00367D84">
      <w:pPr>
        <w:suppressAutoHyphens/>
      </w:pPr>
    </w:p>
    <w:sectPr w:rsidR="00367D84" w:rsidSect="00367D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79F" w:rsidRDefault="008D679F" w:rsidP="009F0C77">
      <w:r>
        <w:separator/>
      </w:r>
    </w:p>
  </w:endnote>
  <w:endnote w:type="continuationSeparator" w:id="0">
    <w:p w:rsidR="008D679F" w:rsidRDefault="008D6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C4DA28-9AC3-4133-86B3-3C1403502F63}"/>
    <w:embedBold r:id="rId2" w:fontKey="{36CD78E2-581F-47C7-9DD7-679B39B24849}"/>
  </w:font>
  <w:font w:name="Calibri">
    <w:panose1 w:val="020F0502020204030204"/>
    <w:charset w:val="00"/>
    <w:family w:val="swiss"/>
    <w:pitch w:val="variable"/>
    <w:sig w:usb0="E0002EFF" w:usb1="C000247B" w:usb2="00000009" w:usb3="00000000" w:csb0="000001FF" w:csb1="00000000"/>
    <w:embedRegular r:id="rId3" w:fontKey="{3C069E1D-B7BF-4235-80A5-F2C742A77801}"/>
  </w:font>
  <w:font w:name="Segoe UI">
    <w:panose1 w:val="020B0502040204020203"/>
    <w:charset w:val="00"/>
    <w:family w:val="swiss"/>
    <w:pitch w:val="variable"/>
    <w:sig w:usb0="E4002EFF" w:usb1="C000E47F" w:usb2="00000009" w:usb3="00000000" w:csb0="000001FF" w:csb1="00000000"/>
    <w:embedRegular r:id="rId4" w:fontKey="{95DD8D60-4F64-433C-A2B9-E0358F5E2311}"/>
  </w:font>
  <w:font w:name="Cambria">
    <w:panose1 w:val="02040503050406030204"/>
    <w:charset w:val="00"/>
    <w:family w:val="roman"/>
    <w:pitch w:val="variable"/>
    <w:sig w:usb0="E00006FF" w:usb1="420024FF" w:usb2="02000000" w:usb3="00000000" w:csb0="0000019F" w:csb1="00000000"/>
    <w:embedRegular r:id="rId5" w:fontKey="{24893FE8-4C4C-4901-8AC7-2DE7303BFD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D84" w:rsidRPr="005E2811" w:rsidRDefault="00367D84" w:rsidP="005E2811">
    <w:pPr>
      <w:pStyle w:val="Footer"/>
      <w:tabs>
        <w:tab w:val="clear" w:pos="4680"/>
        <w:tab w:val="clear" w:pos="9360"/>
        <w:tab w:val="center" w:pos="2995"/>
      </w:tabs>
      <w:spacing w:before="120"/>
    </w:pPr>
    <w:r>
      <w:t>[752]</w:t>
    </w:r>
    <w:r>
      <w:tab/>
    </w:r>
    <w:r>
      <w:fldChar w:fldCharType="begin"/>
    </w:r>
    <w:r>
      <w:instrText xml:space="preserve"> PAGE  \* MERGEFORMAT </w:instrText>
    </w:r>
    <w:r>
      <w:fldChar w:fldCharType="separate"/>
    </w:r>
    <w:r w:rsidR="00531F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79F" w:rsidRDefault="008D679F" w:rsidP="009F0C77">
      <w:r>
        <w:separator/>
      </w:r>
    </w:p>
  </w:footnote>
  <w:footnote w:type="continuationSeparator" w:id="0">
    <w:p w:rsidR="008D679F" w:rsidRDefault="008D6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16ZW21"/>
    <w:docVar w:name="CoverBillType" w:val="r"/>
    <w:docVar w:name="DocPath" w:val="L:\Council\bills\GM\24516ZW21.DOCX"/>
    <w:docVar w:name="dvBillNumber" w:val="752"/>
    <w:docVar w:name="dvBillNumberPrefix" w:val="S. "/>
    <w:docVar w:name="dvOriginalBody" w:val="Senate"/>
    <w:docVar w:name="dvSteno" w:val="GM"/>
    <w:docVar w:name="NameofBody" w:val="s"/>
    <w:docVar w:name="vGroup2" w:val="Council"/>
  </w:docVars>
  <w:rsids>
    <w:rsidRoot w:val="008D679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D8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1F46"/>
    <w:rsid w:val="00577C6C"/>
    <w:rsid w:val="0058501B"/>
    <w:rsid w:val="005C5AC4"/>
    <w:rsid w:val="005E2811"/>
    <w:rsid w:val="0061228A"/>
    <w:rsid w:val="006215AA"/>
    <w:rsid w:val="006340D9"/>
    <w:rsid w:val="00643B8E"/>
    <w:rsid w:val="00653ECC"/>
    <w:rsid w:val="00657516"/>
    <w:rsid w:val="00665EBC"/>
    <w:rsid w:val="00680479"/>
    <w:rsid w:val="0069470D"/>
    <w:rsid w:val="006A476C"/>
    <w:rsid w:val="006C6A93"/>
    <w:rsid w:val="006E02F9"/>
    <w:rsid w:val="006F3F76"/>
    <w:rsid w:val="00723DB3"/>
    <w:rsid w:val="00753C04"/>
    <w:rsid w:val="00756946"/>
    <w:rsid w:val="00757F80"/>
    <w:rsid w:val="00771EEC"/>
    <w:rsid w:val="00774933"/>
    <w:rsid w:val="00786819"/>
    <w:rsid w:val="007A325A"/>
    <w:rsid w:val="007C3099"/>
    <w:rsid w:val="007E72BE"/>
    <w:rsid w:val="007F1523"/>
    <w:rsid w:val="007F509E"/>
    <w:rsid w:val="007F5799"/>
    <w:rsid w:val="007F6947"/>
    <w:rsid w:val="00834A12"/>
    <w:rsid w:val="00872729"/>
    <w:rsid w:val="008D679F"/>
    <w:rsid w:val="008D70CD"/>
    <w:rsid w:val="008F4429"/>
    <w:rsid w:val="00932670"/>
    <w:rsid w:val="009352BB"/>
    <w:rsid w:val="00990668"/>
    <w:rsid w:val="009B397B"/>
    <w:rsid w:val="009F0C77"/>
    <w:rsid w:val="009F4DD1"/>
    <w:rsid w:val="00A031BB"/>
    <w:rsid w:val="00A57F0D"/>
    <w:rsid w:val="00A64E80"/>
    <w:rsid w:val="00A709BE"/>
    <w:rsid w:val="00A741D9"/>
    <w:rsid w:val="00A85589"/>
    <w:rsid w:val="00A9741D"/>
    <w:rsid w:val="00AB0576"/>
    <w:rsid w:val="00AD4B17"/>
    <w:rsid w:val="00AE06D3"/>
    <w:rsid w:val="00B26FA6"/>
    <w:rsid w:val="00B46B72"/>
    <w:rsid w:val="00B741CB"/>
    <w:rsid w:val="00B87AF8"/>
    <w:rsid w:val="00B934F3"/>
    <w:rsid w:val="00BB6347"/>
    <w:rsid w:val="00BD2134"/>
    <w:rsid w:val="00C038D8"/>
    <w:rsid w:val="00C045DD"/>
    <w:rsid w:val="00C3136F"/>
    <w:rsid w:val="00C3483A"/>
    <w:rsid w:val="00C74E9D"/>
    <w:rsid w:val="00C82FD3"/>
    <w:rsid w:val="00CA1AC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4ABD27-DC65-4226-955B-1E049A8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B72"/>
    <w:rPr>
      <w:rFonts w:ascii="Segoe UI" w:eastAsia="Times New Roman" w:hAnsi="Segoe UI" w:cs="Segoe UI"/>
      <w:sz w:val="18"/>
      <w:szCs w:val="18"/>
    </w:rPr>
  </w:style>
  <w:style w:type="character" w:styleId="Hyperlink">
    <w:name w:val="Hyperlink"/>
    <w:basedOn w:val="DefaultParagraphFont"/>
    <w:uiPriority w:val="99"/>
    <w:unhideWhenUsed/>
    <w:rsid w:val="00367D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52_2021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99BF7-4DB2-40F4-9A49-BB5F16DA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752: Subject not yet available - South Carolina Legislature Online</dc:title>
  <dc:subject/>
  <dc:creator>Gail Moore</dc:creator>
  <cp:keywords/>
  <dc:description/>
  <cp:lastModifiedBy>S Wilson</cp:lastModifiedBy>
  <cp:revision>2</cp:revision>
  <cp:lastPrinted>2021-04-13T20:09:00Z</cp:lastPrinted>
  <dcterms:created xsi:type="dcterms:W3CDTF">2021-04-15T14:22:00Z</dcterms:created>
  <dcterms:modified xsi:type="dcterms:W3CDTF">2021-04-15T14:22:00Z</dcterms:modified>
</cp:coreProperties>
</file>