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F90" w:rsidRDefault="000C0F90" w:rsidP="000C0F90">
      <w:pPr>
        <w:widowControl w:val="0"/>
        <w:jc w:val="center"/>
      </w:pPr>
      <w:r w:rsidRPr="000C0F90">
        <w:rPr>
          <w:b/>
        </w:rPr>
        <w:t>South Carolina General Assembly</w:t>
      </w:r>
    </w:p>
    <w:p w:rsidR="000C0F90" w:rsidRDefault="000C0F90" w:rsidP="000C0F90">
      <w:pPr>
        <w:widowControl w:val="0"/>
        <w:jc w:val="center"/>
      </w:pPr>
      <w:r>
        <w:t>124th Session, 2021-2022</w:t>
      </w:r>
    </w:p>
    <w:p w:rsidR="000C0F90" w:rsidRDefault="000C0F90" w:rsidP="000C0F90">
      <w:pPr>
        <w:widowControl w:val="0"/>
      </w:pPr>
    </w:p>
    <w:p w:rsidR="000C0F90" w:rsidRDefault="000C0F90" w:rsidP="000C0F90">
      <w:pPr>
        <w:widowControl w:val="0"/>
        <w:rPr>
          <w:b/>
        </w:rPr>
      </w:pPr>
      <w:r w:rsidRPr="000C0F90">
        <w:rPr>
          <w:b/>
        </w:rPr>
        <w:t>S.</w:t>
      </w:r>
      <w:r>
        <w:rPr>
          <w:b/>
        </w:rPr>
        <w:t xml:space="preserve"> </w:t>
      </w:r>
      <w:r w:rsidRPr="000C0F90">
        <w:rPr>
          <w:b/>
        </w:rPr>
        <w:t>797</w:t>
      </w:r>
    </w:p>
    <w:p w:rsidR="000C0F90" w:rsidRDefault="000C0F90" w:rsidP="000C0F90">
      <w:pPr>
        <w:widowControl w:val="0"/>
        <w:rPr>
          <w:b/>
        </w:rPr>
      </w:pPr>
    </w:p>
    <w:p w:rsidR="000C0F90" w:rsidRDefault="000C0F90" w:rsidP="000C0F90">
      <w:pPr>
        <w:widowControl w:val="0"/>
      </w:pPr>
      <w:r w:rsidRPr="000C0F90">
        <w:rPr>
          <w:b/>
        </w:rPr>
        <w:t>STATUS INFORMATION</w:t>
      </w:r>
    </w:p>
    <w:p w:rsidR="000C0F90" w:rsidRDefault="000C0F90" w:rsidP="000C0F90">
      <w:pPr>
        <w:widowControl w:val="0"/>
      </w:pPr>
    </w:p>
    <w:p w:rsidR="000C0F90" w:rsidRDefault="000C0F90" w:rsidP="000C0F90">
      <w:pPr>
        <w:widowControl w:val="0"/>
      </w:pPr>
      <w:r>
        <w:t>Concurrent Resolution</w:t>
      </w:r>
    </w:p>
    <w:p w:rsidR="000C0F90" w:rsidRDefault="000C0F90" w:rsidP="000C0F90">
      <w:pPr>
        <w:widowControl w:val="0"/>
      </w:pPr>
      <w:r>
        <w:t>Sponsors: Senators Young, Setzler and Massey</w:t>
      </w:r>
    </w:p>
    <w:p w:rsidR="000C0F90" w:rsidRDefault="000C0F90" w:rsidP="000C0F90">
      <w:pPr>
        <w:widowControl w:val="0"/>
      </w:pPr>
      <w:r>
        <w:t>Document Path: l:\s-res\try\022comb.kmm.try.docx</w:t>
      </w:r>
    </w:p>
    <w:p w:rsidR="000C0F90" w:rsidRDefault="000C0F90" w:rsidP="000C0F90">
      <w:pPr>
        <w:widowControl w:val="0"/>
      </w:pPr>
    </w:p>
    <w:p w:rsidR="00D526C5" w:rsidRDefault="00D526C5" w:rsidP="000C0F90">
      <w:pPr>
        <w:widowControl w:val="0"/>
      </w:pPr>
      <w:r>
        <w:t>Introduced in the Senate on May 6, 2021</w:t>
      </w:r>
    </w:p>
    <w:p w:rsidR="00D526C5" w:rsidRDefault="00D526C5" w:rsidP="000C0F90">
      <w:pPr>
        <w:widowControl w:val="0"/>
      </w:pPr>
      <w:r>
        <w:t>Introduced in the House on May 11, 2021</w:t>
      </w:r>
    </w:p>
    <w:p w:rsidR="00D526C5" w:rsidRDefault="00D526C5" w:rsidP="000C0F90">
      <w:pPr>
        <w:widowControl w:val="0"/>
      </w:pPr>
      <w:r>
        <w:t>Adopted by the General Assembly on February 1, 2022</w:t>
      </w:r>
    </w:p>
    <w:p w:rsidR="00D526C5" w:rsidRDefault="00D526C5" w:rsidP="000C0F90">
      <w:pPr>
        <w:widowControl w:val="0"/>
      </w:pPr>
    </w:p>
    <w:p w:rsidR="000C0F90" w:rsidRDefault="000E7186" w:rsidP="000C0F90">
      <w:pPr>
        <w:widowControl w:val="0"/>
      </w:pPr>
      <w:r>
        <w:t>Summary: Veterans Memorial Highway named</w:t>
      </w:r>
    </w:p>
    <w:p w:rsidR="000C0F90" w:rsidRDefault="000C0F90" w:rsidP="000C0F90">
      <w:pPr>
        <w:widowControl w:val="0"/>
      </w:pPr>
    </w:p>
    <w:p w:rsidR="000C0F90" w:rsidRDefault="000C0F90" w:rsidP="000C0F90">
      <w:pPr>
        <w:widowControl w:val="0"/>
      </w:pPr>
    </w:p>
    <w:p w:rsidR="000C0F90" w:rsidRDefault="000C0F90" w:rsidP="000C0F90">
      <w:pPr>
        <w:widowControl w:val="0"/>
        <w:tabs>
          <w:tab w:val="center" w:pos="590"/>
          <w:tab w:val="center" w:pos="1440"/>
          <w:tab w:val="left" w:pos="1872"/>
          <w:tab w:val="left" w:pos="9187"/>
        </w:tabs>
      </w:pPr>
      <w:r w:rsidRPr="000C0F90">
        <w:rPr>
          <w:b/>
        </w:rPr>
        <w:t>HISTORY OF LEGISLATIVE ACTIONS</w:t>
      </w:r>
    </w:p>
    <w:p w:rsidR="000C0F90" w:rsidRDefault="000C0F90" w:rsidP="000C0F90">
      <w:pPr>
        <w:widowControl w:val="0"/>
        <w:tabs>
          <w:tab w:val="center" w:pos="590"/>
          <w:tab w:val="center" w:pos="1440"/>
          <w:tab w:val="left" w:pos="1872"/>
          <w:tab w:val="left" w:pos="9187"/>
        </w:tabs>
      </w:pPr>
    </w:p>
    <w:p w:rsidR="000C0F90" w:rsidRPr="000C0F90" w:rsidRDefault="000C0F90" w:rsidP="000C0F90">
      <w:pPr>
        <w:widowControl w:val="0"/>
        <w:tabs>
          <w:tab w:val="center" w:pos="590"/>
          <w:tab w:val="center" w:pos="1440"/>
          <w:tab w:val="left" w:pos="1872"/>
          <w:tab w:val="left" w:pos="9187"/>
        </w:tabs>
      </w:pPr>
      <w:r w:rsidRPr="000C0F90">
        <w:rPr>
          <w:u w:val="single"/>
        </w:rPr>
        <w:tab/>
        <w:t>Date</w:t>
      </w:r>
      <w:r w:rsidRPr="000C0F90">
        <w:rPr>
          <w:u w:val="single"/>
        </w:rPr>
        <w:tab/>
        <w:t>Body</w:t>
      </w:r>
      <w:r w:rsidRPr="000C0F90">
        <w:rPr>
          <w:u w:val="single"/>
        </w:rPr>
        <w:tab/>
        <w:t>Action Description with journal page number</w:t>
      </w:r>
      <w:r w:rsidRPr="000C0F90">
        <w:rPr>
          <w:u w:val="single"/>
        </w:rPr>
        <w:tab/>
      </w:r>
    </w:p>
    <w:p w:rsidR="005125F4" w:rsidRDefault="005125F4" w:rsidP="005125F4">
      <w:pPr>
        <w:widowControl w:val="0"/>
        <w:tabs>
          <w:tab w:val="right" w:pos="1008"/>
          <w:tab w:val="left" w:pos="1152"/>
          <w:tab w:val="left" w:pos="1872"/>
          <w:tab w:val="left" w:pos="9187"/>
        </w:tabs>
        <w:ind w:left="2088" w:hanging="2088"/>
      </w:pPr>
      <w:r>
        <w:tab/>
        <w:t>5/6/2021</w:t>
      </w:r>
      <w:r>
        <w:tab/>
        <w:t>Senate</w:t>
      </w:r>
      <w:r>
        <w:tab/>
        <w:t>Introduced, adopted, sent to House (</w:t>
      </w:r>
      <w:hyperlink r:id="rId6" w:history="1">
        <w:r w:rsidRPr="00AF3974">
          <w:rPr>
            <w:rStyle w:val="Hyperlink"/>
          </w:rPr>
          <w:t>Senate Journal</w:t>
        </w:r>
        <w:r w:rsidRPr="00AF3974">
          <w:rPr>
            <w:rStyle w:val="Hyperlink"/>
          </w:rPr>
          <w:noBreakHyphen/>
          <w:t>page 4</w:t>
        </w:r>
      </w:hyperlink>
      <w:r>
        <w:t>)</w:t>
      </w:r>
    </w:p>
    <w:p w:rsidR="005125F4" w:rsidRDefault="005125F4" w:rsidP="005125F4">
      <w:pPr>
        <w:widowControl w:val="0"/>
        <w:tabs>
          <w:tab w:val="right" w:pos="1008"/>
          <w:tab w:val="left" w:pos="1152"/>
          <w:tab w:val="left" w:pos="1872"/>
          <w:tab w:val="left" w:pos="9187"/>
        </w:tabs>
        <w:ind w:left="2088" w:hanging="2088"/>
      </w:pPr>
      <w:r>
        <w:tab/>
        <w:t>5/11/2021</w:t>
      </w:r>
      <w:r>
        <w:tab/>
        <w:t>House</w:t>
      </w:r>
      <w:r>
        <w:tab/>
        <w:t>Introduced (</w:t>
      </w:r>
      <w:hyperlink r:id="rId7" w:history="1">
        <w:r w:rsidRPr="00AF3974">
          <w:rPr>
            <w:rStyle w:val="Hyperlink"/>
          </w:rPr>
          <w:t>House Journal</w:t>
        </w:r>
        <w:r w:rsidRPr="00AF3974">
          <w:rPr>
            <w:rStyle w:val="Hyperlink"/>
          </w:rPr>
          <w:noBreakHyphen/>
          <w:t>page 11</w:t>
        </w:r>
      </w:hyperlink>
      <w:r>
        <w:t>)</w:t>
      </w:r>
    </w:p>
    <w:p w:rsidR="005125F4" w:rsidRDefault="005125F4" w:rsidP="005125F4">
      <w:pPr>
        <w:widowControl w:val="0"/>
        <w:tabs>
          <w:tab w:val="right" w:pos="1008"/>
          <w:tab w:val="left" w:pos="1152"/>
          <w:tab w:val="left" w:pos="1872"/>
          <w:tab w:val="left" w:pos="9187"/>
        </w:tabs>
        <w:ind w:left="2088" w:hanging="2088"/>
      </w:pPr>
      <w:r>
        <w:tab/>
        <w:t>5/11/2021</w:t>
      </w:r>
      <w:r>
        <w:tab/>
        <w:t>House</w:t>
      </w:r>
      <w:r>
        <w:tab/>
        <w:t xml:space="preserve">Referred to Committee on </w:t>
      </w:r>
      <w:r w:rsidRPr="00AF3974">
        <w:rPr>
          <w:b/>
        </w:rPr>
        <w:t>Invitations and Memorial Resolutions</w:t>
      </w:r>
      <w:r>
        <w:t xml:space="preserve"> (</w:t>
      </w:r>
      <w:hyperlink r:id="rId8" w:history="1">
        <w:r w:rsidRPr="00AF3974">
          <w:rPr>
            <w:rStyle w:val="Hyperlink"/>
          </w:rPr>
          <w:t>House Journal</w:t>
        </w:r>
        <w:r w:rsidRPr="00AF3974">
          <w:rPr>
            <w:rStyle w:val="Hyperlink"/>
          </w:rPr>
          <w:noBreakHyphen/>
          <w:t>page 11</w:t>
        </w:r>
      </w:hyperlink>
      <w:r>
        <w:t>)</w:t>
      </w:r>
    </w:p>
    <w:p w:rsidR="005125F4" w:rsidRDefault="005125F4" w:rsidP="005125F4">
      <w:pPr>
        <w:widowControl w:val="0"/>
        <w:tabs>
          <w:tab w:val="right" w:pos="1008"/>
          <w:tab w:val="left" w:pos="1152"/>
          <w:tab w:val="left" w:pos="1872"/>
          <w:tab w:val="left" w:pos="9187"/>
        </w:tabs>
        <w:ind w:left="2088" w:hanging="2088"/>
      </w:pPr>
      <w:r>
        <w:tab/>
        <w:t>1/27/2022</w:t>
      </w:r>
      <w:r>
        <w:tab/>
        <w:t>House</w:t>
      </w:r>
      <w:r>
        <w:tab/>
        <w:t xml:space="preserve">Committee report: Favorable </w:t>
      </w:r>
      <w:r w:rsidRPr="00AF3974">
        <w:rPr>
          <w:b/>
        </w:rPr>
        <w:t>Invitations and Memorial Resolutions</w:t>
      </w:r>
      <w:r>
        <w:t xml:space="preserve"> (</w:t>
      </w:r>
      <w:hyperlink r:id="rId9" w:history="1">
        <w:r w:rsidRPr="00AF3974">
          <w:rPr>
            <w:rStyle w:val="Hyperlink"/>
          </w:rPr>
          <w:t>House Journal</w:t>
        </w:r>
        <w:r w:rsidRPr="00AF3974">
          <w:rPr>
            <w:rStyle w:val="Hyperlink"/>
          </w:rPr>
          <w:noBreakHyphen/>
          <w:t>page 24</w:t>
        </w:r>
      </w:hyperlink>
      <w:r>
        <w:t>)</w:t>
      </w:r>
    </w:p>
    <w:p w:rsidR="005125F4" w:rsidRDefault="005125F4" w:rsidP="005125F4">
      <w:pPr>
        <w:widowControl w:val="0"/>
        <w:tabs>
          <w:tab w:val="right" w:pos="1008"/>
          <w:tab w:val="left" w:pos="1152"/>
          <w:tab w:val="left" w:pos="1872"/>
          <w:tab w:val="left" w:pos="9187"/>
        </w:tabs>
        <w:ind w:left="2088" w:hanging="2088"/>
      </w:pPr>
      <w:r>
        <w:tab/>
        <w:t>2/1/2022</w:t>
      </w:r>
      <w:r>
        <w:tab/>
        <w:t>House</w:t>
      </w:r>
      <w:r>
        <w:tab/>
        <w:t>Adopted, returned to Senate with concurrence (</w:t>
      </w:r>
      <w:hyperlink r:id="rId10" w:history="1">
        <w:r w:rsidRPr="00AF3974">
          <w:rPr>
            <w:rStyle w:val="Hyperlink"/>
          </w:rPr>
          <w:t>House Journal</w:t>
        </w:r>
        <w:r w:rsidRPr="00AF3974">
          <w:rPr>
            <w:rStyle w:val="Hyperlink"/>
          </w:rPr>
          <w:noBreakHyphen/>
          <w:t>page 23</w:t>
        </w:r>
      </w:hyperlink>
      <w:r>
        <w:t>)</w:t>
      </w:r>
    </w:p>
    <w:p w:rsidR="005125F4" w:rsidRDefault="005125F4" w:rsidP="005125F4">
      <w:pPr>
        <w:widowControl w:val="0"/>
        <w:tabs>
          <w:tab w:val="right" w:pos="1008"/>
          <w:tab w:val="left" w:pos="1152"/>
          <w:tab w:val="left" w:pos="1872"/>
          <w:tab w:val="left" w:pos="9187"/>
        </w:tabs>
        <w:ind w:left="2088" w:hanging="2088"/>
      </w:pPr>
    </w:p>
    <w:p w:rsidR="000C0F90" w:rsidRDefault="000C0F90" w:rsidP="000C0F90">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0C0F90">
          <w:rPr>
            <w:rStyle w:val="Hyperlink"/>
          </w:rPr>
          <w:t>legislative information</w:t>
        </w:r>
      </w:hyperlink>
      <w:r>
        <w:t xml:space="preserve"> at the website</w:t>
      </w:r>
    </w:p>
    <w:p w:rsidR="000C0F90" w:rsidRDefault="000C0F90" w:rsidP="000C0F90">
      <w:pPr>
        <w:widowControl w:val="0"/>
        <w:tabs>
          <w:tab w:val="right" w:pos="1008"/>
          <w:tab w:val="left" w:pos="1152"/>
          <w:tab w:val="left" w:pos="1872"/>
          <w:tab w:val="left" w:pos="9187"/>
        </w:tabs>
        <w:ind w:left="2088" w:hanging="2088"/>
      </w:pPr>
    </w:p>
    <w:p w:rsidR="000C0F90" w:rsidRPr="000C0F90" w:rsidRDefault="000C0F90" w:rsidP="000C0F90">
      <w:pPr>
        <w:widowControl w:val="0"/>
        <w:tabs>
          <w:tab w:val="right" w:pos="1008"/>
          <w:tab w:val="left" w:pos="1152"/>
          <w:tab w:val="left" w:pos="1872"/>
          <w:tab w:val="left" w:pos="9187"/>
        </w:tabs>
        <w:ind w:left="2088" w:hanging="2088"/>
      </w:pPr>
    </w:p>
    <w:p w:rsidR="000C0F90" w:rsidRDefault="000C0F90" w:rsidP="000C0F90">
      <w:r w:rsidRPr="000C0F90">
        <w:rPr>
          <w:b/>
        </w:rPr>
        <w:t>VERSIONS OF THIS BILL</w:t>
      </w:r>
    </w:p>
    <w:p w:rsidR="000C0F90" w:rsidRDefault="000C0F90" w:rsidP="000C0F90"/>
    <w:p w:rsidR="000C0F90" w:rsidRDefault="007F726E" w:rsidP="000C0F90">
      <w:hyperlink r:id="rId12" w:history="1">
        <w:r w:rsidR="000C0F90">
          <w:rPr>
            <w:rStyle w:val="Hyperlink"/>
          </w:rPr>
          <w:t>5/6/2021</w:t>
        </w:r>
      </w:hyperlink>
    </w:p>
    <w:p w:rsidR="000C0F90" w:rsidRDefault="007F726E" w:rsidP="000C0F90">
      <w:hyperlink r:id="rId13" w:history="1">
        <w:r w:rsidR="00CE6CEC" w:rsidRPr="00CE6CEC">
          <w:rPr>
            <w:rStyle w:val="Hyperlink"/>
          </w:rPr>
          <w:t>1/27/2022</w:t>
        </w:r>
      </w:hyperlink>
    </w:p>
    <w:p w:rsidR="00CE6CEC" w:rsidRDefault="00CE6CEC" w:rsidP="000C0F90"/>
    <w:p w:rsidR="000C0F90" w:rsidRDefault="000C0F90" w:rsidP="000C0F90">
      <w:pPr>
        <w:sectPr w:rsidR="000C0F90" w:rsidSect="000C0F90">
          <w:pgSz w:w="12240" w:h="15840" w:code="1"/>
          <w:pgMar w:top="1080" w:right="1440" w:bottom="1080" w:left="1440" w:header="720" w:footer="720" w:gutter="0"/>
          <w:cols w:space="720"/>
          <w:noEndnote/>
          <w:docGrid w:linePitch="360"/>
        </w:sectPr>
      </w:pPr>
    </w:p>
    <w:p w:rsidR="00CE6CEC"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CE6CEC"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2022</w:t>
      </w:r>
    </w:p>
    <w:p w:rsidR="00CE6CEC"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CEC" w:rsidRPr="00943443" w:rsidRDefault="00CE6CEC" w:rsidP="00943443">
      <w:pPr>
        <w:tabs>
          <w:tab w:val="right" w:pos="5933"/>
        </w:tabs>
        <w:suppressAutoHyphens/>
        <w:jc w:val="both"/>
        <w:rPr>
          <w:rFonts w:eastAsia="Times New Roman"/>
        </w:rPr>
      </w:pPr>
      <w:r>
        <w:rPr>
          <w:rFonts w:eastAsia="Times New Roman"/>
        </w:rPr>
        <w:tab/>
      </w:r>
      <w:r>
        <w:rPr>
          <w:rFonts w:eastAsia="Times New Roman"/>
          <w:b/>
          <w:sz w:val="36"/>
        </w:rPr>
        <w:t>S. 797</w:t>
      </w:r>
    </w:p>
    <w:p w:rsidR="00CE6CEC"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CEC" w:rsidRDefault="00CE6CEC" w:rsidP="0094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8631C">
        <w:t>Senators Young, Setzler and Massey</w:t>
      </w:r>
    </w:p>
    <w:p w:rsidR="00CE6CEC"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CEC"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1/27/22--H.</w:t>
      </w:r>
    </w:p>
    <w:p w:rsidR="00CE6CEC"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11, 2021.</w:t>
      </w:r>
    </w:p>
    <w:p w:rsidR="00CE6CEC" w:rsidRPr="00943443" w:rsidRDefault="00CE6CEC" w:rsidP="0094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E6CEC"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CEC" w:rsidRDefault="00CE6CEC" w:rsidP="0094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CE6CEC" w:rsidRPr="00943443" w:rsidRDefault="00CE6CEC" w:rsidP="0094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CE6CEC"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797) to request that the Department of Transportation </w:t>
      </w:r>
      <w:r w:rsidRPr="00943443">
        <w:t xml:space="preserve">name the portion of Highway 1 from its intersection with I-20 to </w:t>
      </w:r>
      <w:r w:rsidRPr="00943443">
        <w:rPr>
          <w:color w:val="000000" w:themeColor="text1"/>
          <w:u w:color="000000" w:themeColor="text1"/>
        </w:rPr>
        <w:t>Highway 78 (</w:t>
      </w:r>
      <w:r w:rsidRPr="00943443">
        <w:t>Richland Avenue</w:t>
      </w:r>
      <w:r w:rsidRPr="00943443">
        <w:rPr>
          <w:color w:val="000000" w:themeColor="text1"/>
          <w:u w:color="000000" w:themeColor="text1"/>
        </w:rPr>
        <w:t>) in Aiken County</w:t>
      </w:r>
      <w:r w:rsidRPr="00943443">
        <w:rPr>
          <w:rFonts w:eastAsia="Times New Roman"/>
          <w:color w:val="000000" w:themeColor="text1"/>
          <w:u w:color="000000" w:themeColor="text1"/>
        </w:rPr>
        <w:t xml:space="preserve"> “</w:t>
      </w:r>
      <w:r w:rsidRPr="00943443">
        <w:rPr>
          <w:color w:val="000000" w:themeColor="text1"/>
          <w:u w:color="000000" w:themeColor="text1"/>
        </w:rPr>
        <w:t>Veterans Memorial</w:t>
      </w:r>
      <w:r>
        <w:rPr>
          <w:rFonts w:eastAsia="Times New Roman"/>
        </w:rPr>
        <w:t>, etc., respectfully</w:t>
      </w:r>
    </w:p>
    <w:p w:rsidR="00CE6CEC" w:rsidRPr="00943443" w:rsidRDefault="00CE6CEC" w:rsidP="0094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E6CEC"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E6CEC"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CEC"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DENNIS C. MOSS for Committee.</w:t>
      </w:r>
    </w:p>
    <w:p w:rsidR="00CE6CEC" w:rsidRPr="00943443" w:rsidRDefault="00CE6CEC" w:rsidP="0094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E6CEC"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CEC"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E6CEC" w:rsidSect="00943443">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CE6CEC" w:rsidRPr="00522CE0"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CEC" w:rsidRPr="00522CE0"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CEC" w:rsidRPr="00522CE0"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CEC" w:rsidRPr="00522CE0"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CEC" w:rsidRPr="00522CE0"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CEC" w:rsidRPr="00522CE0"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CEC" w:rsidRPr="00522CE0"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CEC" w:rsidRPr="00522CE0"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CEC" w:rsidRPr="008F023B" w:rsidRDefault="00CE6CEC" w:rsidP="00E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CE6CEC" w:rsidRPr="00522CE0"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CEC" w:rsidRPr="00522CE0"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w:t>
      </w:r>
      <w:r>
        <w:t xml:space="preserve">NAME THE PORTION OF HIGHWAY 1 FROM ITS INTERSECTION WITH I-20 TO </w:t>
      </w:r>
      <w:r>
        <w:rPr>
          <w:color w:val="000000" w:themeColor="text1"/>
          <w:u w:color="000000" w:themeColor="text1"/>
        </w:rPr>
        <w:t>HIGHWAY 78 (</w:t>
      </w:r>
      <w:r>
        <w:t>RICHLAND AVENUE</w:t>
      </w:r>
      <w:r>
        <w:rPr>
          <w:color w:val="000000" w:themeColor="text1"/>
          <w:u w:color="000000" w:themeColor="text1"/>
        </w:rPr>
        <w:t>) IN AIKEN COUNTY</w:t>
      </w:r>
      <w:r w:rsidRPr="00F13E21">
        <w:rPr>
          <w:rFonts w:eastAsia="Times New Roman"/>
          <w:color w:val="000000" w:themeColor="text1"/>
          <w:u w:color="000000" w:themeColor="text1"/>
        </w:rPr>
        <w:t xml:space="preserve"> </w:t>
      </w:r>
      <w:r>
        <w:rPr>
          <w:rFonts w:eastAsia="Times New Roman"/>
          <w:color w:val="000000" w:themeColor="text1"/>
          <w:u w:color="000000" w:themeColor="text1"/>
        </w:rPr>
        <w:t>“</w:t>
      </w:r>
      <w:r>
        <w:rPr>
          <w:color w:val="000000" w:themeColor="text1"/>
          <w:u w:color="000000" w:themeColor="text1"/>
        </w:rPr>
        <w:t>VETERANS</w:t>
      </w:r>
      <w:r w:rsidRPr="00F9143A">
        <w:rPr>
          <w:color w:val="000000" w:themeColor="text1"/>
          <w:u w:color="000000" w:themeColor="text1"/>
        </w:rPr>
        <w:t xml:space="preserve"> MEMORIAL </w:t>
      </w:r>
      <w:r>
        <w:rPr>
          <w:color w:val="000000" w:themeColor="text1"/>
          <w:u w:color="000000" w:themeColor="text1"/>
        </w:rPr>
        <w:t>HIGHWAY</w:t>
      </w:r>
      <w:r w:rsidRPr="00F13E21">
        <w:rPr>
          <w:rFonts w:eastAsia="Times New Roman"/>
          <w:color w:val="000000" w:themeColor="text1"/>
          <w:u w:color="000000" w:themeColor="text1"/>
        </w:rPr>
        <w:t>”</w:t>
      </w:r>
      <w:r>
        <w:rPr>
          <w:rFonts w:eastAsia="Times New Roman"/>
          <w:color w:val="000000" w:themeColor="text1"/>
          <w:u w:color="000000" w:themeColor="text1"/>
        </w:rPr>
        <w:t xml:space="preserve">, </w:t>
      </w:r>
      <w:r>
        <w:t>NAME THE PORTION OF HIGHWAY 25 FROM THE EDGEFIELD</w:t>
      </w:r>
      <w:r>
        <w:rPr>
          <w:color w:val="000000" w:themeColor="text1"/>
          <w:u w:color="000000" w:themeColor="text1"/>
        </w:rPr>
        <w:t xml:space="preserve"> COUNTY LINE TO THE NORTH AUGUSTA CITY LIMITS IN AIKEN COUNTY</w:t>
      </w:r>
      <w:r w:rsidRPr="00F13E21">
        <w:rPr>
          <w:rFonts w:eastAsia="Times New Roman"/>
          <w:color w:val="000000" w:themeColor="text1"/>
          <w:u w:color="000000" w:themeColor="text1"/>
        </w:rPr>
        <w:t xml:space="preserve"> </w:t>
      </w:r>
      <w:r>
        <w:rPr>
          <w:rFonts w:eastAsia="Times New Roman"/>
          <w:color w:val="000000" w:themeColor="text1"/>
          <w:u w:color="000000" w:themeColor="text1"/>
        </w:rPr>
        <w:t>“</w:t>
      </w:r>
      <w:r>
        <w:rPr>
          <w:color w:val="000000" w:themeColor="text1"/>
          <w:u w:color="000000" w:themeColor="text1"/>
        </w:rPr>
        <w:t>VETERANS</w:t>
      </w:r>
      <w:r w:rsidRPr="00F9143A">
        <w:rPr>
          <w:color w:val="000000" w:themeColor="text1"/>
          <w:u w:color="000000" w:themeColor="text1"/>
        </w:rPr>
        <w:t xml:space="preserve"> </w:t>
      </w:r>
      <w:r>
        <w:rPr>
          <w:color w:val="000000" w:themeColor="text1"/>
          <w:u w:color="000000" w:themeColor="text1"/>
        </w:rPr>
        <w:t>HIGHWAY</w:t>
      </w:r>
      <w:r w:rsidRPr="00F13E21">
        <w:rPr>
          <w:rFonts w:eastAsia="Times New Roman"/>
          <w:color w:val="000000" w:themeColor="text1"/>
          <w:u w:color="000000" w:themeColor="text1"/>
        </w:rPr>
        <w:t>”</w:t>
      </w:r>
      <w:r>
        <w:rPr>
          <w:rFonts w:eastAsia="Times New Roman"/>
          <w:color w:val="000000" w:themeColor="text1"/>
          <w:u w:color="000000" w:themeColor="text1"/>
        </w:rPr>
        <w:t xml:space="preserve">, </w:t>
      </w:r>
      <w:r>
        <w:t>NAME THE PORTION OF HIGHWAY 78 (RICHLAND AVENUE) FROM ITS INTERSECTION WITH HIGHWAY 1 (YORK STREET</w:t>
      </w:r>
      <w:r>
        <w:rPr>
          <w:color w:val="000000" w:themeColor="text1"/>
          <w:u w:color="000000" w:themeColor="text1"/>
        </w:rPr>
        <w:t>) EAST TO THE AIKEN COUNTY LINE IN AIKEN COUNTY</w:t>
      </w:r>
      <w:r w:rsidRPr="00F13E21">
        <w:rPr>
          <w:rFonts w:eastAsia="Times New Roman"/>
          <w:color w:val="000000" w:themeColor="text1"/>
          <w:u w:color="000000" w:themeColor="text1"/>
        </w:rPr>
        <w:t xml:space="preserve"> </w:t>
      </w:r>
      <w:r>
        <w:rPr>
          <w:rFonts w:eastAsia="Times New Roman"/>
          <w:color w:val="000000" w:themeColor="text1"/>
          <w:u w:color="000000" w:themeColor="text1"/>
        </w:rPr>
        <w:t>“</w:t>
      </w:r>
      <w:r>
        <w:rPr>
          <w:color w:val="000000" w:themeColor="text1"/>
          <w:u w:color="000000" w:themeColor="text1"/>
        </w:rPr>
        <w:t>GOLD STAR FAMILIES</w:t>
      </w:r>
      <w:r w:rsidRPr="00F9143A">
        <w:rPr>
          <w:color w:val="000000" w:themeColor="text1"/>
          <w:u w:color="000000" w:themeColor="text1"/>
        </w:rPr>
        <w:t xml:space="preserve"> MEMORIAL </w:t>
      </w:r>
      <w:r>
        <w:rPr>
          <w:color w:val="000000" w:themeColor="text1"/>
          <w:u w:color="000000" w:themeColor="text1"/>
        </w:rPr>
        <w:t>HIGHWAY</w:t>
      </w:r>
      <w:r w:rsidRPr="00F13E21">
        <w:rPr>
          <w:rFonts w:eastAsia="Times New Roman"/>
          <w:color w:val="000000" w:themeColor="text1"/>
          <w:u w:color="000000" w:themeColor="text1"/>
        </w:rPr>
        <w:t>”</w:t>
      </w:r>
      <w:r>
        <w:rPr>
          <w:rFonts w:eastAsia="Times New Roman"/>
          <w:color w:val="000000" w:themeColor="text1"/>
          <w:u w:color="000000" w:themeColor="text1"/>
        </w:rPr>
        <w:t>,</w:t>
      </w:r>
      <w:r>
        <w:rPr>
          <w:rFonts w:eastAsia="Times New Roman"/>
        </w:rPr>
        <w:t xml:space="preserve"> AND ERECT APPROPRIATE MARKERS OR SIGNS AT THESE LOCATIONS CONTAINING THE DESIGNATIONS.</w:t>
      </w:r>
    </w:p>
    <w:p w:rsidR="00CE6CEC"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E6CEC" w:rsidRDefault="00CE6CEC" w:rsidP="00536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143A">
        <w:rPr>
          <w:color w:val="000000" w:themeColor="text1"/>
          <w:u w:color="000000" w:themeColor="text1"/>
        </w:rPr>
        <w:t xml:space="preserve">Whereas, </w:t>
      </w:r>
      <w:r>
        <w:rPr>
          <w:color w:val="000000" w:themeColor="text1"/>
          <w:u w:color="000000" w:themeColor="text1"/>
        </w:rPr>
        <w:t>the members of the South Carolina General Assembly express the utmost gratitude to all veterans for their</w:t>
      </w:r>
      <w:r w:rsidRPr="00F9143A">
        <w:rPr>
          <w:color w:val="000000" w:themeColor="text1"/>
          <w:u w:color="000000" w:themeColor="text1"/>
        </w:rPr>
        <w:t xml:space="preserve"> </w:t>
      </w:r>
      <w:r>
        <w:rPr>
          <w:color w:val="000000" w:themeColor="text1"/>
          <w:u w:color="000000" w:themeColor="text1"/>
        </w:rPr>
        <w:t xml:space="preserve">dedicated </w:t>
      </w:r>
      <w:r w:rsidRPr="00F9143A">
        <w:rPr>
          <w:color w:val="000000" w:themeColor="text1"/>
          <w:u w:color="000000" w:themeColor="text1"/>
        </w:rPr>
        <w:t>service</w:t>
      </w:r>
      <w:r>
        <w:rPr>
          <w:color w:val="000000" w:themeColor="text1"/>
          <w:u w:color="000000" w:themeColor="text1"/>
        </w:rPr>
        <w:t xml:space="preserve"> and to Gold Star families, which have suffered the loss of immediate family members during their military service; and</w:t>
      </w:r>
    </w:p>
    <w:p w:rsidR="00CE6CEC" w:rsidRDefault="00CE6CEC" w:rsidP="00536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6CEC" w:rsidRDefault="00CE6CEC" w:rsidP="007A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men and women of the United States Armed Forces, along with their families, have made many sacrifices for the ideals of liberty and justice so richly enjoyed in this great nation. These patriots deserve the highest recognition, honor, and respect; and</w:t>
      </w:r>
    </w:p>
    <w:p w:rsidR="00CE6CEC" w:rsidRDefault="00CE6CEC" w:rsidP="007A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CEC"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would be only fitting and proper to salute and pay tribute to these heroes and their families for the supreme sacrifices they have made in protecting the freedom, democracy, and security of our State and nation by naming portions of road in the State in their honor.  Now, therefore, </w:t>
      </w:r>
    </w:p>
    <w:p w:rsidR="00CE6CEC"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CEC"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E6CEC"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CEC"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General Assembly, by this resolution, request that the Department of Transportation </w:t>
      </w:r>
      <w:r>
        <w:t>name the portion of Highway 1 from its intersection with I-20 to Highway 78 (Richland Avenue</w:t>
      </w:r>
      <w:r>
        <w:rPr>
          <w:color w:val="000000" w:themeColor="text1"/>
          <w:u w:color="000000" w:themeColor="text1"/>
        </w:rPr>
        <w:t>) in Aiken County</w:t>
      </w:r>
      <w:r w:rsidRPr="00F13E21">
        <w:rPr>
          <w:rFonts w:eastAsia="Times New Roman"/>
          <w:color w:val="000000" w:themeColor="text1"/>
          <w:u w:color="000000" w:themeColor="text1"/>
        </w:rPr>
        <w:t xml:space="preserve"> </w:t>
      </w:r>
      <w:r>
        <w:rPr>
          <w:rFonts w:eastAsia="Times New Roman"/>
          <w:color w:val="000000" w:themeColor="text1"/>
          <w:u w:color="000000" w:themeColor="text1"/>
        </w:rPr>
        <w:t>“</w:t>
      </w:r>
      <w:r>
        <w:rPr>
          <w:color w:val="000000" w:themeColor="text1"/>
          <w:u w:color="000000" w:themeColor="text1"/>
        </w:rPr>
        <w:t>Veterans</w:t>
      </w:r>
      <w:r w:rsidRPr="00F9143A">
        <w:rPr>
          <w:color w:val="000000" w:themeColor="text1"/>
          <w:u w:color="000000" w:themeColor="text1"/>
        </w:rPr>
        <w:t xml:space="preserve"> Memorial </w:t>
      </w:r>
      <w:r>
        <w:rPr>
          <w:color w:val="000000" w:themeColor="text1"/>
          <w:u w:color="000000" w:themeColor="text1"/>
        </w:rPr>
        <w:t>Highway</w:t>
      </w:r>
      <w:r w:rsidRPr="00F13E21">
        <w:rPr>
          <w:rFonts w:eastAsia="Times New Roman"/>
          <w:color w:val="000000" w:themeColor="text1"/>
          <w:u w:color="000000" w:themeColor="text1"/>
        </w:rPr>
        <w:t>”</w:t>
      </w:r>
      <w:r>
        <w:rPr>
          <w:rFonts w:eastAsia="Times New Roman"/>
          <w:color w:val="000000" w:themeColor="text1"/>
          <w:u w:color="000000" w:themeColor="text1"/>
        </w:rPr>
        <w:t xml:space="preserve">, </w:t>
      </w:r>
      <w:r>
        <w:t>name the portion of Highway 25 from the Edgefield</w:t>
      </w:r>
      <w:r>
        <w:rPr>
          <w:color w:val="000000" w:themeColor="text1"/>
          <w:u w:color="000000" w:themeColor="text1"/>
        </w:rPr>
        <w:t xml:space="preserve"> County line to the North Augusta city limits</w:t>
      </w:r>
      <w:r w:rsidRPr="00F13E21">
        <w:rPr>
          <w:rFonts w:eastAsia="Times New Roman"/>
          <w:color w:val="000000" w:themeColor="text1"/>
          <w:u w:color="000000" w:themeColor="text1"/>
        </w:rPr>
        <w:t xml:space="preserve"> </w:t>
      </w:r>
      <w:r>
        <w:rPr>
          <w:rFonts w:eastAsia="Times New Roman"/>
          <w:color w:val="000000" w:themeColor="text1"/>
          <w:u w:color="000000" w:themeColor="text1"/>
        </w:rPr>
        <w:t>in Aiken County “</w:t>
      </w:r>
      <w:r>
        <w:rPr>
          <w:color w:val="000000" w:themeColor="text1"/>
          <w:u w:color="000000" w:themeColor="text1"/>
        </w:rPr>
        <w:t>Veterans</w:t>
      </w:r>
      <w:r w:rsidRPr="00F9143A">
        <w:rPr>
          <w:color w:val="000000" w:themeColor="text1"/>
          <w:u w:color="000000" w:themeColor="text1"/>
        </w:rPr>
        <w:t xml:space="preserve"> </w:t>
      </w:r>
      <w:r>
        <w:rPr>
          <w:color w:val="000000" w:themeColor="text1"/>
          <w:u w:color="000000" w:themeColor="text1"/>
        </w:rPr>
        <w:t>Highway</w:t>
      </w:r>
      <w:r w:rsidRPr="00F13E21">
        <w:rPr>
          <w:rFonts w:eastAsia="Times New Roman"/>
          <w:color w:val="000000" w:themeColor="text1"/>
          <w:u w:color="000000" w:themeColor="text1"/>
        </w:rPr>
        <w:t>”</w:t>
      </w:r>
      <w:r>
        <w:rPr>
          <w:rFonts w:eastAsia="Times New Roman"/>
          <w:color w:val="000000" w:themeColor="text1"/>
          <w:u w:color="000000" w:themeColor="text1"/>
        </w:rPr>
        <w:t>,</w:t>
      </w:r>
      <w:r>
        <w:rPr>
          <w:rFonts w:eastAsia="Times New Roman"/>
        </w:rPr>
        <w:t xml:space="preserve"> </w:t>
      </w:r>
      <w:r>
        <w:t>name the portion of Highway 78 (Richland Avenue) from its intersection with Highway 1 (York Street</w:t>
      </w:r>
      <w:r>
        <w:rPr>
          <w:color w:val="000000" w:themeColor="text1"/>
          <w:u w:color="000000" w:themeColor="text1"/>
        </w:rPr>
        <w:t>) east to the Aiken County line in Aiken County</w:t>
      </w:r>
      <w:r w:rsidRPr="00F13E21">
        <w:rPr>
          <w:rFonts w:eastAsia="Times New Roman"/>
          <w:color w:val="000000" w:themeColor="text1"/>
          <w:u w:color="000000" w:themeColor="text1"/>
        </w:rPr>
        <w:t xml:space="preserve"> </w:t>
      </w:r>
      <w:r>
        <w:rPr>
          <w:rFonts w:eastAsia="Times New Roman"/>
          <w:color w:val="000000" w:themeColor="text1"/>
          <w:u w:color="000000" w:themeColor="text1"/>
        </w:rPr>
        <w:t>“</w:t>
      </w:r>
      <w:r>
        <w:rPr>
          <w:color w:val="000000" w:themeColor="text1"/>
          <w:u w:color="000000" w:themeColor="text1"/>
        </w:rPr>
        <w:t>Gold Star Families</w:t>
      </w:r>
      <w:r w:rsidRPr="00F9143A">
        <w:rPr>
          <w:color w:val="000000" w:themeColor="text1"/>
          <w:u w:color="000000" w:themeColor="text1"/>
        </w:rPr>
        <w:t xml:space="preserve"> Memorial </w:t>
      </w:r>
      <w:r>
        <w:rPr>
          <w:color w:val="000000" w:themeColor="text1"/>
          <w:u w:color="000000" w:themeColor="text1"/>
        </w:rPr>
        <w:t>Highway</w:t>
      </w:r>
      <w:r w:rsidRPr="00F13E21">
        <w:rPr>
          <w:rFonts w:eastAsia="Times New Roman"/>
          <w:color w:val="000000" w:themeColor="text1"/>
          <w:u w:color="000000" w:themeColor="text1"/>
        </w:rPr>
        <w:t>”</w:t>
      </w:r>
      <w:r>
        <w:rPr>
          <w:rFonts w:eastAsia="Times New Roman"/>
          <w:color w:val="000000" w:themeColor="text1"/>
          <w:u w:color="000000" w:themeColor="text1"/>
        </w:rPr>
        <w:t xml:space="preserve">, </w:t>
      </w:r>
      <w:r>
        <w:rPr>
          <w:rFonts w:eastAsia="Times New Roman"/>
        </w:rPr>
        <w:t>and erect appropriate markers or signs at these locations containing the designations.</w:t>
      </w:r>
    </w:p>
    <w:p w:rsidR="00CE6CEC"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6CEC" w:rsidRPr="00522CE0" w:rsidRDefault="00CE6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w:t>
      </w:r>
    </w:p>
    <w:p w:rsidR="00CE6CEC" w:rsidRDefault="00CE6CE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C0F90" w:rsidRDefault="000C0F90" w:rsidP="00CE6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C0F90" w:rsidSect="00943443">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325" w:rsidRDefault="00BE3325" w:rsidP="00522CE0">
      <w:r>
        <w:separator/>
      </w:r>
    </w:p>
  </w:endnote>
  <w:endnote w:type="continuationSeparator" w:id="0">
    <w:p w:rsidR="00BE3325" w:rsidRDefault="00BE33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748777-D532-4349-80C3-17D694D8CF7F}"/>
    <w:embedBold r:id="rId2" w:fontKey="{B3EFC198-DDF1-4531-8C6E-40C680345CFA}"/>
  </w:font>
  <w:font w:name="Calibri">
    <w:panose1 w:val="020F0502020204030204"/>
    <w:charset w:val="00"/>
    <w:family w:val="swiss"/>
    <w:pitch w:val="variable"/>
    <w:sig w:usb0="E4002EFF" w:usb1="C000247B" w:usb2="00000009" w:usb3="00000000" w:csb0="000001FF" w:csb1="00000000"/>
    <w:embedRegular r:id="rId3" w:fontKey="{54933B13-38BC-46ED-B225-B0D2F183726F}"/>
    <w:embedBold r:id="rId4" w:fontKey="{4CBA0612-EE45-4B4C-B232-F42A6FA6CF8B}"/>
  </w:font>
  <w:font w:name="Cambria">
    <w:panose1 w:val="02040503050406030204"/>
    <w:charset w:val="00"/>
    <w:family w:val="roman"/>
    <w:pitch w:val="variable"/>
    <w:sig w:usb0="E00006FF" w:usb1="420024FF" w:usb2="02000000" w:usb3="00000000" w:csb0="0000019F" w:csb1="00000000"/>
    <w:embedRegular r:id="rId5" w:fontKey="{766B2677-C70B-4456-855A-02A64D758A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CEC" w:rsidRPr="00E60942" w:rsidRDefault="00CE6CEC" w:rsidP="00E60942">
    <w:pPr>
      <w:pStyle w:val="Footer"/>
      <w:tabs>
        <w:tab w:val="clear" w:pos="4680"/>
        <w:tab w:val="clear" w:pos="9360"/>
        <w:tab w:val="center" w:pos="2995"/>
      </w:tabs>
      <w:spacing w:before="120"/>
    </w:pPr>
    <w:r>
      <w:t>[797-</w:t>
    </w:r>
    <w:r>
      <w:fldChar w:fldCharType="begin"/>
    </w:r>
    <w:r>
      <w:instrText xml:space="preserve"> PAGE  \* MERGEFORMAT </w:instrText>
    </w:r>
    <w:r>
      <w:fldChar w:fldCharType="separate"/>
    </w:r>
    <w:r w:rsidR="005125F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443" w:rsidRPr="00E60942" w:rsidRDefault="00CE6CEC" w:rsidP="00E60942">
    <w:pPr>
      <w:pStyle w:val="Footer"/>
      <w:tabs>
        <w:tab w:val="clear" w:pos="4680"/>
        <w:tab w:val="clear" w:pos="9360"/>
        <w:tab w:val="center" w:pos="2995"/>
      </w:tabs>
      <w:spacing w:before="120"/>
    </w:pPr>
    <w:r>
      <w:t>[797]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325" w:rsidRDefault="00BE3325" w:rsidP="00522CE0">
      <w:r>
        <w:separator/>
      </w:r>
    </w:p>
  </w:footnote>
  <w:footnote w:type="continuationSeparator" w:id="0">
    <w:p w:rsidR="00BE3325" w:rsidRDefault="00BE33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COMB.KMM.TRY"/>
    <w:docVar w:name="CoverAttorneyInitials" w:val="KMM"/>
    <w:docVar w:name="CoverAttorneyLastName" w:val="Moffitt"/>
    <w:docVar w:name="CoverBillType" w:val="c"/>
    <w:docVar w:name="CoverSenator" w:val="TRY"/>
    <w:docVar w:name="dvBillNumber" w:val="797"/>
    <w:docVar w:name="dvBillNumberPrefix" w:val="S. "/>
    <w:docVar w:name="dvOriginalBody" w:val="Senate"/>
    <w:docVar w:name="fulldraftpath" w:val="L:\S-RES\TRY\022COMB.KMM.TRY.DOCX"/>
    <w:docVar w:name="NameofBody" w:val="S"/>
    <w:docVar w:name="vgroup2" w:val="S-RES"/>
  </w:docVars>
  <w:rsids>
    <w:rsidRoot w:val="00BE3325"/>
    <w:rsid w:val="00042AC1"/>
    <w:rsid w:val="00046516"/>
    <w:rsid w:val="00072458"/>
    <w:rsid w:val="0007601D"/>
    <w:rsid w:val="000B0720"/>
    <w:rsid w:val="000B5EAF"/>
    <w:rsid w:val="000C0F90"/>
    <w:rsid w:val="000E7186"/>
    <w:rsid w:val="001315B2"/>
    <w:rsid w:val="00170561"/>
    <w:rsid w:val="00174988"/>
    <w:rsid w:val="00186AC9"/>
    <w:rsid w:val="00197DF1"/>
    <w:rsid w:val="001B3DD9"/>
    <w:rsid w:val="001B7E5D"/>
    <w:rsid w:val="001D24DE"/>
    <w:rsid w:val="001D3BAC"/>
    <w:rsid w:val="00216025"/>
    <w:rsid w:val="00245C4E"/>
    <w:rsid w:val="002A676A"/>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4E2872"/>
    <w:rsid w:val="005125F4"/>
    <w:rsid w:val="00522CE0"/>
    <w:rsid w:val="00536156"/>
    <w:rsid w:val="00541951"/>
    <w:rsid w:val="00565148"/>
    <w:rsid w:val="00570403"/>
    <w:rsid w:val="00577450"/>
    <w:rsid w:val="00593361"/>
    <w:rsid w:val="005A413B"/>
    <w:rsid w:val="005A5017"/>
    <w:rsid w:val="005A648C"/>
    <w:rsid w:val="005F07AC"/>
    <w:rsid w:val="005F1745"/>
    <w:rsid w:val="006039DF"/>
    <w:rsid w:val="0062368D"/>
    <w:rsid w:val="006A1802"/>
    <w:rsid w:val="006A65D4"/>
    <w:rsid w:val="006C0CBB"/>
    <w:rsid w:val="006C3BC7"/>
    <w:rsid w:val="006C5415"/>
    <w:rsid w:val="006C74EA"/>
    <w:rsid w:val="006F56CF"/>
    <w:rsid w:val="00720D40"/>
    <w:rsid w:val="007318D4"/>
    <w:rsid w:val="00765784"/>
    <w:rsid w:val="007A4390"/>
    <w:rsid w:val="007A76DE"/>
    <w:rsid w:val="007E5CB7"/>
    <w:rsid w:val="008314D2"/>
    <w:rsid w:val="00833134"/>
    <w:rsid w:val="00870F6F"/>
    <w:rsid w:val="008B2F42"/>
    <w:rsid w:val="008B453D"/>
    <w:rsid w:val="008C3697"/>
    <w:rsid w:val="008D0658"/>
    <w:rsid w:val="008E185F"/>
    <w:rsid w:val="008F023B"/>
    <w:rsid w:val="00904E16"/>
    <w:rsid w:val="00913EA5"/>
    <w:rsid w:val="009162B3"/>
    <w:rsid w:val="00927C62"/>
    <w:rsid w:val="00932BAD"/>
    <w:rsid w:val="00960F2F"/>
    <w:rsid w:val="00983951"/>
    <w:rsid w:val="00984124"/>
    <w:rsid w:val="00984640"/>
    <w:rsid w:val="00995C37"/>
    <w:rsid w:val="009C118A"/>
    <w:rsid w:val="009D0848"/>
    <w:rsid w:val="00A02011"/>
    <w:rsid w:val="00A4011E"/>
    <w:rsid w:val="00A52C04"/>
    <w:rsid w:val="00A86015"/>
    <w:rsid w:val="00A9594E"/>
    <w:rsid w:val="00AE59C8"/>
    <w:rsid w:val="00AF238A"/>
    <w:rsid w:val="00B03B65"/>
    <w:rsid w:val="00B042AB"/>
    <w:rsid w:val="00B10098"/>
    <w:rsid w:val="00B5790D"/>
    <w:rsid w:val="00B945C5"/>
    <w:rsid w:val="00BA20EA"/>
    <w:rsid w:val="00BB5AFC"/>
    <w:rsid w:val="00BC026E"/>
    <w:rsid w:val="00BC0A56"/>
    <w:rsid w:val="00BE3325"/>
    <w:rsid w:val="00C45366"/>
    <w:rsid w:val="00C57023"/>
    <w:rsid w:val="00C74052"/>
    <w:rsid w:val="00CB187A"/>
    <w:rsid w:val="00CC0EC7"/>
    <w:rsid w:val="00CC251A"/>
    <w:rsid w:val="00CE3F16"/>
    <w:rsid w:val="00CE6CEC"/>
    <w:rsid w:val="00CF2C98"/>
    <w:rsid w:val="00D1088B"/>
    <w:rsid w:val="00D1286F"/>
    <w:rsid w:val="00D14DE6"/>
    <w:rsid w:val="00D156D2"/>
    <w:rsid w:val="00D35486"/>
    <w:rsid w:val="00D50621"/>
    <w:rsid w:val="00D526C5"/>
    <w:rsid w:val="00D53E29"/>
    <w:rsid w:val="00D710ED"/>
    <w:rsid w:val="00D86943"/>
    <w:rsid w:val="00DA3C6B"/>
    <w:rsid w:val="00DA47B9"/>
    <w:rsid w:val="00DE5635"/>
    <w:rsid w:val="00E058D3"/>
    <w:rsid w:val="00E12CA0"/>
    <w:rsid w:val="00E2236D"/>
    <w:rsid w:val="00E60942"/>
    <w:rsid w:val="00E76AD9"/>
    <w:rsid w:val="00E86EE2"/>
    <w:rsid w:val="00E91AC5"/>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A94B7075-7357-4F7E-893A-2B9D2297A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C0F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11.docx" TargetMode="External"/><Relationship Id="rId13" Type="http://schemas.openxmlformats.org/officeDocument/2006/relationships/hyperlink" Target="file:///p:\pprever\2021-22\797_20220127.docx" TargetMode="External"/><Relationship Id="rId3" Type="http://schemas.openxmlformats.org/officeDocument/2006/relationships/webSettings" Target="webSettings.xml"/><Relationship Id="rId7" Type="http://schemas.openxmlformats.org/officeDocument/2006/relationships/hyperlink" Target="file:///h:\hj\20210511.docx" TargetMode="External"/><Relationship Id="rId12" Type="http://schemas.openxmlformats.org/officeDocument/2006/relationships/hyperlink" Target="file:///p:\pprever\2021-22\797_20210506.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210506.docx" TargetMode="External"/><Relationship Id="rId11" Type="http://schemas.openxmlformats.org/officeDocument/2006/relationships/hyperlink" Target="http://www.scstatehouse.gov/billsearch.php?billnumbers=797&amp;session=124&amp;summary=B"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hj\20220201.docx" TargetMode="External"/><Relationship Id="rId4" Type="http://schemas.openxmlformats.org/officeDocument/2006/relationships/footnotes" Target="footnotes.xml"/><Relationship Id="rId9" Type="http://schemas.openxmlformats.org/officeDocument/2006/relationships/hyperlink" Target="file:///h:\hj\20220127.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645</Words>
  <Characters>3680</Characters>
  <Application>Microsoft Office Word</Application>
  <DocSecurity>0</DocSecurity>
  <Lines>30</Lines>
  <Paragraphs>8</Paragraphs>
  <ScaleCrop>false</ScaleCrop>
  <Company> </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797: Subject not yet available - South Carolina Legislature Online</dc:title>
  <dc:subject/>
  <dc:creator>Rebecca Landau</dc:creator>
  <cp:keywords/>
  <dc:description/>
  <cp:lastModifiedBy>Derrick Williamson</cp:lastModifiedBy>
  <cp:revision>2</cp:revision>
  <dcterms:created xsi:type="dcterms:W3CDTF">2022-02-02T13:51:00Z</dcterms:created>
  <dcterms:modified xsi:type="dcterms:W3CDTF">2022-02-02T13:51:00Z</dcterms:modified>
</cp:coreProperties>
</file>