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C88" w:rsidRDefault="009E5C88" w:rsidP="009E5C88">
      <w:pPr>
        <w:widowControl w:val="0"/>
        <w:jc w:val="center"/>
      </w:pPr>
      <w:r w:rsidRPr="009E5C88">
        <w:rPr>
          <w:b/>
        </w:rPr>
        <w:t>South Carolina General Assembly</w:t>
      </w:r>
    </w:p>
    <w:p w:rsidR="009E5C88" w:rsidRDefault="009E5C88" w:rsidP="009E5C88">
      <w:pPr>
        <w:widowControl w:val="0"/>
        <w:jc w:val="center"/>
      </w:pPr>
      <w:r>
        <w:t>124th Session, 2021-2022</w:t>
      </w:r>
    </w:p>
    <w:p w:rsidR="009E5C88" w:rsidRDefault="009E5C88" w:rsidP="009E5C88">
      <w:pPr>
        <w:widowControl w:val="0"/>
      </w:pPr>
    </w:p>
    <w:p w:rsidR="009E5C88" w:rsidRDefault="009E5C88" w:rsidP="009E5C88">
      <w:pPr>
        <w:widowControl w:val="0"/>
        <w:rPr>
          <w:b/>
        </w:rPr>
      </w:pPr>
      <w:r w:rsidRPr="009E5C88">
        <w:rPr>
          <w:b/>
        </w:rPr>
        <w:t>S.</w:t>
      </w:r>
      <w:r>
        <w:rPr>
          <w:b/>
        </w:rPr>
        <w:t xml:space="preserve"> </w:t>
      </w:r>
      <w:r w:rsidRPr="009E5C88">
        <w:rPr>
          <w:b/>
        </w:rPr>
        <w:t>909</w:t>
      </w:r>
    </w:p>
    <w:p w:rsidR="009E5C88" w:rsidRDefault="009E5C88" w:rsidP="009E5C88">
      <w:pPr>
        <w:widowControl w:val="0"/>
        <w:rPr>
          <w:b/>
        </w:rPr>
      </w:pPr>
    </w:p>
    <w:p w:rsidR="009E5C88" w:rsidRDefault="009E5C88" w:rsidP="009E5C88">
      <w:pPr>
        <w:widowControl w:val="0"/>
      </w:pPr>
      <w:r w:rsidRPr="009E5C88">
        <w:rPr>
          <w:b/>
        </w:rPr>
        <w:t>STATUS INFORMATION</w:t>
      </w:r>
    </w:p>
    <w:p w:rsidR="009E5C88" w:rsidRDefault="009E5C88" w:rsidP="009E5C88">
      <w:pPr>
        <w:widowControl w:val="0"/>
      </w:pPr>
    </w:p>
    <w:p w:rsidR="009E5C88" w:rsidRDefault="009E5C88" w:rsidP="009E5C88">
      <w:pPr>
        <w:widowControl w:val="0"/>
      </w:pPr>
      <w:r>
        <w:t>General Bill</w:t>
      </w:r>
    </w:p>
    <w:p w:rsidR="009E5C88" w:rsidRDefault="009E5C88" w:rsidP="009E5C88">
      <w:pPr>
        <w:widowControl w:val="0"/>
      </w:pPr>
      <w:r>
        <w:t>Sponsors: Senator Williams</w:t>
      </w:r>
    </w:p>
    <w:p w:rsidR="009E5C88" w:rsidRDefault="009E5C88" w:rsidP="009E5C88">
      <w:pPr>
        <w:widowControl w:val="0"/>
      </w:pPr>
      <w:r>
        <w:t>Document Path: l:\s-res\kmw\005m.kmm.kmw.docx</w:t>
      </w:r>
    </w:p>
    <w:p w:rsidR="009E5C88" w:rsidRDefault="009E5C88" w:rsidP="009E5C88">
      <w:pPr>
        <w:widowControl w:val="0"/>
      </w:pPr>
    </w:p>
    <w:p w:rsidR="00325F8B" w:rsidRDefault="00325F8B" w:rsidP="009E5C88">
      <w:pPr>
        <w:widowControl w:val="0"/>
      </w:pPr>
      <w:r>
        <w:t>Introduced in the Senate on December 6, 2021</w:t>
      </w:r>
    </w:p>
    <w:p w:rsidR="00325F8B" w:rsidRDefault="00325F8B" w:rsidP="009E5C88">
      <w:pPr>
        <w:widowControl w:val="0"/>
      </w:pPr>
      <w:r>
        <w:t>Introduced in the House on January 12, 2022</w:t>
      </w:r>
    </w:p>
    <w:p w:rsidR="00325F8B" w:rsidRPr="00325F8B" w:rsidRDefault="00325F8B" w:rsidP="009E5C88">
      <w:pPr>
        <w:widowControl w:val="0"/>
      </w:pPr>
      <w:r>
        <w:t xml:space="preserve">Currently residing in the House Committee on </w:t>
      </w:r>
      <w:r w:rsidRPr="00325F8B">
        <w:rPr>
          <w:b/>
        </w:rPr>
        <w:t>Ways and Means</w:t>
      </w:r>
    </w:p>
    <w:p w:rsidR="00325F8B" w:rsidRDefault="00325F8B" w:rsidP="009E5C88">
      <w:pPr>
        <w:widowControl w:val="0"/>
      </w:pPr>
    </w:p>
    <w:p w:rsidR="009E5C88" w:rsidRDefault="00E6065F" w:rsidP="009E5C88">
      <w:pPr>
        <w:widowControl w:val="0"/>
      </w:pPr>
      <w:r>
        <w:t>Summary: Marion County Council</w:t>
      </w:r>
    </w:p>
    <w:p w:rsidR="009E5C88" w:rsidRDefault="009E5C88" w:rsidP="009E5C88">
      <w:pPr>
        <w:widowControl w:val="0"/>
      </w:pPr>
    </w:p>
    <w:p w:rsidR="009E5C88" w:rsidRDefault="009E5C88" w:rsidP="009E5C88">
      <w:pPr>
        <w:widowControl w:val="0"/>
      </w:pPr>
    </w:p>
    <w:p w:rsidR="009E5C88" w:rsidRDefault="009E5C88" w:rsidP="009E5C8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E5C88">
        <w:rPr>
          <w:b/>
        </w:rPr>
        <w:t>HISTORY OF LEGISLATIVE ACTIONS</w:t>
      </w:r>
    </w:p>
    <w:p w:rsidR="009E5C88" w:rsidRDefault="009E5C88" w:rsidP="009E5C8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E5C88" w:rsidRPr="009E5C88" w:rsidRDefault="009E5C88" w:rsidP="009E5C8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E5C88">
        <w:rPr>
          <w:u w:val="single"/>
        </w:rPr>
        <w:tab/>
        <w:t>Date</w:t>
      </w:r>
      <w:r w:rsidRPr="009E5C88">
        <w:rPr>
          <w:u w:val="single"/>
        </w:rPr>
        <w:tab/>
        <w:t>Body</w:t>
      </w:r>
      <w:r w:rsidRPr="009E5C88">
        <w:rPr>
          <w:u w:val="single"/>
        </w:rPr>
        <w:tab/>
        <w:t>Action Description with journal page number</w:t>
      </w:r>
      <w:r w:rsidRPr="009E5C88">
        <w:rPr>
          <w:u w:val="single"/>
        </w:rPr>
        <w:tab/>
      </w:r>
    </w:p>
    <w:p w:rsidR="003F342E" w:rsidRDefault="003F342E" w:rsidP="003F3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Introduced, read first time, placed on local &amp; uncontested calendar (</w:t>
      </w:r>
      <w:hyperlink r:id="rId6" w:history="1">
        <w:r w:rsidRPr="00AD7D90">
          <w:rPr>
            <w:rStyle w:val="Hyperlink"/>
          </w:rPr>
          <w:t>Senate Journal</w:t>
        </w:r>
        <w:r w:rsidRPr="00AD7D90">
          <w:rPr>
            <w:rStyle w:val="Hyperlink"/>
          </w:rPr>
          <w:noBreakHyphen/>
          <w:t>page 22</w:t>
        </w:r>
      </w:hyperlink>
      <w:r>
        <w:t>)</w:t>
      </w:r>
    </w:p>
    <w:p w:rsidR="003F342E" w:rsidRDefault="003F342E" w:rsidP="003F3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12/7/2021</w:t>
      </w:r>
      <w:r>
        <w:tab/>
        <w:t>Senate</w:t>
      </w:r>
      <w:r>
        <w:tab/>
        <w:t>Read second time (</w:t>
      </w:r>
      <w:hyperlink r:id="rId7" w:history="1">
        <w:r w:rsidRPr="00AD7D90">
          <w:rPr>
            <w:rStyle w:val="Hyperlink"/>
          </w:rPr>
          <w:t>Senate Journal</w:t>
        </w:r>
        <w:r w:rsidRPr="00AD7D90">
          <w:rPr>
            <w:rStyle w:val="Hyperlink"/>
          </w:rPr>
          <w:noBreakHyphen/>
          <w:t>page 410</w:t>
        </w:r>
      </w:hyperlink>
      <w:r>
        <w:t>)</w:t>
      </w:r>
    </w:p>
    <w:p w:rsidR="003F342E" w:rsidRDefault="003F342E" w:rsidP="003F3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12/7/2021</w:t>
      </w:r>
      <w:r>
        <w:tab/>
        <w:t>Senate</w:t>
      </w:r>
      <w:r>
        <w:tab/>
        <w:t>Unanimous consent for third reading on next legislative day (</w:t>
      </w:r>
      <w:hyperlink r:id="rId8" w:history="1">
        <w:r w:rsidRPr="00AD7D90">
          <w:rPr>
            <w:rStyle w:val="Hyperlink"/>
          </w:rPr>
          <w:t>Senate Journal</w:t>
        </w:r>
        <w:r w:rsidRPr="00AD7D90">
          <w:rPr>
            <w:rStyle w:val="Hyperlink"/>
          </w:rPr>
          <w:noBreakHyphen/>
          <w:t>page 410</w:t>
        </w:r>
      </w:hyperlink>
      <w:r>
        <w:t>)</w:t>
      </w:r>
    </w:p>
    <w:p w:rsidR="003F342E" w:rsidRDefault="003F342E" w:rsidP="003F3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12/8/2021</w:t>
      </w:r>
      <w:r>
        <w:tab/>
        <w:t>Senate</w:t>
      </w:r>
      <w:r>
        <w:tab/>
        <w:t>Read third time and sent to House (</w:t>
      </w:r>
      <w:hyperlink r:id="rId9" w:history="1">
        <w:r w:rsidRPr="00AD7D90">
          <w:rPr>
            <w:rStyle w:val="Hyperlink"/>
          </w:rPr>
          <w:t>Senate Journal</w:t>
        </w:r>
        <w:r w:rsidRPr="00AD7D90">
          <w:rPr>
            <w:rStyle w:val="Hyperlink"/>
          </w:rPr>
          <w:noBreakHyphen/>
          <w:t>page 1</w:t>
        </w:r>
      </w:hyperlink>
      <w:r>
        <w:t>)</w:t>
      </w:r>
    </w:p>
    <w:p w:rsidR="003F342E" w:rsidRDefault="003F342E" w:rsidP="003F3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 and read first time (</w:t>
      </w:r>
      <w:hyperlink r:id="rId10" w:history="1">
        <w:r w:rsidRPr="00AD7D90">
          <w:rPr>
            <w:rStyle w:val="Hyperlink"/>
          </w:rPr>
          <w:t>House Journal</w:t>
        </w:r>
        <w:r w:rsidRPr="00AD7D90">
          <w:rPr>
            <w:rStyle w:val="Hyperlink"/>
          </w:rPr>
          <w:noBreakHyphen/>
          <w:t>page 36</w:t>
        </w:r>
      </w:hyperlink>
      <w:r>
        <w:t>)</w:t>
      </w:r>
    </w:p>
    <w:p w:rsidR="003F342E" w:rsidRDefault="003F342E" w:rsidP="003F3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 xml:space="preserve">Referred to Committee on </w:t>
      </w:r>
      <w:r w:rsidRPr="00AD7D90">
        <w:rPr>
          <w:b/>
        </w:rPr>
        <w:t>Ways and Means</w:t>
      </w:r>
      <w:r>
        <w:t xml:space="preserve"> (</w:t>
      </w:r>
      <w:hyperlink r:id="rId11" w:history="1">
        <w:r w:rsidRPr="00AD7D90">
          <w:rPr>
            <w:rStyle w:val="Hyperlink"/>
          </w:rPr>
          <w:t>House Journal</w:t>
        </w:r>
        <w:r w:rsidRPr="00AD7D90">
          <w:rPr>
            <w:rStyle w:val="Hyperlink"/>
          </w:rPr>
          <w:noBreakHyphen/>
          <w:t>page 36</w:t>
        </w:r>
      </w:hyperlink>
      <w:r>
        <w:t>)</w:t>
      </w:r>
    </w:p>
    <w:p w:rsidR="003F342E" w:rsidRDefault="003F342E" w:rsidP="003F3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5C88" w:rsidRDefault="009E5C88" w:rsidP="009E5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2" w:history="1">
        <w:r w:rsidRPr="009E5C88">
          <w:rPr>
            <w:rStyle w:val="Hyperlink"/>
          </w:rPr>
          <w:t>legislative information</w:t>
        </w:r>
      </w:hyperlink>
      <w:r>
        <w:t xml:space="preserve"> at the website</w:t>
      </w:r>
    </w:p>
    <w:p w:rsidR="009E5C88" w:rsidRDefault="009E5C88" w:rsidP="009E5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5C88" w:rsidRPr="009E5C88" w:rsidRDefault="009E5C88" w:rsidP="009E5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5C88" w:rsidRDefault="009E5C88" w:rsidP="009E5C88">
      <w:r w:rsidRPr="009E5C88">
        <w:rPr>
          <w:b/>
        </w:rPr>
        <w:t>VERSIONS OF THIS BILL</w:t>
      </w:r>
    </w:p>
    <w:p w:rsidR="009E5C88" w:rsidRDefault="009E5C88" w:rsidP="009E5C88"/>
    <w:p w:rsidR="009E5C88" w:rsidRDefault="00FF7610" w:rsidP="009E5C88">
      <w:hyperlink r:id="rId13" w:history="1">
        <w:r w:rsidR="009E5C88">
          <w:rPr>
            <w:rStyle w:val="Hyperlink"/>
          </w:rPr>
          <w:t>12/6/2021</w:t>
        </w:r>
      </w:hyperlink>
    </w:p>
    <w:p w:rsidR="009E5C88" w:rsidRDefault="00FF7610" w:rsidP="009E5C88">
      <w:hyperlink r:id="rId14" w:history="1">
        <w:r w:rsidR="007C0E39" w:rsidRPr="007C0E39">
          <w:rPr>
            <w:rStyle w:val="Hyperlink"/>
          </w:rPr>
          <w:t>12/6/2021-A</w:t>
        </w:r>
      </w:hyperlink>
    </w:p>
    <w:p w:rsidR="007C0E39" w:rsidRDefault="007C0E39" w:rsidP="009E5C88"/>
    <w:p w:rsidR="009E5C88" w:rsidRDefault="009E5C88" w:rsidP="009E5C88">
      <w:pPr>
        <w:sectPr w:rsidR="009E5C88" w:rsidSect="009E5C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0E39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:rsidR="007C0E39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December 6, 2021</w:t>
      </w:r>
    </w:p>
    <w:p w:rsidR="007C0E39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E39" w:rsidRPr="000A39EE" w:rsidRDefault="007C0E39" w:rsidP="000A39E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909</w:t>
      </w:r>
    </w:p>
    <w:p w:rsidR="007C0E39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E39" w:rsidRDefault="007C0E39" w:rsidP="000A3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84077">
        <w:t>Senator Williams</w:t>
      </w:r>
    </w:p>
    <w:p w:rsidR="007C0E39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E39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12/6/21--S.</w:t>
      </w:r>
    </w:p>
    <w:p w:rsidR="007C0E39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December 6, 2021.</w:t>
      </w:r>
    </w:p>
    <w:p w:rsidR="007C0E39" w:rsidRPr="000A39EE" w:rsidRDefault="007C0E39" w:rsidP="000A3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C0E39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E39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C0E39" w:rsidSect="000A39EE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C0E39" w:rsidRPr="00522CE0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E39" w:rsidRPr="00522CE0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E39" w:rsidRPr="00522CE0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E39" w:rsidRPr="00522CE0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E39" w:rsidRPr="00522CE0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E39" w:rsidRPr="00522CE0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E39" w:rsidRPr="00522CE0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E39" w:rsidRPr="00522CE0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E39" w:rsidRPr="008F023B" w:rsidRDefault="007C0E39" w:rsidP="00340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7C0E39" w:rsidRPr="00522CE0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E39" w:rsidRPr="00522CE0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AUTHORIZE THE MARION COUNTY COUNCIL TO POSTPONE FOR ONE ADDITIONAL YEAR THE IMPLEMENTATION OF ITS COUNTYWIDE PROPERTY TAX EQUALIZATION AND REASSESSMENT PROGRAM FOR THE 2023 TAX YEAR.</w:t>
      </w:r>
    </w:p>
    <w:p w:rsidR="007C0E39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C0E39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C0E39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E39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Notwithstanding the provisions contained in Section 12-43-217, the Marion County Council may, by ordinance, postpone for one additional year the implementation of its countywide property tax equalization and reassessment program for the 2023 tax year.</w:t>
      </w:r>
    </w:p>
    <w:p w:rsidR="007C0E39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E39" w:rsidRPr="00522CE0" w:rsidRDefault="007C0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7C0E39" w:rsidRDefault="007C0E3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E5C88" w:rsidRDefault="009E5C88" w:rsidP="007C0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9E5C88" w:rsidSect="000A39EE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D55" w:rsidRDefault="00312D55" w:rsidP="00522CE0">
      <w:r>
        <w:separator/>
      </w:r>
    </w:p>
  </w:endnote>
  <w:endnote w:type="continuationSeparator" w:id="0">
    <w:p w:rsidR="00312D55" w:rsidRDefault="00312D5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A4E568-A01F-4408-B80C-618ABDD3DA64}"/>
    <w:embedBold r:id="rId2" w:fontKey="{C09673F2-5225-4F74-A65E-0A398B6E1C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ECA7FCB-1EEC-457B-9F3D-880A678233D8}"/>
    <w:embedBold r:id="rId4" w:fontKey="{2E66E498-9EDC-4755-A45A-D13FDD36A0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721263-5EF2-4555-BABE-D4DDE09B12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E39" w:rsidRPr="00340C65" w:rsidRDefault="007C0E39" w:rsidP="00340C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[909-</w:t>
    </w:r>
    <w:r>
      <w:fldChar w:fldCharType="begin"/>
    </w:r>
    <w:r>
      <w:instrText xml:space="preserve"> PAGE  \* MERGEFORMAT </w:instrText>
    </w:r>
    <w:r>
      <w:fldChar w:fldCharType="separate"/>
    </w:r>
    <w:r w:rsidR="00E6065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9EE" w:rsidRPr="00340C65" w:rsidRDefault="007C0E39" w:rsidP="00340C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D55" w:rsidRDefault="00312D55" w:rsidP="00522CE0">
      <w:r>
        <w:separator/>
      </w:r>
    </w:p>
  </w:footnote>
  <w:footnote w:type="continuationSeparator" w:id="0">
    <w:p w:rsidR="00312D55" w:rsidRDefault="00312D5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M.KMM.KMW"/>
    <w:docVar w:name="CoverAttorneyInitials" w:val="KMM"/>
    <w:docVar w:name="CoverAttorneyLastName" w:val="Moffitt"/>
    <w:docVar w:name="CoverBillType" w:val="b"/>
    <w:docVar w:name="CoverSenator" w:val="KMW"/>
    <w:docVar w:name="dvBillNumber" w:val="909"/>
    <w:docVar w:name="dvBillNumberPrefix" w:val="S. "/>
    <w:docVar w:name="dvOriginalBody" w:val="Senate"/>
    <w:docVar w:name="fulldraftpath" w:val="L:\S-RES\KMW\005M.KMM.KMW.DOCX"/>
    <w:docVar w:name="NameofBody" w:val="S"/>
    <w:docVar w:name="vgroup2" w:val="S-RES"/>
  </w:docVars>
  <w:rsids>
    <w:rsidRoot w:val="00312D55"/>
    <w:rsid w:val="0001756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2D55"/>
    <w:rsid w:val="00315D04"/>
    <w:rsid w:val="00325F8B"/>
    <w:rsid w:val="00340C65"/>
    <w:rsid w:val="00383247"/>
    <w:rsid w:val="003D6E2B"/>
    <w:rsid w:val="003E7597"/>
    <w:rsid w:val="003F342E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0A03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B5A47"/>
    <w:rsid w:val="007C0E39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5C88"/>
    <w:rsid w:val="00A02011"/>
    <w:rsid w:val="00A14250"/>
    <w:rsid w:val="00A4011E"/>
    <w:rsid w:val="00A46234"/>
    <w:rsid w:val="00A86015"/>
    <w:rsid w:val="00A9594E"/>
    <w:rsid w:val="00AE59C8"/>
    <w:rsid w:val="00AF4C8F"/>
    <w:rsid w:val="00B10098"/>
    <w:rsid w:val="00B5790D"/>
    <w:rsid w:val="00B80577"/>
    <w:rsid w:val="00B876FF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B49E7"/>
    <w:rsid w:val="00CC0EC7"/>
    <w:rsid w:val="00CC251A"/>
    <w:rsid w:val="00CE4B34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7C5C"/>
    <w:rsid w:val="00E6065F"/>
    <w:rsid w:val="00E76AD9"/>
    <w:rsid w:val="00E86EE2"/>
    <w:rsid w:val="00E91E2F"/>
    <w:rsid w:val="00EA3546"/>
    <w:rsid w:val="00EB47AE"/>
    <w:rsid w:val="00EC34E1"/>
    <w:rsid w:val="00EE1EAD"/>
    <w:rsid w:val="00F0234A"/>
    <w:rsid w:val="00F05CF2"/>
    <w:rsid w:val="00F313B4"/>
    <w:rsid w:val="00F46099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099E3838-0DEB-44A0-958A-565C03F07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E5C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1207.docx" TargetMode="External"/><Relationship Id="rId13" Type="http://schemas.openxmlformats.org/officeDocument/2006/relationships/hyperlink" Target="file:///p:\pprever\2021-22\909_20211206.docx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\20211207.docx" TargetMode="External"/><Relationship Id="rId12" Type="http://schemas.openxmlformats.org/officeDocument/2006/relationships/hyperlink" Target="http://www.scstatehouse.gov/billsearch.php?billnumbers=909&amp;session=124&amp;summary=B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hyperlink" Target="file:///h:\hj\20220112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file:///h:\hj\20220112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211208.docx" TargetMode="External"/><Relationship Id="rId14" Type="http://schemas.openxmlformats.org/officeDocument/2006/relationships/hyperlink" Target="file:///p:\pprever\2021-22\909_20211206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</Words>
  <Characters>1971</Characters>
  <Application>Microsoft Office Word</Application>
  <DocSecurity>0</DocSecurity>
  <Lines>16</Lines>
  <Paragraphs>4</Paragraphs>
  <ScaleCrop>false</ScaleCrop>
  <Company> 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909: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2022-01-18T14:45:00Z</dcterms:created>
  <dcterms:modified xsi:type="dcterms:W3CDTF">2022-01-18T14:45:00Z</dcterms:modified>
</cp:coreProperties>
</file>