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3BB" w:rsidRDefault="000313BB" w:rsidP="000313BB">
      <w:pPr>
        <w:widowControl w:val="0"/>
        <w:jc w:val="center"/>
      </w:pPr>
      <w:r w:rsidRPr="000313BB">
        <w:rPr>
          <w:b/>
        </w:rPr>
        <w:t>South Carolina General Assembly</w:t>
      </w:r>
    </w:p>
    <w:p w:rsidR="000313BB" w:rsidRDefault="000313BB" w:rsidP="000313BB">
      <w:pPr>
        <w:widowControl w:val="0"/>
        <w:jc w:val="center"/>
      </w:pPr>
      <w:r>
        <w:t>124th Session, 2021-2022</w:t>
      </w:r>
    </w:p>
    <w:p w:rsidR="000313BB" w:rsidRDefault="000313BB" w:rsidP="000313BB">
      <w:pPr>
        <w:widowControl w:val="0"/>
      </w:pPr>
    </w:p>
    <w:p w:rsidR="000313BB" w:rsidRDefault="000313BB" w:rsidP="000313BB">
      <w:pPr>
        <w:widowControl w:val="0"/>
        <w:rPr>
          <w:b/>
        </w:rPr>
      </w:pPr>
      <w:r w:rsidRPr="000313BB">
        <w:rPr>
          <w:b/>
        </w:rPr>
        <w:t>S.</w:t>
      </w:r>
      <w:r>
        <w:rPr>
          <w:b/>
        </w:rPr>
        <w:t xml:space="preserve"> </w:t>
      </w:r>
      <w:r w:rsidRPr="000313BB">
        <w:rPr>
          <w:b/>
        </w:rPr>
        <w:t>951</w:t>
      </w:r>
    </w:p>
    <w:p w:rsidR="000313BB" w:rsidRDefault="000313BB" w:rsidP="000313BB">
      <w:pPr>
        <w:widowControl w:val="0"/>
        <w:rPr>
          <w:b/>
        </w:rPr>
      </w:pPr>
    </w:p>
    <w:p w:rsidR="000313BB" w:rsidRDefault="000313BB" w:rsidP="000313BB">
      <w:pPr>
        <w:widowControl w:val="0"/>
      </w:pPr>
      <w:r w:rsidRPr="000313BB">
        <w:rPr>
          <w:b/>
        </w:rPr>
        <w:t>STATUS INFORMATION</w:t>
      </w:r>
    </w:p>
    <w:p w:rsidR="000313BB" w:rsidRDefault="000313BB" w:rsidP="000313BB">
      <w:pPr>
        <w:widowControl w:val="0"/>
      </w:pPr>
    </w:p>
    <w:p w:rsidR="000313BB" w:rsidRDefault="000313BB" w:rsidP="000313BB">
      <w:pPr>
        <w:widowControl w:val="0"/>
      </w:pPr>
      <w:r>
        <w:t>Senate Resolution</w:t>
      </w:r>
    </w:p>
    <w:p w:rsidR="000313BB" w:rsidRDefault="000313BB" w:rsidP="000313BB">
      <w:pPr>
        <w:widowControl w:val="0"/>
      </w:pPr>
      <w:r>
        <w:t>Sponsors: Senator Shealy</w:t>
      </w:r>
    </w:p>
    <w:p w:rsidR="000313BB" w:rsidRDefault="000313BB" w:rsidP="000313BB">
      <w:pPr>
        <w:widowControl w:val="0"/>
      </w:pPr>
      <w:r>
        <w:t>Document Path: l:\s-res\ks\046girl.kmm.ks.docx</w:t>
      </w:r>
    </w:p>
    <w:p w:rsidR="000313BB" w:rsidRDefault="000313BB" w:rsidP="000313BB">
      <w:pPr>
        <w:widowControl w:val="0"/>
      </w:pPr>
    </w:p>
    <w:p w:rsidR="00116B5A" w:rsidRDefault="00116B5A" w:rsidP="000313BB">
      <w:pPr>
        <w:widowControl w:val="0"/>
      </w:pPr>
      <w:r>
        <w:t>Introduced in the Senate on January 11, 2022</w:t>
      </w:r>
    </w:p>
    <w:p w:rsidR="00116B5A" w:rsidRDefault="00116B5A" w:rsidP="000313BB">
      <w:pPr>
        <w:widowControl w:val="0"/>
      </w:pPr>
      <w:r>
        <w:t>Adopted by the Senate on February 15, 2022</w:t>
      </w:r>
    </w:p>
    <w:p w:rsidR="00116B5A" w:rsidRDefault="00116B5A" w:rsidP="000313BB">
      <w:pPr>
        <w:widowControl w:val="0"/>
      </w:pPr>
    </w:p>
    <w:p w:rsidR="000313BB" w:rsidRDefault="00AA65E5" w:rsidP="000313BB">
      <w:pPr>
        <w:widowControl w:val="0"/>
      </w:pPr>
      <w:r>
        <w:t>Summary: Girl Scout Day declared as March 12, 2022</w:t>
      </w:r>
    </w:p>
    <w:p w:rsidR="000313BB" w:rsidRDefault="000313BB" w:rsidP="000313BB">
      <w:pPr>
        <w:widowControl w:val="0"/>
      </w:pPr>
    </w:p>
    <w:p w:rsidR="000313BB" w:rsidRDefault="000313BB" w:rsidP="000313BB">
      <w:pPr>
        <w:widowControl w:val="0"/>
      </w:pPr>
    </w:p>
    <w:p w:rsidR="000313BB" w:rsidRDefault="000313BB" w:rsidP="000313BB">
      <w:pPr>
        <w:widowControl w:val="0"/>
        <w:tabs>
          <w:tab w:val="center" w:pos="590"/>
          <w:tab w:val="center" w:pos="1440"/>
          <w:tab w:val="left" w:pos="1872"/>
          <w:tab w:val="left" w:pos="9187"/>
        </w:tabs>
      </w:pPr>
      <w:r w:rsidRPr="000313BB">
        <w:rPr>
          <w:b/>
        </w:rPr>
        <w:t>HISTORY OF LEGISLATIVE ACTIONS</w:t>
      </w:r>
    </w:p>
    <w:p w:rsidR="000313BB" w:rsidRDefault="000313BB" w:rsidP="000313BB">
      <w:pPr>
        <w:widowControl w:val="0"/>
        <w:tabs>
          <w:tab w:val="center" w:pos="590"/>
          <w:tab w:val="center" w:pos="1440"/>
          <w:tab w:val="left" w:pos="1872"/>
          <w:tab w:val="left" w:pos="9187"/>
        </w:tabs>
      </w:pPr>
    </w:p>
    <w:p w:rsidR="000313BB" w:rsidRPr="000313BB" w:rsidRDefault="000313BB" w:rsidP="000313BB">
      <w:pPr>
        <w:widowControl w:val="0"/>
        <w:tabs>
          <w:tab w:val="center" w:pos="590"/>
          <w:tab w:val="center" w:pos="1440"/>
          <w:tab w:val="left" w:pos="1872"/>
          <w:tab w:val="left" w:pos="9187"/>
        </w:tabs>
      </w:pPr>
      <w:r w:rsidRPr="000313BB">
        <w:rPr>
          <w:u w:val="single"/>
        </w:rPr>
        <w:tab/>
        <w:t>Date</w:t>
      </w:r>
      <w:r w:rsidRPr="000313BB">
        <w:rPr>
          <w:u w:val="single"/>
        </w:rPr>
        <w:tab/>
        <w:t>Body</w:t>
      </w:r>
      <w:r w:rsidRPr="000313BB">
        <w:rPr>
          <w:u w:val="single"/>
        </w:rPr>
        <w:tab/>
        <w:t>Action Description with journal page number</w:t>
      </w:r>
      <w:r w:rsidRPr="000313BB">
        <w:rPr>
          <w:u w:val="single"/>
        </w:rPr>
        <w:tab/>
      </w:r>
    </w:p>
    <w:p w:rsidR="00A62F9D" w:rsidRDefault="00A62F9D" w:rsidP="00A62F9D">
      <w:pPr>
        <w:widowControl w:val="0"/>
        <w:tabs>
          <w:tab w:val="right" w:pos="1008"/>
          <w:tab w:val="left" w:pos="1152"/>
          <w:tab w:val="left" w:pos="1872"/>
          <w:tab w:val="left" w:pos="9187"/>
        </w:tabs>
        <w:ind w:left="2088" w:hanging="2088"/>
      </w:pPr>
      <w:r>
        <w:tab/>
        <w:t>1/11/2022</w:t>
      </w:r>
      <w:r>
        <w:tab/>
        <w:t>Senate</w:t>
      </w:r>
      <w:r>
        <w:tab/>
        <w:t>Introduced (</w:t>
      </w:r>
      <w:hyperlink r:id="rId6" w:history="1">
        <w:r w:rsidRPr="001B5FD7">
          <w:rPr>
            <w:rStyle w:val="Hyperlink"/>
          </w:rPr>
          <w:t>Senate Journal</w:t>
        </w:r>
        <w:r w:rsidRPr="001B5FD7">
          <w:rPr>
            <w:rStyle w:val="Hyperlink"/>
          </w:rPr>
          <w:noBreakHyphen/>
          <w:t>page 19</w:t>
        </w:r>
      </w:hyperlink>
      <w:r>
        <w:t>)</w:t>
      </w:r>
    </w:p>
    <w:p w:rsidR="00A62F9D" w:rsidRDefault="00A62F9D" w:rsidP="00A62F9D">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1B5FD7">
        <w:rPr>
          <w:b/>
        </w:rPr>
        <w:t>Family and Veterans' Services</w:t>
      </w:r>
      <w:r>
        <w:t xml:space="preserve"> (</w:t>
      </w:r>
      <w:hyperlink r:id="rId7" w:history="1">
        <w:r w:rsidRPr="001B5FD7">
          <w:rPr>
            <w:rStyle w:val="Hyperlink"/>
          </w:rPr>
          <w:t>Senate Journal</w:t>
        </w:r>
        <w:r w:rsidRPr="001B5FD7">
          <w:rPr>
            <w:rStyle w:val="Hyperlink"/>
          </w:rPr>
          <w:noBreakHyphen/>
          <w:t>page 19</w:t>
        </w:r>
      </w:hyperlink>
      <w:r>
        <w:t>)</w:t>
      </w:r>
    </w:p>
    <w:p w:rsidR="00A62F9D" w:rsidRDefault="00A62F9D" w:rsidP="00A62F9D">
      <w:pPr>
        <w:widowControl w:val="0"/>
        <w:tabs>
          <w:tab w:val="right" w:pos="1008"/>
          <w:tab w:val="left" w:pos="1152"/>
          <w:tab w:val="left" w:pos="1872"/>
          <w:tab w:val="left" w:pos="9187"/>
        </w:tabs>
        <w:ind w:left="2088" w:hanging="2088"/>
      </w:pPr>
      <w:r>
        <w:tab/>
        <w:t>2/10/2022</w:t>
      </w:r>
      <w:r>
        <w:tab/>
        <w:t>Senate</w:t>
      </w:r>
      <w:r>
        <w:tab/>
        <w:t xml:space="preserve">Recalled from Committee on </w:t>
      </w:r>
      <w:r w:rsidRPr="001B5FD7">
        <w:rPr>
          <w:b/>
        </w:rPr>
        <w:t>Family and Veterans' Services</w:t>
      </w:r>
      <w:r>
        <w:t xml:space="preserve"> (</w:t>
      </w:r>
      <w:hyperlink r:id="rId8" w:history="1">
        <w:r w:rsidRPr="001B5FD7">
          <w:rPr>
            <w:rStyle w:val="Hyperlink"/>
          </w:rPr>
          <w:t>Senate Journal</w:t>
        </w:r>
        <w:r w:rsidRPr="001B5FD7">
          <w:rPr>
            <w:rStyle w:val="Hyperlink"/>
          </w:rPr>
          <w:noBreakHyphen/>
          <w:t>page 2</w:t>
        </w:r>
      </w:hyperlink>
      <w:r>
        <w:t>)</w:t>
      </w:r>
    </w:p>
    <w:p w:rsidR="00A62F9D" w:rsidRDefault="00A62F9D" w:rsidP="00A62F9D">
      <w:pPr>
        <w:widowControl w:val="0"/>
        <w:tabs>
          <w:tab w:val="right" w:pos="1008"/>
          <w:tab w:val="left" w:pos="1152"/>
          <w:tab w:val="left" w:pos="1872"/>
          <w:tab w:val="left" w:pos="9187"/>
        </w:tabs>
        <w:ind w:left="2088" w:hanging="2088"/>
      </w:pPr>
      <w:r>
        <w:tab/>
        <w:t>2/14/2022</w:t>
      </w:r>
      <w:r>
        <w:tab/>
      </w:r>
      <w:r>
        <w:tab/>
        <w:t>Scrivener's error corrected</w:t>
      </w:r>
    </w:p>
    <w:p w:rsidR="00A62F9D" w:rsidRDefault="00A62F9D" w:rsidP="00A62F9D">
      <w:pPr>
        <w:widowControl w:val="0"/>
        <w:tabs>
          <w:tab w:val="right" w:pos="1008"/>
          <w:tab w:val="left" w:pos="1152"/>
          <w:tab w:val="left" w:pos="1872"/>
          <w:tab w:val="left" w:pos="9187"/>
        </w:tabs>
        <w:ind w:left="2088" w:hanging="2088"/>
      </w:pPr>
      <w:r>
        <w:tab/>
        <w:t>2/15/2022</w:t>
      </w:r>
      <w:r>
        <w:tab/>
        <w:t>Senate</w:t>
      </w:r>
      <w:r>
        <w:tab/>
        <w:t>Adopted (</w:t>
      </w:r>
      <w:hyperlink r:id="rId9" w:history="1">
        <w:r w:rsidRPr="001B5FD7">
          <w:rPr>
            <w:rStyle w:val="Hyperlink"/>
          </w:rPr>
          <w:t>Senate Journal</w:t>
        </w:r>
        <w:r w:rsidRPr="001B5FD7">
          <w:rPr>
            <w:rStyle w:val="Hyperlink"/>
          </w:rPr>
          <w:noBreakHyphen/>
          <w:t>page 27</w:t>
        </w:r>
      </w:hyperlink>
      <w:r>
        <w:t>)</w:t>
      </w:r>
    </w:p>
    <w:p w:rsidR="00A62F9D" w:rsidRDefault="00A62F9D" w:rsidP="00A62F9D">
      <w:pPr>
        <w:widowControl w:val="0"/>
        <w:tabs>
          <w:tab w:val="right" w:pos="1008"/>
          <w:tab w:val="left" w:pos="1152"/>
          <w:tab w:val="left" w:pos="1872"/>
          <w:tab w:val="left" w:pos="9187"/>
        </w:tabs>
        <w:ind w:left="2088" w:hanging="2088"/>
      </w:pPr>
    </w:p>
    <w:p w:rsidR="000313BB" w:rsidRDefault="000313BB" w:rsidP="000313BB">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0313BB">
          <w:rPr>
            <w:rStyle w:val="Hyperlink"/>
          </w:rPr>
          <w:t>legislative information</w:t>
        </w:r>
      </w:hyperlink>
      <w:r>
        <w:t xml:space="preserve"> at the website</w:t>
      </w:r>
    </w:p>
    <w:p w:rsidR="000313BB" w:rsidRDefault="000313BB" w:rsidP="000313BB">
      <w:pPr>
        <w:widowControl w:val="0"/>
        <w:tabs>
          <w:tab w:val="right" w:pos="1008"/>
          <w:tab w:val="left" w:pos="1152"/>
          <w:tab w:val="left" w:pos="1872"/>
          <w:tab w:val="left" w:pos="9187"/>
        </w:tabs>
        <w:ind w:left="2088" w:hanging="2088"/>
      </w:pPr>
    </w:p>
    <w:p w:rsidR="000313BB" w:rsidRPr="000313BB" w:rsidRDefault="000313BB" w:rsidP="000313BB">
      <w:pPr>
        <w:widowControl w:val="0"/>
        <w:tabs>
          <w:tab w:val="right" w:pos="1008"/>
          <w:tab w:val="left" w:pos="1152"/>
          <w:tab w:val="left" w:pos="1872"/>
          <w:tab w:val="left" w:pos="9187"/>
        </w:tabs>
        <w:ind w:left="2088" w:hanging="2088"/>
      </w:pPr>
    </w:p>
    <w:p w:rsidR="000313BB" w:rsidRDefault="000313BB" w:rsidP="000313BB">
      <w:pPr>
        <w:widowControl w:val="0"/>
      </w:pPr>
      <w:r w:rsidRPr="000313BB">
        <w:rPr>
          <w:b/>
        </w:rPr>
        <w:t>VERSIONS OF THIS BILL</w:t>
      </w:r>
    </w:p>
    <w:p w:rsidR="000313BB" w:rsidRDefault="000313BB" w:rsidP="000313BB">
      <w:pPr>
        <w:widowControl w:val="0"/>
      </w:pPr>
    </w:p>
    <w:p w:rsidR="000313BB" w:rsidRDefault="001D3FB7" w:rsidP="000313BB">
      <w:pPr>
        <w:widowControl w:val="0"/>
      </w:pPr>
      <w:hyperlink r:id="rId11" w:history="1">
        <w:r w:rsidR="000313BB">
          <w:rPr>
            <w:rStyle w:val="Hyperlink"/>
          </w:rPr>
          <w:t>1/11/2022</w:t>
        </w:r>
      </w:hyperlink>
    </w:p>
    <w:p w:rsidR="000313BB" w:rsidRDefault="001D3FB7" w:rsidP="000313BB">
      <w:hyperlink r:id="rId12" w:history="1">
        <w:r w:rsidR="00BC48DA" w:rsidRPr="00BC48DA">
          <w:rPr>
            <w:rStyle w:val="Hyperlink"/>
          </w:rPr>
          <w:t>2/10/2022</w:t>
        </w:r>
      </w:hyperlink>
    </w:p>
    <w:p w:rsidR="00BC48DA" w:rsidRDefault="001D3FB7" w:rsidP="000313BB">
      <w:hyperlink r:id="rId13" w:history="1">
        <w:r w:rsidR="005C716B" w:rsidRPr="005C716B">
          <w:rPr>
            <w:rStyle w:val="Hyperlink"/>
          </w:rPr>
          <w:t>2/14/2022</w:t>
        </w:r>
      </w:hyperlink>
    </w:p>
    <w:p w:rsidR="005C716B" w:rsidRDefault="005C716B" w:rsidP="000313BB"/>
    <w:p w:rsidR="000313BB" w:rsidRDefault="000313BB" w:rsidP="000313BB">
      <w:pPr>
        <w:sectPr w:rsidR="000313BB" w:rsidSect="000313BB">
          <w:pgSz w:w="12240" w:h="15840" w:code="1"/>
          <w:pgMar w:top="1080" w:right="1440" w:bottom="1080" w:left="1440" w:header="720" w:footer="720" w:gutter="0"/>
          <w:cols w:space="720"/>
          <w:noEndnote/>
          <w:docGrid w:linePitch="360"/>
        </w:sect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8374E0" w:rsidRDefault="005C716B" w:rsidP="008374E0">
      <w:pPr>
        <w:tabs>
          <w:tab w:val="right" w:pos="5933"/>
        </w:tabs>
        <w:suppressAutoHyphens/>
        <w:jc w:val="both"/>
        <w:rPr>
          <w:rFonts w:eastAsia="Times New Roman"/>
        </w:rPr>
      </w:pPr>
      <w:r>
        <w:rPr>
          <w:rFonts w:eastAsia="Times New Roman"/>
        </w:rPr>
        <w:tab/>
      </w:r>
      <w:r>
        <w:rPr>
          <w:rFonts w:eastAsia="Times New Roman"/>
          <w:b/>
          <w:sz w:val="36"/>
        </w:rPr>
        <w:t>S. 951</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Default="005C716B" w:rsidP="008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17A2">
        <w:t>Senator Shealy</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Default="005C716B" w:rsidP="00330966">
      <w:pPr>
        <w:tabs>
          <w:tab w:val="right" w:pos="5933"/>
        </w:tabs>
        <w:suppressAutoHyphens/>
        <w:jc w:val="both"/>
        <w:rPr>
          <w:rFonts w:eastAsia="Times New Roman"/>
        </w:rPr>
      </w:pPr>
      <w:r>
        <w:rPr>
          <w:rFonts w:eastAsia="Times New Roman"/>
        </w:rPr>
        <w:t>S. Printed 2/10/22--S.</w:t>
      </w:r>
      <w:r>
        <w:rPr>
          <w:rFonts w:eastAsia="Times New Roman"/>
        </w:rPr>
        <w:tab/>
        <w:t>[SEC 2/14/22 11:02 AM]</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rsidR="005C716B" w:rsidRPr="008374E0" w:rsidRDefault="005C716B" w:rsidP="008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16B" w:rsidSect="008374E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8F023B" w:rsidRDefault="005C716B" w:rsidP="007A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GIRL SCOUTS OF THE UNITED STATES OF AMERICA UPON THE OCCASION OF ITS ONE HUNDRED TENTH ANNIVERSARY, TO RECOGNIZE MARCH 12, 2022, AS “GIRL SCOUT DAY”, AND TO COMMEND THE GIRL SCOUTS ORGANIZATION FOR ITS MANY YEARS OF DEDICATED SERVICE TO THE PEOPLE AND THE STATE OF SOUTH CAROLINA.</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Girl Scouts of the United States of America as it celebrates this important milestone;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Times New Roman"/>
        </w:rPr>
        <w:t xml:space="preserve">Whereas, </w:t>
      </w:r>
      <w:r w:rsidRPr="006D0FD3">
        <w:rPr>
          <w:rFonts w:eastAsia="Arial"/>
          <w:color w:val="000000" w:themeColor="text1"/>
          <w:u w:color="000000" w:themeColor="text1"/>
        </w:rPr>
        <w:t xml:space="preserve">March 12, 2022, marks the </w:t>
      </w:r>
      <w:r>
        <w:rPr>
          <w:rFonts w:eastAsia="Arial"/>
          <w:color w:val="000000" w:themeColor="text1"/>
          <w:u w:color="000000" w:themeColor="text1"/>
        </w:rPr>
        <w:t>one hundred tenth</w:t>
      </w:r>
      <w:r w:rsidRPr="006D0FD3">
        <w:rPr>
          <w:rFonts w:eastAsia="Arial"/>
          <w:color w:val="000000" w:themeColor="text1"/>
          <w:u w:color="000000" w:themeColor="text1"/>
        </w:rPr>
        <w:t xml:space="preserve"> anniversary of Girl Scouts of </w:t>
      </w:r>
      <w:r>
        <w:rPr>
          <w:rFonts w:eastAsia="Times New Roman"/>
        </w:rPr>
        <w:t>the United States of America</w:t>
      </w:r>
      <w:r w:rsidRPr="006D0FD3">
        <w:rPr>
          <w:rFonts w:eastAsia="Arial"/>
          <w:color w:val="000000" w:themeColor="text1"/>
          <w:u w:color="000000" w:themeColor="text1"/>
        </w:rPr>
        <w:t>, the largest and most impactful leadership program for girls in the world;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sidRPr="006D0FD3">
        <w:rPr>
          <w:rFonts w:eastAsia="Arial"/>
          <w:color w:val="000000" w:themeColor="text1"/>
          <w:u w:color="000000" w:themeColor="text1"/>
        </w:rPr>
        <w:t xml:space="preserve">Whereas, since </w:t>
      </w:r>
      <w:r>
        <w:rPr>
          <w:rFonts w:eastAsia="Arial"/>
          <w:color w:val="000000" w:themeColor="text1"/>
          <w:u w:color="000000" w:themeColor="text1"/>
        </w:rPr>
        <w:t>the organization’s founding</w:t>
      </w:r>
      <w:r w:rsidRPr="006D0FD3">
        <w:rPr>
          <w:rFonts w:eastAsia="Arial"/>
          <w:color w:val="000000" w:themeColor="text1"/>
          <w:u w:color="000000" w:themeColor="text1"/>
        </w:rPr>
        <w:t xml:space="preserve">, </w:t>
      </w:r>
      <w:r>
        <w:rPr>
          <w:rFonts w:eastAsia="Arial"/>
          <w:color w:val="000000" w:themeColor="text1"/>
          <w:u w:color="000000" w:themeColor="text1"/>
        </w:rPr>
        <w:t xml:space="preserve">the </w:t>
      </w:r>
      <w:r w:rsidRPr="006D0FD3">
        <w:rPr>
          <w:rFonts w:eastAsia="Arial"/>
          <w:color w:val="000000" w:themeColor="text1"/>
          <w:u w:color="000000" w:themeColor="text1"/>
        </w:rPr>
        <w:t>Girl Scouts has emphasized public service and civic engagement and has fostered a sense of community in girls;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the </w:t>
      </w:r>
      <w:r w:rsidRPr="006D0FD3">
        <w:rPr>
          <w:rFonts w:eastAsia="Arial"/>
          <w:color w:val="000000" w:themeColor="text1"/>
          <w:u w:color="000000" w:themeColor="text1"/>
        </w:rPr>
        <w:t>Girl Scouts works to champion the ambitions, cultivate the talents, and develop the skills of girls to confidently pursue their passions and make the world a better place;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during a time when girls are experiencing increased levels of anxiety, stress, loneliness, and depression, Girl Scouts provides community, consistency, and connection for girls and is a safe haven </w:t>
      </w:r>
      <w:r>
        <w:rPr>
          <w:rFonts w:eastAsia="Arial"/>
          <w:color w:val="000000" w:themeColor="text1"/>
          <w:u w:color="000000" w:themeColor="text1"/>
        </w:rPr>
        <w:t>amidst</w:t>
      </w:r>
      <w:r w:rsidRPr="006D0FD3">
        <w:rPr>
          <w:rFonts w:eastAsia="Arial"/>
          <w:color w:val="000000" w:themeColor="text1"/>
          <w:u w:color="000000" w:themeColor="text1"/>
        </w:rPr>
        <w:t xml:space="preserve"> all the uncertainty;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Whereas, especially during</w:t>
      </w:r>
      <w:r w:rsidRPr="006D0FD3">
        <w:rPr>
          <w:rFonts w:eastAsia="Arial"/>
          <w:color w:val="000000" w:themeColor="text1"/>
          <w:u w:color="000000" w:themeColor="text1"/>
        </w:rPr>
        <w:t xml:space="preserve"> the time of COVID</w:t>
      </w:r>
      <w:r>
        <w:rPr>
          <w:rFonts w:eastAsia="Arial"/>
          <w:color w:val="000000" w:themeColor="text1"/>
          <w:u w:color="000000" w:themeColor="text1"/>
        </w:rPr>
        <w:t>-</w:t>
      </w:r>
      <w:r w:rsidRPr="006D0FD3">
        <w:rPr>
          <w:rFonts w:eastAsia="Arial"/>
          <w:color w:val="000000" w:themeColor="text1"/>
          <w:u w:color="000000" w:themeColor="text1"/>
        </w:rPr>
        <w:t>19, Girl Scouts plays an indispensable role in engaging girls in after</w:t>
      </w:r>
      <w:r>
        <w:rPr>
          <w:rFonts w:eastAsia="Arial"/>
          <w:color w:val="000000" w:themeColor="text1"/>
          <w:u w:color="000000" w:themeColor="text1"/>
        </w:rPr>
        <w:t>-</w:t>
      </w:r>
      <w:r w:rsidRPr="006D0FD3">
        <w:rPr>
          <w:rFonts w:eastAsia="Arial"/>
          <w:color w:val="000000" w:themeColor="text1"/>
          <w:u w:color="000000" w:themeColor="text1"/>
        </w:rPr>
        <w:t>school and out</w:t>
      </w:r>
      <w:r>
        <w:rPr>
          <w:rFonts w:eastAsia="Arial"/>
          <w:color w:val="000000" w:themeColor="text1"/>
          <w:u w:color="000000" w:themeColor="text1"/>
        </w:rPr>
        <w:t xml:space="preserve"> </w:t>
      </w:r>
      <w:r w:rsidRPr="006D0FD3">
        <w:rPr>
          <w:rFonts w:eastAsia="Arial"/>
          <w:color w:val="000000" w:themeColor="text1"/>
          <w:u w:color="000000" w:themeColor="text1"/>
        </w:rPr>
        <w:t>of</w:t>
      </w:r>
      <w:r>
        <w:rPr>
          <w:rFonts w:eastAsia="Arial"/>
          <w:color w:val="000000" w:themeColor="text1"/>
          <w:u w:color="000000" w:themeColor="text1"/>
        </w:rPr>
        <w:t xml:space="preserve"> </w:t>
      </w:r>
      <w:r w:rsidRPr="006D0FD3">
        <w:rPr>
          <w:rFonts w:eastAsia="Arial"/>
          <w:color w:val="000000" w:themeColor="text1"/>
          <w:u w:color="000000" w:themeColor="text1"/>
        </w:rPr>
        <w:t>school programming that expand</w:t>
      </w:r>
      <w:r>
        <w:rPr>
          <w:rFonts w:eastAsia="Arial"/>
          <w:color w:val="000000" w:themeColor="text1"/>
          <w:u w:color="000000" w:themeColor="text1"/>
        </w:rPr>
        <w:t>s</w:t>
      </w:r>
      <w:r w:rsidRPr="006D0FD3">
        <w:rPr>
          <w:rFonts w:eastAsia="Arial"/>
          <w:color w:val="000000" w:themeColor="text1"/>
          <w:u w:color="000000" w:themeColor="text1"/>
        </w:rPr>
        <w:t xml:space="preserve"> their world and allow</w:t>
      </w:r>
      <w:r>
        <w:rPr>
          <w:rFonts w:eastAsia="Arial"/>
          <w:color w:val="000000" w:themeColor="text1"/>
          <w:u w:color="000000" w:themeColor="text1"/>
        </w:rPr>
        <w:t>s</w:t>
      </w:r>
      <w:r w:rsidRPr="006D0FD3">
        <w:rPr>
          <w:rFonts w:eastAsia="Arial"/>
          <w:color w:val="000000" w:themeColor="text1"/>
          <w:u w:color="000000" w:themeColor="text1"/>
        </w:rPr>
        <w:t xml:space="preserve"> them to tap into their inner innovator, change maker, and leader;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at a time when civics education is missing from many schools, Girl Scouts engages girls of all grade levels in civics programming that deepens their understanding of government, prepares them for a lifetime of civic engagement, and motivates them to take action on issues that are important to them;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Girl Scouts offers girls </w:t>
      </w:r>
      <w:r>
        <w:rPr>
          <w:rFonts w:eastAsia="Arial"/>
          <w:color w:val="000000" w:themeColor="text1"/>
          <w:u w:color="000000" w:themeColor="text1"/>
        </w:rPr>
        <w:t>twenty-first</w:t>
      </w:r>
      <w:r w:rsidRPr="006D0FD3">
        <w:rPr>
          <w:rFonts w:eastAsia="Arial"/>
          <w:color w:val="000000" w:themeColor="text1"/>
          <w:u w:color="000000" w:themeColor="text1"/>
        </w:rPr>
        <w:t xml:space="preserve"> century programming in science, technology, engineering, and math (STEM); the outdoors; entrepreneurship; and beyond, helping girls develop invaluable life skills;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Gold Award Girl Scouts take on projects that have a sustainable community impact by assessing a need, designing a solution, completing a project, and inspiring others to sustain it;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6D0FD3">
        <w:rPr>
          <w:rFonts w:eastAsia="Arial"/>
          <w:color w:val="000000" w:themeColor="text1"/>
          <w:u w:color="000000" w:themeColor="text1"/>
        </w:rPr>
        <w:t>more than 50 million women are Girl Scout alums</w:t>
      </w:r>
      <w:r>
        <w:rPr>
          <w:rFonts w:eastAsia="Arial"/>
          <w:color w:val="000000" w:themeColor="text1"/>
          <w:u w:color="000000" w:themeColor="text1"/>
        </w:rPr>
        <w:t xml:space="preserve">. </w:t>
      </w:r>
      <w:r w:rsidRPr="006D0FD3">
        <w:rPr>
          <w:rFonts w:eastAsia="Arial"/>
          <w:color w:val="000000" w:themeColor="text1"/>
          <w:u w:color="000000" w:themeColor="text1"/>
        </w:rPr>
        <w:t>Girl Scouts of South Carolina—Mountains to Midlands and Girl Scouts o</w:t>
      </w:r>
      <w:r>
        <w:rPr>
          <w:rFonts w:eastAsia="Arial"/>
          <w:color w:val="000000" w:themeColor="text1"/>
          <w:u w:color="000000" w:themeColor="text1"/>
        </w:rPr>
        <w:t>f Eastern South Carolina serve</w:t>
      </w:r>
      <w:r w:rsidRPr="006D0FD3">
        <w:rPr>
          <w:rFonts w:eastAsia="Arial"/>
          <w:color w:val="000000" w:themeColor="text1"/>
          <w:u w:color="000000" w:themeColor="text1"/>
        </w:rPr>
        <w:t xml:space="preserve"> more than </w:t>
      </w:r>
      <w:r>
        <w:rPr>
          <w:rFonts w:eastAsia="Arial"/>
          <w:color w:val="000000" w:themeColor="text1"/>
          <w:u w:color="000000" w:themeColor="text1"/>
        </w:rPr>
        <w:t>eight thousand</w:t>
      </w:r>
      <w:r w:rsidRPr="006D0FD3">
        <w:rPr>
          <w:rFonts w:eastAsia="Arial"/>
          <w:color w:val="000000" w:themeColor="text1"/>
          <w:u w:color="000000" w:themeColor="text1"/>
        </w:rPr>
        <w:t xml:space="preserve"> girls across South Carolin</w:t>
      </w:r>
      <w:r>
        <w:rPr>
          <w:rFonts w:eastAsia="Arial"/>
          <w:color w:val="000000" w:themeColor="text1"/>
          <w:u w:color="000000" w:themeColor="text1"/>
        </w:rPr>
        <w:t>a; and</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greatly appreciate the dedication and commitment of the Girl Scouts of the United States of America to serving the people and the State of South Carolina. Now, therefore,</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the Girl Scouts of the United States of America upon the occasion of its one hundred tenth anniversary, recognize March 12, 2022, as “Girl Scout Day”, and commend the organization for its many years of dedicated service to the people and the State of South Carolina.</w:t>
      </w:r>
    </w:p>
    <w:p w:rsidR="005C716B"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16B" w:rsidRPr="00522CE0" w:rsidRDefault="005C71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Girl Scouts of the United States of America.</w:t>
      </w:r>
    </w:p>
    <w:p w:rsidR="005C716B" w:rsidRDefault="005C716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13BB" w:rsidRDefault="000313BB" w:rsidP="005C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313BB" w:rsidSect="008374E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C42" w:rsidRDefault="00A95C42" w:rsidP="00522CE0">
      <w:r>
        <w:separator/>
      </w:r>
    </w:p>
  </w:endnote>
  <w:endnote w:type="continuationSeparator" w:id="0">
    <w:p w:rsidR="00A95C42" w:rsidRDefault="00A95C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90A7C8-F5A9-44AA-96FE-B472BAA3EC0A}"/>
    <w:embedBold r:id="rId2" w:fontKey="{68441B6C-23A0-438C-A80A-2EE64500694B}"/>
  </w:font>
  <w:font w:name="Calibri">
    <w:panose1 w:val="020F0502020204030204"/>
    <w:charset w:val="00"/>
    <w:family w:val="swiss"/>
    <w:pitch w:val="variable"/>
    <w:sig w:usb0="E4002EFF" w:usb1="C000247B" w:usb2="00000009" w:usb3="00000000" w:csb0="000001FF" w:csb1="00000000"/>
    <w:embedRegular r:id="rId3" w:fontKey="{E531ED75-6ACC-4741-B2CD-F5BE67B890F5}"/>
    <w:embedBold r:id="rId4" w:fontKey="{C320CD02-15E3-4B8A-BF84-16B2B1FC1D58}"/>
  </w:font>
  <w:font w:name="Segoe UI">
    <w:panose1 w:val="020B0502040204020203"/>
    <w:charset w:val="00"/>
    <w:family w:val="swiss"/>
    <w:pitch w:val="variable"/>
    <w:sig w:usb0="E4002EFF" w:usb1="C000E47F" w:usb2="00000009" w:usb3="00000000" w:csb0="000001FF" w:csb1="00000000"/>
    <w:embedRegular r:id="rId5" w:fontKey="{B41C70F0-878F-4D7E-B2B0-A3471FC8292D}"/>
  </w:font>
  <w:font w:name="Arial">
    <w:panose1 w:val="020B0604020202020204"/>
    <w:charset w:val="00"/>
    <w:family w:val="swiss"/>
    <w:pitch w:val="variable"/>
    <w:sig w:usb0="E0002EFF" w:usb1="C000785B" w:usb2="00000009" w:usb3="00000000" w:csb0="000001FF" w:csb1="00000000"/>
    <w:embedRegular r:id="rId6" w:fontKey="{AAC5D38E-00BF-483F-83A0-AE590873E139}"/>
  </w:font>
  <w:font w:name="Cambria">
    <w:panose1 w:val="02040503050406030204"/>
    <w:charset w:val="00"/>
    <w:family w:val="roman"/>
    <w:pitch w:val="variable"/>
    <w:sig w:usb0="E00006FF" w:usb1="420024FF" w:usb2="02000000" w:usb3="00000000" w:csb0="0000019F" w:csb1="00000000"/>
    <w:embedRegular r:id="rId7" w:fontKey="{79B48C54-4977-443E-AA4D-6490E13743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16B" w:rsidRPr="007A21FA" w:rsidRDefault="005C716B" w:rsidP="007A21FA">
    <w:pPr>
      <w:pStyle w:val="Footer"/>
      <w:tabs>
        <w:tab w:val="clear" w:pos="4680"/>
        <w:tab w:val="clear" w:pos="9360"/>
        <w:tab w:val="center" w:pos="2995"/>
      </w:tabs>
      <w:spacing w:before="120"/>
    </w:pPr>
    <w:r>
      <w:t>[951-</w:t>
    </w:r>
    <w:r>
      <w:fldChar w:fldCharType="begin"/>
    </w:r>
    <w:r>
      <w:instrText xml:space="preserve"> PAGE  \* MERGEFORMAT </w:instrText>
    </w:r>
    <w:r>
      <w:fldChar w:fldCharType="separate"/>
    </w:r>
    <w:r w:rsidR="00A62F9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4E0" w:rsidRPr="007A21FA" w:rsidRDefault="005C716B" w:rsidP="007A21FA">
    <w:pPr>
      <w:pStyle w:val="Footer"/>
      <w:tabs>
        <w:tab w:val="clear" w:pos="4680"/>
        <w:tab w:val="clear" w:pos="9360"/>
        <w:tab w:val="center" w:pos="2995"/>
      </w:tabs>
      <w:spacing w:before="120"/>
    </w:pPr>
    <w:r>
      <w:t>[951]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C42" w:rsidRDefault="00A95C42" w:rsidP="00522CE0">
      <w:r>
        <w:separator/>
      </w:r>
    </w:p>
  </w:footnote>
  <w:footnote w:type="continuationSeparator" w:id="0">
    <w:p w:rsidR="00A95C42" w:rsidRDefault="00A95C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GIRL.KMM.KS"/>
    <w:docVar w:name="CoverAttorneyInitials" w:val="KMM"/>
    <w:docVar w:name="CoverAttorneyLastName" w:val="Moffitt"/>
    <w:docVar w:name="CoverBillType" w:val="r"/>
    <w:docVar w:name="CoverSenator" w:val="KS"/>
    <w:docVar w:name="dvBillNumber" w:val="951"/>
    <w:docVar w:name="dvBillNumberPrefix" w:val="S. "/>
    <w:docVar w:name="dvOriginalBody" w:val="Senate"/>
    <w:docVar w:name="fulldraftpath" w:val="L:\S-RES\KS\046GIRL.KMM.KS.DOCX"/>
    <w:docVar w:name="NameofBody" w:val="S"/>
    <w:docVar w:name="vgroup2" w:val="S-RES"/>
  </w:docVars>
  <w:rsids>
    <w:rsidRoot w:val="00A95C42"/>
    <w:rsid w:val="000064A8"/>
    <w:rsid w:val="000313BB"/>
    <w:rsid w:val="00042AC1"/>
    <w:rsid w:val="00046516"/>
    <w:rsid w:val="00072458"/>
    <w:rsid w:val="0007601D"/>
    <w:rsid w:val="000B0720"/>
    <w:rsid w:val="000B5EAF"/>
    <w:rsid w:val="000D4648"/>
    <w:rsid w:val="00116B5A"/>
    <w:rsid w:val="001315B2"/>
    <w:rsid w:val="0016221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5AF5"/>
    <w:rsid w:val="00307C2B"/>
    <w:rsid w:val="00314CE9"/>
    <w:rsid w:val="00315D04"/>
    <w:rsid w:val="00362717"/>
    <w:rsid w:val="00383247"/>
    <w:rsid w:val="003D6E2B"/>
    <w:rsid w:val="003E7597"/>
    <w:rsid w:val="00413EBF"/>
    <w:rsid w:val="00423EB8"/>
    <w:rsid w:val="0044020F"/>
    <w:rsid w:val="0045037D"/>
    <w:rsid w:val="00450668"/>
    <w:rsid w:val="00454138"/>
    <w:rsid w:val="004813A2"/>
    <w:rsid w:val="004952FA"/>
    <w:rsid w:val="004B0474"/>
    <w:rsid w:val="004B6A22"/>
    <w:rsid w:val="004D7F37"/>
    <w:rsid w:val="00522CE0"/>
    <w:rsid w:val="00541951"/>
    <w:rsid w:val="00564575"/>
    <w:rsid w:val="00565148"/>
    <w:rsid w:val="00570403"/>
    <w:rsid w:val="00577450"/>
    <w:rsid w:val="00593361"/>
    <w:rsid w:val="005A413B"/>
    <w:rsid w:val="005A5017"/>
    <w:rsid w:val="005A648C"/>
    <w:rsid w:val="005B1749"/>
    <w:rsid w:val="005C716B"/>
    <w:rsid w:val="005D1941"/>
    <w:rsid w:val="005F07AC"/>
    <w:rsid w:val="005F1745"/>
    <w:rsid w:val="006A1802"/>
    <w:rsid w:val="006B5F9D"/>
    <w:rsid w:val="006C0CBB"/>
    <w:rsid w:val="006C74EA"/>
    <w:rsid w:val="006F56CF"/>
    <w:rsid w:val="00720D40"/>
    <w:rsid w:val="007318D4"/>
    <w:rsid w:val="00765784"/>
    <w:rsid w:val="007A21FA"/>
    <w:rsid w:val="007A4390"/>
    <w:rsid w:val="007E5CB7"/>
    <w:rsid w:val="00824FA3"/>
    <w:rsid w:val="008314D2"/>
    <w:rsid w:val="00870F6F"/>
    <w:rsid w:val="008B2F42"/>
    <w:rsid w:val="008C3697"/>
    <w:rsid w:val="008E185F"/>
    <w:rsid w:val="008F023B"/>
    <w:rsid w:val="00904E16"/>
    <w:rsid w:val="009162B3"/>
    <w:rsid w:val="00927C62"/>
    <w:rsid w:val="00976274"/>
    <w:rsid w:val="00983951"/>
    <w:rsid w:val="00984124"/>
    <w:rsid w:val="00984640"/>
    <w:rsid w:val="00995C37"/>
    <w:rsid w:val="009C118A"/>
    <w:rsid w:val="009F081C"/>
    <w:rsid w:val="00A02011"/>
    <w:rsid w:val="00A4011E"/>
    <w:rsid w:val="00A62F9D"/>
    <w:rsid w:val="00A86015"/>
    <w:rsid w:val="00A9594E"/>
    <w:rsid w:val="00A95C42"/>
    <w:rsid w:val="00AA65E5"/>
    <w:rsid w:val="00AE59C8"/>
    <w:rsid w:val="00B10098"/>
    <w:rsid w:val="00B5790D"/>
    <w:rsid w:val="00B945C5"/>
    <w:rsid w:val="00BA20EA"/>
    <w:rsid w:val="00BB5AFC"/>
    <w:rsid w:val="00BC026E"/>
    <w:rsid w:val="00BC0A56"/>
    <w:rsid w:val="00BC48DA"/>
    <w:rsid w:val="00C45366"/>
    <w:rsid w:val="00C57023"/>
    <w:rsid w:val="00C74052"/>
    <w:rsid w:val="00CB187A"/>
    <w:rsid w:val="00CC0EC7"/>
    <w:rsid w:val="00CC251A"/>
    <w:rsid w:val="00CF2C98"/>
    <w:rsid w:val="00D1088B"/>
    <w:rsid w:val="00D1286F"/>
    <w:rsid w:val="00D14DE6"/>
    <w:rsid w:val="00D156D2"/>
    <w:rsid w:val="00D35486"/>
    <w:rsid w:val="00D52A70"/>
    <w:rsid w:val="00D53E29"/>
    <w:rsid w:val="00D839F4"/>
    <w:rsid w:val="00D86943"/>
    <w:rsid w:val="00DA3C6B"/>
    <w:rsid w:val="00DA47B9"/>
    <w:rsid w:val="00DE5635"/>
    <w:rsid w:val="00DE70E4"/>
    <w:rsid w:val="00E058D3"/>
    <w:rsid w:val="00E12CA0"/>
    <w:rsid w:val="00E2236D"/>
    <w:rsid w:val="00E232D6"/>
    <w:rsid w:val="00E76AD9"/>
    <w:rsid w:val="00E86EE2"/>
    <w:rsid w:val="00E91E2F"/>
    <w:rsid w:val="00EA3546"/>
    <w:rsid w:val="00EB47AE"/>
    <w:rsid w:val="00EC34E1"/>
    <w:rsid w:val="00F0234A"/>
    <w:rsid w:val="00F05CF2"/>
    <w:rsid w:val="00F51241"/>
    <w:rsid w:val="00F52959"/>
    <w:rsid w:val="00F55884"/>
    <w:rsid w:val="00F80A9E"/>
    <w:rsid w:val="00FB7F01"/>
    <w:rsid w:val="00FC0D36"/>
    <w:rsid w:val="00FC3A2B"/>
    <w:rsid w:val="00FC746C"/>
    <w:rsid w:val="00FD442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764F5159-2727-42C0-B96E-0F15BF35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4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42C"/>
    <w:rPr>
      <w:rFonts w:ascii="Segoe UI" w:hAnsi="Segoe UI" w:cs="Segoe UI"/>
      <w:sz w:val="18"/>
      <w:szCs w:val="18"/>
    </w:rPr>
  </w:style>
  <w:style w:type="character" w:styleId="Hyperlink">
    <w:name w:val="Hyperlink"/>
    <w:basedOn w:val="DefaultParagraphFont"/>
    <w:uiPriority w:val="99"/>
    <w:unhideWhenUsed/>
    <w:rsid w:val="000313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10.docx" TargetMode="External"/><Relationship Id="rId13" Type="http://schemas.openxmlformats.org/officeDocument/2006/relationships/hyperlink" Target="file:///p:\pprever\2021-22\951_20220214.docx" TargetMode="External"/><Relationship Id="rId3" Type="http://schemas.openxmlformats.org/officeDocument/2006/relationships/webSettings" Target="webSettings.xml"/><Relationship Id="rId7" Type="http://schemas.openxmlformats.org/officeDocument/2006/relationships/hyperlink" Target="file:///h:\sj\20220111.docx" TargetMode="External"/><Relationship Id="rId12" Type="http://schemas.openxmlformats.org/officeDocument/2006/relationships/hyperlink" Target="file:///p:\pprever\2021-22\951_20220210.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20111.docx" TargetMode="External"/><Relationship Id="rId11" Type="http://schemas.openxmlformats.org/officeDocument/2006/relationships/hyperlink" Target="file:///p:\pprever\2021-22\951_20220111.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951&amp;session=124&amp;summary=B" TargetMode="External"/><Relationship Id="rId4" Type="http://schemas.openxmlformats.org/officeDocument/2006/relationships/footnotes" Target="footnotes.xml"/><Relationship Id="rId9" Type="http://schemas.openxmlformats.org/officeDocument/2006/relationships/hyperlink" Target="file:///h:\sj\202202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951: Subject not yet available - South Carolina Legislature Online</dc:title>
  <dc:subject/>
  <dc:creator>Victoria Chandler</dc:creator>
  <cp:keywords/>
  <dc:description/>
  <cp:lastModifiedBy>S Wilson</cp:lastModifiedBy>
  <cp:revision>2</cp:revision>
  <dcterms:created xsi:type="dcterms:W3CDTF">2022-02-16T13:50:00Z</dcterms:created>
  <dcterms:modified xsi:type="dcterms:W3CDTF">2022-02-16T13:50:00Z</dcterms:modified>
</cp:coreProperties>
</file>