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B03" w:rsidRDefault="00AB6B03" w:rsidP="00AB6B03">
      <w:pPr>
        <w:widowControl w:val="0"/>
        <w:jc w:val="center"/>
      </w:pPr>
      <w:r w:rsidRPr="00AB6B03">
        <w:rPr>
          <w:b/>
        </w:rPr>
        <w:t>South Carolina General Assembly</w:t>
      </w:r>
    </w:p>
    <w:p w:rsidR="00AB6B03" w:rsidRDefault="00AB6B03" w:rsidP="00AB6B03">
      <w:pPr>
        <w:widowControl w:val="0"/>
        <w:jc w:val="center"/>
      </w:pPr>
      <w:r>
        <w:t>124th Session, 2021-2022</w:t>
      </w:r>
    </w:p>
    <w:p w:rsidR="00AB6B03" w:rsidRDefault="00AB6B03" w:rsidP="00AB6B03">
      <w:pPr>
        <w:widowControl w:val="0"/>
        <w:jc w:val="left"/>
      </w:pPr>
    </w:p>
    <w:p w:rsidR="00AB6B03" w:rsidRDefault="00AB6B03" w:rsidP="00AB6B03">
      <w:pPr>
        <w:widowControl w:val="0"/>
        <w:jc w:val="left"/>
        <w:rPr>
          <w:b/>
        </w:rPr>
      </w:pPr>
      <w:r w:rsidRPr="00AB6B03">
        <w:rPr>
          <w:b/>
        </w:rPr>
        <w:t>S.</w:t>
      </w:r>
      <w:r>
        <w:rPr>
          <w:b/>
        </w:rPr>
        <w:t xml:space="preserve"> </w:t>
      </w:r>
      <w:r w:rsidRPr="00AB6B03">
        <w:rPr>
          <w:b/>
        </w:rPr>
        <w:t>999</w:t>
      </w:r>
    </w:p>
    <w:p w:rsidR="00AB6B03" w:rsidRDefault="00AB6B03" w:rsidP="00AB6B03">
      <w:pPr>
        <w:widowControl w:val="0"/>
        <w:jc w:val="left"/>
        <w:rPr>
          <w:b/>
        </w:rPr>
      </w:pPr>
    </w:p>
    <w:p w:rsidR="00AB6B03" w:rsidRDefault="00AB6B03" w:rsidP="00AB6B03">
      <w:pPr>
        <w:widowControl w:val="0"/>
        <w:jc w:val="left"/>
      </w:pPr>
      <w:r w:rsidRPr="00AB6B03">
        <w:rPr>
          <w:b/>
        </w:rPr>
        <w:t>STATUS INFORMATION</w:t>
      </w:r>
    </w:p>
    <w:p w:rsidR="00AB6B03" w:rsidRDefault="00AB6B03" w:rsidP="00AB6B03">
      <w:pPr>
        <w:widowControl w:val="0"/>
        <w:jc w:val="left"/>
      </w:pPr>
    </w:p>
    <w:p w:rsidR="00AB6B03" w:rsidRDefault="00AB6B03" w:rsidP="00AB6B03">
      <w:pPr>
        <w:widowControl w:val="0"/>
        <w:jc w:val="left"/>
      </w:pPr>
      <w:r>
        <w:t>Senate Resolution</w:t>
      </w:r>
    </w:p>
    <w:p w:rsidR="00AB6B03" w:rsidRDefault="00AB6B03" w:rsidP="00AB6B03">
      <w:pPr>
        <w:widowControl w:val="0"/>
        <w:jc w:val="left"/>
      </w:pPr>
      <w:r>
        <w:t>Sponsors: Senator Hembree</w:t>
      </w:r>
    </w:p>
    <w:p w:rsidR="00AB6B03" w:rsidRDefault="00AB6B03" w:rsidP="00AB6B03">
      <w:pPr>
        <w:widowControl w:val="0"/>
        <w:jc w:val="left"/>
      </w:pPr>
      <w:r>
        <w:t>Document Path: l:\council\bills\jn\3498ph22.docx</w:t>
      </w:r>
    </w:p>
    <w:p w:rsidR="00AB6B03" w:rsidRDefault="00AB6B03" w:rsidP="00AB6B03">
      <w:pPr>
        <w:widowControl w:val="0"/>
        <w:jc w:val="left"/>
      </w:pPr>
    </w:p>
    <w:p w:rsidR="00551E0A" w:rsidRDefault="00551E0A" w:rsidP="00AB6B03">
      <w:pPr>
        <w:widowControl w:val="0"/>
        <w:jc w:val="left"/>
      </w:pPr>
      <w:r>
        <w:t>Introduced in the Senate on January 19, 2022</w:t>
      </w:r>
    </w:p>
    <w:p w:rsidR="00551E0A" w:rsidRDefault="00551E0A" w:rsidP="00AB6B03">
      <w:pPr>
        <w:widowControl w:val="0"/>
        <w:jc w:val="left"/>
      </w:pPr>
      <w:r>
        <w:t>Adopted by the Senate on January 25, 2022</w:t>
      </w:r>
    </w:p>
    <w:p w:rsidR="00551E0A" w:rsidRDefault="00551E0A" w:rsidP="00AB6B03">
      <w:pPr>
        <w:widowControl w:val="0"/>
        <w:jc w:val="left"/>
      </w:pPr>
    </w:p>
    <w:p w:rsidR="00AB6B03" w:rsidRDefault="00633920" w:rsidP="00AB6B03">
      <w:pPr>
        <w:widowControl w:val="0"/>
        <w:jc w:val="left"/>
      </w:pPr>
      <w:r>
        <w:t>Summary: National School Choice week</w:t>
      </w:r>
    </w:p>
    <w:p w:rsidR="00AB6B03" w:rsidRDefault="00AB6B03" w:rsidP="00AB6B03">
      <w:pPr>
        <w:widowControl w:val="0"/>
        <w:jc w:val="left"/>
      </w:pPr>
    </w:p>
    <w:p w:rsidR="00AB6B03" w:rsidRDefault="00AB6B03" w:rsidP="00AB6B03">
      <w:pPr>
        <w:widowControl w:val="0"/>
        <w:jc w:val="left"/>
      </w:pPr>
    </w:p>
    <w:p w:rsidR="00AB6B03" w:rsidRDefault="00AB6B03" w:rsidP="00AB6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B03">
        <w:rPr>
          <w:b/>
        </w:rPr>
        <w:t>HISTORY OF LEGISLATIVE ACTIONS</w:t>
      </w:r>
    </w:p>
    <w:p w:rsidR="00AB6B03" w:rsidRDefault="00AB6B03" w:rsidP="00AB6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6B03" w:rsidRPr="00AB6B03" w:rsidRDefault="00AB6B03" w:rsidP="00AB6B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B03">
        <w:rPr>
          <w:u w:val="single"/>
        </w:rPr>
        <w:tab/>
        <w:t>Date</w:t>
      </w:r>
      <w:r w:rsidRPr="00AB6B03">
        <w:rPr>
          <w:u w:val="single"/>
        </w:rPr>
        <w:tab/>
        <w:t>Body</w:t>
      </w:r>
      <w:r w:rsidRPr="00AB6B03">
        <w:rPr>
          <w:u w:val="single"/>
        </w:rPr>
        <w:tab/>
        <w:t>Action Description with journal page number</w:t>
      </w:r>
      <w:r w:rsidRPr="00AB6B03">
        <w:rPr>
          <w:u w:val="single"/>
        </w:rPr>
        <w:tab/>
      </w:r>
    </w:p>
    <w:p w:rsidR="006661E0" w:rsidRDefault="006661E0" w:rsidP="00666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>Introduced (</w:t>
      </w:r>
      <w:hyperlink r:id="rId7" w:history="1">
        <w:r w:rsidRPr="00D61EE6">
          <w:rPr>
            <w:rStyle w:val="Hyperlink"/>
          </w:rPr>
          <w:t>Senate Journal</w:t>
        </w:r>
        <w:r w:rsidRPr="00D61EE6">
          <w:rPr>
            <w:rStyle w:val="Hyperlink"/>
          </w:rPr>
          <w:noBreakHyphen/>
          <w:t>page 6</w:t>
        </w:r>
      </w:hyperlink>
      <w:r>
        <w:t>)</w:t>
      </w:r>
    </w:p>
    <w:p w:rsidR="006661E0" w:rsidRDefault="006661E0" w:rsidP="00666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 xml:space="preserve">Referred to Committee on </w:t>
      </w:r>
      <w:r w:rsidRPr="00D61EE6">
        <w:rPr>
          <w:b/>
        </w:rPr>
        <w:t>Education</w:t>
      </w:r>
      <w:r>
        <w:t xml:space="preserve"> (</w:t>
      </w:r>
      <w:hyperlink r:id="rId8" w:history="1">
        <w:r w:rsidRPr="00D61EE6">
          <w:rPr>
            <w:rStyle w:val="Hyperlink"/>
          </w:rPr>
          <w:t>Senate Journal</w:t>
        </w:r>
        <w:r w:rsidRPr="00D61EE6">
          <w:rPr>
            <w:rStyle w:val="Hyperlink"/>
          </w:rPr>
          <w:noBreakHyphen/>
          <w:t>page 6</w:t>
        </w:r>
      </w:hyperlink>
      <w:r>
        <w:t>)</w:t>
      </w:r>
    </w:p>
    <w:p w:rsidR="006661E0" w:rsidRDefault="006661E0" w:rsidP="00666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Senate</w:t>
      </w:r>
      <w:r>
        <w:tab/>
        <w:t xml:space="preserve">Recalled from Committee on </w:t>
      </w:r>
      <w:r w:rsidRPr="00D61EE6">
        <w:rPr>
          <w:b/>
        </w:rPr>
        <w:t>Education</w:t>
      </w:r>
      <w:r>
        <w:t xml:space="preserve"> (</w:t>
      </w:r>
      <w:hyperlink r:id="rId9" w:history="1">
        <w:r w:rsidRPr="00D61EE6">
          <w:rPr>
            <w:rStyle w:val="Hyperlink"/>
          </w:rPr>
          <w:t>Senate Journal</w:t>
        </w:r>
        <w:r w:rsidRPr="00D61EE6">
          <w:rPr>
            <w:rStyle w:val="Hyperlink"/>
          </w:rPr>
          <w:noBreakHyphen/>
          <w:t>page 3</w:t>
        </w:r>
      </w:hyperlink>
      <w:r>
        <w:t>)</w:t>
      </w:r>
    </w:p>
    <w:p w:rsidR="006661E0" w:rsidRDefault="006661E0" w:rsidP="00666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Senate</w:t>
      </w:r>
      <w:r>
        <w:tab/>
        <w:t>Adopted (</w:t>
      </w:r>
      <w:hyperlink r:id="rId10" w:history="1">
        <w:r w:rsidRPr="00D61EE6">
          <w:rPr>
            <w:rStyle w:val="Hyperlink"/>
          </w:rPr>
          <w:t>Senate Journal</w:t>
        </w:r>
        <w:r w:rsidRPr="00D61EE6">
          <w:rPr>
            <w:rStyle w:val="Hyperlink"/>
          </w:rPr>
          <w:noBreakHyphen/>
          <w:t>page 3</w:t>
        </w:r>
      </w:hyperlink>
      <w:r>
        <w:t>)</w:t>
      </w:r>
    </w:p>
    <w:p w:rsidR="006661E0" w:rsidRDefault="006661E0" w:rsidP="006661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6B03" w:rsidRDefault="00AB6B03" w:rsidP="00AB6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AB6B03">
          <w:rPr>
            <w:rStyle w:val="Hyperlink"/>
          </w:rPr>
          <w:t>legislative information</w:t>
        </w:r>
      </w:hyperlink>
      <w:r>
        <w:t xml:space="preserve"> at the website</w:t>
      </w:r>
    </w:p>
    <w:p w:rsidR="00AB6B03" w:rsidRDefault="00AB6B03" w:rsidP="00AB6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B03" w:rsidRPr="00AB6B03" w:rsidRDefault="00AB6B03" w:rsidP="00AB6B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B03" w:rsidRDefault="00AB6B03" w:rsidP="00AB6B03">
      <w:pPr>
        <w:widowControl w:val="0"/>
        <w:jc w:val="left"/>
      </w:pPr>
      <w:r w:rsidRPr="00AB6B03">
        <w:rPr>
          <w:b/>
        </w:rPr>
        <w:t>VERSIONS OF THIS BILL</w:t>
      </w:r>
    </w:p>
    <w:p w:rsidR="00AB6B03" w:rsidRDefault="00AB6B03" w:rsidP="00AB6B03">
      <w:pPr>
        <w:widowControl w:val="0"/>
        <w:jc w:val="left"/>
      </w:pPr>
    </w:p>
    <w:p w:rsidR="00AB6B03" w:rsidRDefault="001D1285" w:rsidP="00AB6B03">
      <w:pPr>
        <w:widowControl w:val="0"/>
        <w:jc w:val="left"/>
      </w:pPr>
      <w:hyperlink r:id="rId12" w:history="1">
        <w:r w:rsidR="00AB6B03">
          <w:rPr>
            <w:rStyle w:val="Hyperlink"/>
          </w:rPr>
          <w:t>1/19/2022</w:t>
        </w:r>
      </w:hyperlink>
    </w:p>
    <w:p w:rsidR="00AB6B03" w:rsidRDefault="00AB6B03" w:rsidP="00AB6B03"/>
    <w:p w:rsidR="00AB6B03" w:rsidRDefault="00AB6B03" w:rsidP="00AB6B03">
      <w:pPr>
        <w:sectPr w:rsidR="00AB6B03" w:rsidSect="00AB6B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23C4" w:rsidRDefault="00C223C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756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Pr="00522CE0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21ADF">
        <w:rPr>
          <w:color w:val="000000" w:themeColor="text1"/>
          <w:szCs w:val="27"/>
          <w:u w:color="000000" w:themeColor="text1"/>
        </w:rPr>
        <w:t xml:space="preserve">TO </w:t>
      </w:r>
      <w:r w:rsidR="00313597">
        <w:rPr>
          <w:color w:val="000000" w:themeColor="text1"/>
          <w:szCs w:val="27"/>
          <w:u w:color="000000" w:themeColor="text1"/>
        </w:rPr>
        <w:t>DESIGNATE THE WEEK OF JANUARY 23</w:t>
      </w:r>
      <w:r w:rsidRPr="00121ADF">
        <w:rPr>
          <w:color w:val="000000" w:themeColor="text1"/>
          <w:szCs w:val="27"/>
          <w:u w:color="000000" w:themeColor="text1"/>
        </w:rPr>
        <w:t xml:space="preserve"> THROUGH JANUARY </w:t>
      </w:r>
      <w:r w:rsidR="00313597">
        <w:rPr>
          <w:color w:val="000000" w:themeColor="text1"/>
          <w:szCs w:val="27"/>
          <w:u w:color="000000" w:themeColor="text1"/>
        </w:rPr>
        <w:t>29</w:t>
      </w:r>
      <w:r w:rsidRPr="00121ADF">
        <w:rPr>
          <w:color w:val="000000" w:themeColor="text1"/>
          <w:szCs w:val="27"/>
          <w:u w:color="000000" w:themeColor="text1"/>
        </w:rPr>
        <w:t>, 202</w:t>
      </w:r>
      <w:r w:rsidR="00313597">
        <w:rPr>
          <w:color w:val="000000" w:themeColor="text1"/>
          <w:szCs w:val="27"/>
          <w:u w:color="000000" w:themeColor="text1"/>
        </w:rPr>
        <w:t>2</w:t>
      </w:r>
      <w:r w:rsidRPr="00121ADF">
        <w:rPr>
          <w:color w:val="000000" w:themeColor="text1"/>
          <w:szCs w:val="27"/>
          <w:u w:color="000000" w:themeColor="text1"/>
        </w:rPr>
        <w:t>, AS “NATIONAL SCHOOL CHOICE WEEK</w:t>
      </w:r>
      <w:r>
        <w:rPr>
          <w:color w:val="000000" w:themeColor="text1"/>
          <w:szCs w:val="27"/>
          <w:u w:color="000000" w:themeColor="text1"/>
        </w:rPr>
        <w:t>”</w:t>
      </w:r>
      <w:r w:rsidRPr="00121ADF">
        <w:rPr>
          <w:color w:val="000000" w:themeColor="text1"/>
          <w:szCs w:val="27"/>
          <w:u w:color="000000" w:themeColor="text1"/>
        </w:rPr>
        <w:t xml:space="preserve"> IN SOUTH CAROLINA AND TO CONGRATULATE STUDENTS, PARENTS, TEACHERS, AND SCHOOL LEADERS FROM K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providing a diversity of choices in K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12 education empowers parents to select educational environments that meet the individual needs and strengths of their children;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South Carolina is home to high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quality K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highly effective teachers and school leaders in all of these educational environments prepar</w:t>
      </w:r>
      <w:r>
        <w:rPr>
          <w:color w:val="000000" w:themeColor="text1"/>
          <w:szCs w:val="27"/>
          <w:u w:color="000000" w:themeColor="text1"/>
        </w:rPr>
        <w:t>e</w:t>
      </w:r>
      <w:r w:rsidRPr="00121ADF">
        <w:rPr>
          <w:color w:val="000000" w:themeColor="text1"/>
          <w:szCs w:val="27"/>
          <w:u w:color="000000" w:themeColor="text1"/>
        </w:rPr>
        <w:t xml:space="preserve"> children to achieve their dreams;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more families than ever before in South Carolina are actively choosing the best education for their children;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Whereas, the process of parents choosing schools for their children is nonpolitical, nonpartisan, and deserving of the utmost respect; and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21ADF">
        <w:rPr>
          <w:color w:val="000000" w:themeColor="text1"/>
          <w:szCs w:val="27"/>
          <w:u w:color="000000" w:themeColor="text1"/>
        </w:rPr>
        <w:t xml:space="preserve">hundreds of families, teachers, and school leaders will celebrate the benefits of educational choice during the </w:t>
      </w:r>
      <w:r w:rsidR="00B30879">
        <w:rPr>
          <w:color w:val="000000" w:themeColor="text1"/>
          <w:szCs w:val="27"/>
          <w:u w:color="000000" w:themeColor="text1"/>
        </w:rPr>
        <w:t>twelfth</w:t>
      </w:r>
      <w:r w:rsidR="00D13840">
        <w:rPr>
          <w:color w:val="000000" w:themeColor="text1"/>
          <w:szCs w:val="27"/>
          <w:u w:color="000000" w:themeColor="text1"/>
        </w:rPr>
        <w:t xml:space="preserve"> </w:t>
      </w:r>
      <w:r w:rsidRPr="00121ADF">
        <w:rPr>
          <w:color w:val="000000" w:themeColor="text1"/>
          <w:szCs w:val="27"/>
          <w:u w:color="000000" w:themeColor="text1"/>
        </w:rPr>
        <w:t>annual National School Choice Week</w:t>
      </w:r>
      <w:r>
        <w:rPr>
          <w:color w:val="000000" w:themeColor="text1"/>
          <w:szCs w:val="27"/>
          <w:u w:color="000000" w:themeColor="text1"/>
        </w:rPr>
        <w:t>,</w:t>
      </w:r>
      <w:r w:rsidRPr="00121ADF">
        <w:rPr>
          <w:color w:val="000000" w:themeColor="text1"/>
          <w:szCs w:val="27"/>
          <w:u w:color="000000" w:themeColor="text1"/>
        </w:rPr>
        <w:t xml:space="preserve"> t</w:t>
      </w:r>
      <w:r w:rsidR="00F8577C">
        <w:rPr>
          <w:color w:val="000000" w:themeColor="text1"/>
          <w:szCs w:val="27"/>
          <w:u w:color="000000" w:themeColor="text1"/>
        </w:rPr>
        <w:t>o be held the week of January 23</w:t>
      </w:r>
      <w:r w:rsidRPr="00121ADF">
        <w:rPr>
          <w:color w:val="000000" w:themeColor="text1"/>
          <w:szCs w:val="27"/>
          <w:u w:color="000000" w:themeColor="text1"/>
        </w:rPr>
        <w:t xml:space="preserve"> through January </w:t>
      </w:r>
      <w:r w:rsidR="00F8577C">
        <w:rPr>
          <w:color w:val="000000" w:themeColor="text1"/>
          <w:szCs w:val="27"/>
          <w:u w:color="000000" w:themeColor="text1"/>
        </w:rPr>
        <w:t>29</w:t>
      </w:r>
      <w:r w:rsidRPr="00121ADF">
        <w:rPr>
          <w:color w:val="000000" w:themeColor="text1"/>
          <w:szCs w:val="27"/>
          <w:u w:color="000000" w:themeColor="text1"/>
        </w:rPr>
        <w:t>, 202</w:t>
      </w:r>
      <w:r w:rsidR="00F8577C">
        <w:rPr>
          <w:color w:val="000000" w:themeColor="text1"/>
          <w:szCs w:val="27"/>
          <w:u w:color="000000" w:themeColor="text1"/>
        </w:rPr>
        <w:t>2</w:t>
      </w:r>
      <w:r>
        <w:t>. Now, therefore,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121ADF">
        <w:rPr>
          <w:color w:val="000000" w:themeColor="text1"/>
          <w:szCs w:val="27"/>
          <w:u w:color="000000" w:themeColor="text1"/>
        </w:rPr>
        <w:t>the members of the South Carolina Senate</w:t>
      </w:r>
      <w:r>
        <w:rPr>
          <w:color w:val="000000" w:themeColor="text1"/>
          <w:szCs w:val="27"/>
          <w:u w:color="000000" w:themeColor="text1"/>
        </w:rPr>
        <w:t>, by this resolution,</w:t>
      </w:r>
      <w:r w:rsidRPr="00121ADF">
        <w:rPr>
          <w:color w:val="000000" w:themeColor="text1"/>
          <w:szCs w:val="27"/>
          <w:u w:color="000000" w:themeColor="text1"/>
        </w:rPr>
        <w:t xml:space="preserve"> </w:t>
      </w:r>
      <w:r w:rsidR="00313597">
        <w:rPr>
          <w:color w:val="000000" w:themeColor="text1"/>
          <w:szCs w:val="27"/>
          <w:u w:color="000000" w:themeColor="text1"/>
        </w:rPr>
        <w:t>designate the week of January 23 through January 29, 2022</w:t>
      </w:r>
      <w:r w:rsidRPr="00121ADF">
        <w:rPr>
          <w:color w:val="000000" w:themeColor="text1"/>
          <w:szCs w:val="27"/>
          <w:u w:color="000000" w:themeColor="text1"/>
        </w:rPr>
        <w:t>, as “National School Choice Week</w:t>
      </w:r>
      <w:r>
        <w:rPr>
          <w:color w:val="000000" w:themeColor="text1"/>
          <w:szCs w:val="27"/>
          <w:u w:color="000000" w:themeColor="text1"/>
        </w:rPr>
        <w:t>”</w:t>
      </w:r>
      <w:r w:rsidRPr="00121ADF">
        <w:rPr>
          <w:color w:val="000000" w:themeColor="text1"/>
          <w:szCs w:val="27"/>
          <w:u w:color="000000" w:themeColor="text1"/>
        </w:rPr>
        <w:t xml:space="preserve"> in South Carolina and congratulate students, parents, teachers, and school leaders from K</w:t>
      </w:r>
      <w:r w:rsidR="008A30BE">
        <w:rPr>
          <w:color w:val="000000" w:themeColor="text1"/>
          <w:szCs w:val="27"/>
          <w:u w:color="000000" w:themeColor="text1"/>
        </w:rPr>
        <w:noBreakHyphen/>
      </w:r>
      <w:r w:rsidRPr="00121ADF">
        <w:rPr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</w:t>
      </w:r>
      <w:r>
        <w:t>.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Pr="00121ADF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121ADF">
        <w:rPr>
          <w:color w:val="000000" w:themeColor="text1"/>
          <w:szCs w:val="27"/>
          <w:u w:color="000000" w:themeColor="text1"/>
        </w:rPr>
        <w:t>Be it further resolved that the members of the South Carolina Senate encourage all parents, guardians, and caretakers to learn more about the educational options available to them in South Carolina dur</w:t>
      </w:r>
      <w:r>
        <w:rPr>
          <w:color w:val="000000" w:themeColor="text1"/>
          <w:szCs w:val="27"/>
          <w:u w:color="000000" w:themeColor="text1"/>
        </w:rPr>
        <w:t>ing National School Choice Week</w:t>
      </w:r>
      <w:r w:rsidRPr="00121ADF">
        <w:rPr>
          <w:color w:val="000000" w:themeColor="text1"/>
          <w:szCs w:val="27"/>
          <w:u w:color="000000" w:themeColor="text1"/>
        </w:rPr>
        <w:t>.</w:t>
      </w:r>
    </w:p>
    <w:p w:rsidR="00386942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942" w:rsidRPr="00522CE0" w:rsidRDefault="00386942" w:rsidP="00386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121ADF">
        <w:rPr>
          <w:color w:val="000000" w:themeColor="text1"/>
          <w:szCs w:val="27"/>
          <w:u w:color="000000" w:themeColor="text1"/>
        </w:rPr>
        <w:t>provided to the National School Choice Week nonprofit organization</w:t>
      </w:r>
      <w:r>
        <w:t>.</w:t>
      </w:r>
    </w:p>
    <w:p w:rsidR="00AD732B" w:rsidRDefault="008A30B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6B03" w:rsidRDefault="00AB6B03" w:rsidP="00AB6B03">
      <w:pPr>
        <w:suppressAutoHyphens/>
      </w:pPr>
    </w:p>
    <w:sectPr w:rsidR="00AB6B03" w:rsidSect="00AB6B0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56F" w:rsidRDefault="00E6756F" w:rsidP="009F0C77">
      <w:r>
        <w:separator/>
      </w:r>
    </w:p>
  </w:endnote>
  <w:endnote w:type="continuationSeparator" w:id="0">
    <w:p w:rsidR="00E6756F" w:rsidRDefault="00E675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F998BA-F614-4117-B2F4-2DDBBCE90CE1}"/>
    <w:embedBold r:id="rId2" w:fontKey="{6C865252-4005-4B2A-90CF-CC9692C8A0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55F65E-F92B-419B-B14B-15288F5701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DCC6CE-9E49-4E78-BCEE-57F8F859E8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20F607-7A5F-4822-896E-C9EBB7EFAF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B03" w:rsidRPr="00C223C4" w:rsidRDefault="00AB6B03" w:rsidP="00C223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61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56F" w:rsidRDefault="00E6756F" w:rsidP="009F0C77">
      <w:r>
        <w:separator/>
      </w:r>
    </w:p>
  </w:footnote>
  <w:footnote w:type="continuationSeparator" w:id="0">
    <w:p w:rsidR="00E6756F" w:rsidRDefault="00E675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498PH22"/>
    <w:docVar w:name="CoverBillType" w:val="r"/>
    <w:docVar w:name="DocPath" w:val="L:\Council\bills\JN\3498PH22.DOCX"/>
    <w:docVar w:name="dvBillNumber" w:val="999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E6756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32C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597"/>
    <w:rsid w:val="00325348"/>
    <w:rsid w:val="00386942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1E0A"/>
    <w:rsid w:val="00577C6C"/>
    <w:rsid w:val="0058501B"/>
    <w:rsid w:val="00593985"/>
    <w:rsid w:val="005C5AC4"/>
    <w:rsid w:val="0061228A"/>
    <w:rsid w:val="006215AA"/>
    <w:rsid w:val="00633920"/>
    <w:rsid w:val="006340D9"/>
    <w:rsid w:val="00643B8E"/>
    <w:rsid w:val="00653ECC"/>
    <w:rsid w:val="00665EBC"/>
    <w:rsid w:val="006661E0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30BE"/>
    <w:rsid w:val="008F4429"/>
    <w:rsid w:val="00932670"/>
    <w:rsid w:val="009352BB"/>
    <w:rsid w:val="009467FA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6B03"/>
    <w:rsid w:val="00AD4B17"/>
    <w:rsid w:val="00AD732B"/>
    <w:rsid w:val="00B26FA6"/>
    <w:rsid w:val="00B30879"/>
    <w:rsid w:val="00B32BEF"/>
    <w:rsid w:val="00B741CB"/>
    <w:rsid w:val="00B87AF8"/>
    <w:rsid w:val="00B934F3"/>
    <w:rsid w:val="00BB6347"/>
    <w:rsid w:val="00BD2134"/>
    <w:rsid w:val="00C038D8"/>
    <w:rsid w:val="00C045DD"/>
    <w:rsid w:val="00C223C4"/>
    <w:rsid w:val="00C3136F"/>
    <w:rsid w:val="00C3483A"/>
    <w:rsid w:val="00C406E7"/>
    <w:rsid w:val="00C74E9D"/>
    <w:rsid w:val="00C82FD3"/>
    <w:rsid w:val="00CC6B7B"/>
    <w:rsid w:val="00CD3619"/>
    <w:rsid w:val="00CF4447"/>
    <w:rsid w:val="00D13840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756F"/>
    <w:rsid w:val="00EB00A2"/>
    <w:rsid w:val="00EB1BF3"/>
    <w:rsid w:val="00EF3EEE"/>
    <w:rsid w:val="00F149A7"/>
    <w:rsid w:val="00F50BAF"/>
    <w:rsid w:val="00F52C10"/>
    <w:rsid w:val="00F81FFD"/>
    <w:rsid w:val="00F85228"/>
    <w:rsid w:val="00F8577C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F38959-6D72-41D3-A1AB-1FDDB529E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0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0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B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9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\20220119.docx" TargetMode="External"/><Relationship Id="rId12" Type="http://schemas.openxmlformats.org/officeDocument/2006/relationships/hyperlink" Target="file:///p:\pprever\2021-22\999_2022011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999&amp;session=124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\202201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20125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D9762-195A-4BE3-9E2D-80CFC9282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999: Subject not yet available - South Carolina Legislature Online</dc:title>
  <dc:subject/>
  <dc:creator>Julie Newboult</dc:creator>
  <cp:keywords/>
  <dc:description/>
  <cp:lastModifiedBy>S Wilson</cp:lastModifiedBy>
  <cp:revision>2</cp:revision>
  <cp:lastPrinted>2022-01-19T16:34:00Z</cp:lastPrinted>
  <dcterms:created xsi:type="dcterms:W3CDTF">2022-01-26T13:48:00Z</dcterms:created>
  <dcterms:modified xsi:type="dcterms:W3CDTF">2022-01-26T13:48:00Z</dcterms:modified>
</cp:coreProperties>
</file>