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012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AMENDED</w:t>
      </w:r>
    </w:p>
    <w:p w:rsidR="00DC7FFB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January 14, 2021</w:t>
      </w:r>
    </w:p>
    <w:p w:rsidR="00DC7FFB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C7FFB" w:rsidRPr="00DC7FFB" w:rsidRDefault="00DC7FFB" w:rsidP="00DC7FFB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3481</w:t>
      </w:r>
    </w:p>
    <w:p w:rsidR="00DC7FFB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C7FFB" w:rsidRDefault="00DC7FFB" w:rsidP="00DC7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71CC7">
        <w:t>Rep. G.M. Smith</w:t>
      </w:r>
    </w:p>
    <w:p w:rsidR="00DC7FFB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C7FFB" w:rsidRDefault="00DC7FFB" w:rsidP="00384C0E">
      <w:pPr>
        <w:tabs>
          <w:tab w:val="right" w:pos="5933"/>
        </w:tabs>
        <w:suppressAutoHyphens/>
        <w:jc w:val="left"/>
      </w:pPr>
      <w:r>
        <w:t>S. Printed 1/14/21--H.</w:t>
      </w:r>
      <w:r w:rsidR="00384C0E">
        <w:tab/>
        <w:t>[SEC 1/15/21 3:27 PM]</w:t>
      </w:r>
    </w:p>
    <w:p w:rsidR="00DC7FFB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January 12, 2021.</w:t>
      </w:r>
    </w:p>
    <w:p w:rsidR="00DC7FFB" w:rsidRPr="00DC7FFB" w:rsidRDefault="00DC7FFB" w:rsidP="00DC7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C7FFB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C7FFB" w:rsidRPr="00280012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80012" w:rsidRDefault="002800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012" w:rsidRDefault="002800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80012" w:rsidSect="00A800E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467D8" w:rsidRDefault="00E467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691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A4993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C5C9C">
        <w:rPr>
          <w:color w:val="000000" w:themeColor="text1"/>
          <w:u w:color="000000" w:themeColor="text1"/>
        </w:rPr>
        <w:t>TO SUSPEND SECTION 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11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705(I)(2) OF THE CODE</w:t>
      </w:r>
      <w:r>
        <w:rPr>
          <w:color w:val="000000" w:themeColor="text1"/>
          <w:u w:color="000000" w:themeColor="text1"/>
        </w:rPr>
        <w:t xml:space="preserve"> OF LAWS OF SOUTH CAROLINA, 1976</w:t>
      </w:r>
      <w:r w:rsidRPr="001C5C9C">
        <w:rPr>
          <w:color w:val="000000" w:themeColor="text1"/>
          <w:u w:color="000000" w:themeColor="text1"/>
        </w:rPr>
        <w:t xml:space="preserve"> FOR FISCAL YEAR 2020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2021 RELATING TO A TRANSFER OF FUNDS TO THE SOUTH CAROLINA RETIREE HEALTH INSURANCE TRUST FUND.</w:t>
      </w:r>
      <w:bookmarkEnd w:id="1"/>
    </w:p>
    <w:p w:rsidR="0010776B" w:rsidRDefault="00DC7F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DC7FFB" w:rsidRDefault="00DC7F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911" w:rsidRDefault="001769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6911" w:rsidRDefault="001769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993" w:rsidRPr="001C5C9C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C9C">
        <w:rPr>
          <w:color w:val="000000" w:themeColor="text1"/>
          <w:u w:color="000000" w:themeColor="text1"/>
        </w:rPr>
        <w:t>SECTION</w:t>
      </w:r>
      <w:r w:rsidRPr="001C5C9C">
        <w:rPr>
          <w:color w:val="000000" w:themeColor="text1"/>
          <w:u w:color="000000" w:themeColor="text1"/>
        </w:rPr>
        <w:tab/>
        <w:t>1.</w:t>
      </w:r>
      <w:r w:rsidRPr="001C5C9C">
        <w:rPr>
          <w:color w:val="000000" w:themeColor="text1"/>
          <w:u w:color="000000" w:themeColor="text1"/>
        </w:rPr>
        <w:tab/>
        <w:t>(A)</w:t>
      </w:r>
      <w:r w:rsidRPr="001C5C9C">
        <w:rPr>
          <w:color w:val="000000" w:themeColor="text1"/>
          <w:u w:color="000000" w:themeColor="text1"/>
        </w:rPr>
        <w:tab/>
        <w:t>The General Assembly hereby finds and declares that in light of the uncertainty regarding the expens</w:t>
      </w:r>
      <w:r w:rsidR="005A3703">
        <w:rPr>
          <w:color w:val="000000" w:themeColor="text1"/>
          <w:u w:color="000000" w:themeColor="text1"/>
        </w:rPr>
        <w:t>es that may be incurred by the s</w:t>
      </w:r>
      <w:r w:rsidRPr="001C5C9C">
        <w:rPr>
          <w:color w:val="000000" w:themeColor="text1"/>
          <w:u w:color="000000" w:themeColor="text1"/>
        </w:rPr>
        <w:t>tate</w:t>
      </w:r>
      <w:r w:rsidR="006334D1" w:rsidRPr="006334D1">
        <w:rPr>
          <w:color w:val="000000" w:themeColor="text1"/>
          <w:u w:color="000000" w:themeColor="text1"/>
        </w:rPr>
        <w:t>’</w:t>
      </w:r>
      <w:r w:rsidRPr="001C5C9C">
        <w:rPr>
          <w:color w:val="000000" w:themeColor="text1"/>
          <w:u w:color="000000" w:themeColor="text1"/>
        </w:rPr>
        <w:t>s employee health insurance program as a result of the public health emergency associated with the 2019 Novel Coronavirus (COVID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19), the provisions of Section 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11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705(I)(2) of the 1976 Code are suspended for Fiscal Year 2020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2021.</w:t>
      </w:r>
    </w:p>
    <w:p w:rsidR="002A4993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C9C">
        <w:rPr>
          <w:color w:val="000000" w:themeColor="text1"/>
          <w:u w:color="000000" w:themeColor="text1"/>
        </w:rPr>
        <w:tab/>
        <w:t>(B)</w:t>
      </w:r>
      <w:r w:rsidRPr="001C5C9C">
        <w:rPr>
          <w:color w:val="000000" w:themeColor="text1"/>
          <w:u w:color="000000" w:themeColor="text1"/>
        </w:rPr>
        <w:tab/>
        <w:t>Notwithstanding any other provision of law, during Fiscal Year 2020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2021, funds that would otherwise have been transferred to the South Carolina Retiree Health Insurance Trust Fund from</w:t>
      </w:r>
      <w:r w:rsidR="005A3703">
        <w:rPr>
          <w:color w:val="000000" w:themeColor="text1"/>
          <w:u w:color="000000" w:themeColor="text1"/>
        </w:rPr>
        <w:t xml:space="preserve"> the operating account for the s</w:t>
      </w:r>
      <w:r w:rsidRPr="001C5C9C">
        <w:rPr>
          <w:color w:val="000000" w:themeColor="text1"/>
          <w:u w:color="000000" w:themeColor="text1"/>
        </w:rPr>
        <w:t>tate</w:t>
      </w:r>
      <w:r w:rsidR="006334D1" w:rsidRPr="006334D1">
        <w:rPr>
          <w:color w:val="000000" w:themeColor="text1"/>
          <w:u w:color="000000" w:themeColor="text1"/>
        </w:rPr>
        <w:t>’</w:t>
      </w:r>
      <w:r w:rsidRPr="001C5C9C">
        <w:rPr>
          <w:color w:val="000000" w:themeColor="text1"/>
          <w:u w:color="000000" w:themeColor="text1"/>
        </w:rPr>
        <w:t>s employee health insurance program pursuant to Section 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11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705(I)(2) may remain in</w:t>
      </w:r>
      <w:r w:rsidR="005A3703">
        <w:rPr>
          <w:color w:val="000000" w:themeColor="text1"/>
          <w:u w:color="000000" w:themeColor="text1"/>
        </w:rPr>
        <w:t xml:space="preserve"> the operating account for the s</w:t>
      </w:r>
      <w:r w:rsidRPr="001C5C9C">
        <w:rPr>
          <w:color w:val="000000" w:themeColor="text1"/>
          <w:u w:color="000000" w:themeColor="text1"/>
        </w:rPr>
        <w:t>tate</w:t>
      </w:r>
      <w:r w:rsidR="006334D1" w:rsidRPr="006334D1">
        <w:rPr>
          <w:color w:val="000000" w:themeColor="text1"/>
          <w:u w:color="000000" w:themeColor="text1"/>
        </w:rPr>
        <w:t>’</w:t>
      </w:r>
      <w:r w:rsidRPr="001C5C9C">
        <w:rPr>
          <w:color w:val="000000" w:themeColor="text1"/>
          <w:u w:color="000000" w:themeColor="text1"/>
        </w:rPr>
        <w:t>s employee health insurance program</w:t>
      </w:r>
      <w:r>
        <w:rPr>
          <w:color w:val="000000" w:themeColor="text1"/>
          <w:u w:color="000000" w:themeColor="text1"/>
        </w:rPr>
        <w:t>.</w:t>
      </w:r>
    </w:p>
    <w:p w:rsidR="002A4993" w:rsidRPr="0015230A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176911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C5C9C">
        <w:rPr>
          <w:color w:val="000000" w:themeColor="text1"/>
          <w:u w:color="000000" w:themeColor="text1"/>
        </w:rPr>
        <w:t>SECTION</w:t>
      </w:r>
      <w:r w:rsidRPr="001C5C9C">
        <w:rPr>
          <w:color w:val="000000" w:themeColor="text1"/>
          <w:u w:color="000000" w:themeColor="text1"/>
        </w:rPr>
        <w:tab/>
        <w:t>2.</w:t>
      </w:r>
      <w:r w:rsidRPr="001C5C9C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AD2668" w:rsidRDefault="006334D1" w:rsidP="00AD2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AD2668" w:rsidSect="00A800E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D91" w:rsidRDefault="00284D91" w:rsidP="009F0C77">
      <w:r>
        <w:separator/>
      </w:r>
    </w:p>
  </w:endnote>
  <w:endnote w:type="continuationSeparator" w:id="0">
    <w:p w:rsidR="00284D91" w:rsidRDefault="00284D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491AF5-5808-4190-8884-F8B4F25DB233}"/>
    <w:embedBold r:id="rId2" w:fontKey="{D91819D7-CE7E-43EC-A97C-AF40778C17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58E841E-A21A-4646-BEDB-69543FC96A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44D3E4B-219B-42E5-BFC9-06E1461C88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6465FA-BAE2-4E90-A360-F4252369BE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D91" w:rsidRPr="00E467D8" w:rsidRDefault="00284D91" w:rsidP="00E467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[3481-</w:t>
    </w:r>
    <w:r>
      <w:fldChar w:fldCharType="begin"/>
    </w:r>
    <w:r>
      <w:instrText xml:space="preserve"> PAGE  \* MERGEFORMAT </w:instrText>
    </w:r>
    <w:r>
      <w:fldChar w:fldCharType="separate"/>
    </w:r>
    <w:r w:rsidR="00384C0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D91" w:rsidRPr="00E467D8" w:rsidRDefault="00284D91" w:rsidP="00E467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26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D91" w:rsidRDefault="00284D91" w:rsidP="009F0C77">
      <w:r>
        <w:separator/>
      </w:r>
    </w:p>
  </w:footnote>
  <w:footnote w:type="continuationSeparator" w:id="0">
    <w:p w:rsidR="00284D91" w:rsidRDefault="00284D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4DG21"/>
    <w:docVar w:name="CoverBillType" w:val="j"/>
    <w:docVar w:name="DocPath" w:val="L:\Council\bills\NBD\11124DG21.DOCX"/>
    <w:docVar w:name="dvBillNumber" w:val="348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76911"/>
    <w:rsid w:val="00011869"/>
    <w:rsid w:val="00015CD6"/>
    <w:rsid w:val="000E0100"/>
    <w:rsid w:val="000E1785"/>
    <w:rsid w:val="000F40FA"/>
    <w:rsid w:val="001035F1"/>
    <w:rsid w:val="0010776B"/>
    <w:rsid w:val="00110E7F"/>
    <w:rsid w:val="00133E66"/>
    <w:rsid w:val="001435A3"/>
    <w:rsid w:val="00143D7C"/>
    <w:rsid w:val="00146ED3"/>
    <w:rsid w:val="00151044"/>
    <w:rsid w:val="0015230A"/>
    <w:rsid w:val="0017691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0012"/>
    <w:rsid w:val="00284AAE"/>
    <w:rsid w:val="00284D91"/>
    <w:rsid w:val="002A4993"/>
    <w:rsid w:val="002E5912"/>
    <w:rsid w:val="00301B21"/>
    <w:rsid w:val="00325348"/>
    <w:rsid w:val="0032732C"/>
    <w:rsid w:val="00336AD0"/>
    <w:rsid w:val="0037079A"/>
    <w:rsid w:val="00384C0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411"/>
    <w:rsid w:val="004E7D54"/>
    <w:rsid w:val="005273C6"/>
    <w:rsid w:val="00530A69"/>
    <w:rsid w:val="00545593"/>
    <w:rsid w:val="00556EBF"/>
    <w:rsid w:val="00577C6C"/>
    <w:rsid w:val="005A3549"/>
    <w:rsid w:val="005A3703"/>
    <w:rsid w:val="005A62FE"/>
    <w:rsid w:val="005C2FE2"/>
    <w:rsid w:val="005E2BC9"/>
    <w:rsid w:val="00605102"/>
    <w:rsid w:val="006215AA"/>
    <w:rsid w:val="006334D1"/>
    <w:rsid w:val="00662D95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0E0"/>
    <w:rsid w:val="00A833AB"/>
    <w:rsid w:val="00A9741D"/>
    <w:rsid w:val="00AC34A2"/>
    <w:rsid w:val="00AD1C9A"/>
    <w:rsid w:val="00AD2668"/>
    <w:rsid w:val="00AD4B17"/>
    <w:rsid w:val="00AE2C4C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6A53"/>
    <w:rsid w:val="00D970A9"/>
    <w:rsid w:val="00DC7FFB"/>
    <w:rsid w:val="00DF3845"/>
    <w:rsid w:val="00E41911"/>
    <w:rsid w:val="00E44B57"/>
    <w:rsid w:val="00E467D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A5E37"/>
  <w15:docId w15:val="{944E1EB6-86C7-472C-8E51-B14C70AD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34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4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8C66D-2AB3-4AF2-B57C-0A5AEBAD4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1105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3481: Subject not yet available - South Carolina Legislature Online</vt:lpstr>
    </vt:vector>
  </TitlesOfParts>
  <Company>LPITS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3481 Text of Previous Version (Jan. 15, 2021) - South Carolina Legislature Online</dc:title>
  <dc:creator>Niki Downey</dc:creator>
  <cp:lastModifiedBy>Sade Wilson</cp:lastModifiedBy>
  <cp:revision>2</cp:revision>
  <cp:lastPrinted>2021-01-13T22:06:00Z</cp:lastPrinted>
  <dcterms:created xsi:type="dcterms:W3CDTF">2021-01-15T20:28:00Z</dcterms:created>
  <dcterms:modified xsi:type="dcterms:W3CDTF">2021-01-15T20:28:00Z</dcterms:modified>
</cp:coreProperties>
</file>