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Kimbrell, M. Johnson, Rice, Reichenbach, Adams, Corbin, Gambrell, Climer, Cash, Verdin and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SR-0571KM-HW24.docx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Governor Abbott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8c29a8e0a2914dc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25e9ed0d697498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d3807653b324af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23cb9ec942488a">
        <w:r>
          <w:rPr>
            <w:rStyle w:val="Hyperlink"/>
            <w:u w:val="single"/>
          </w:rPr>
          <w:t>01/31/2024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38A1E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5371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62981" w14:paraId="48DB32D0" w14:textId="74C5A079">
          <w:pPr>
            <w:pStyle w:val="scresolutiontitle"/>
          </w:pPr>
          <w:r>
            <w:t xml:space="preserve">TO RECOGNIZE AND HONOR </w:t>
          </w:r>
          <w:r w:rsidR="00AD11BD">
            <w:t>governor greg abbott for his leadership and fortitude</w:t>
          </w:r>
          <w:r w:rsidR="000001E2">
            <w:t xml:space="preserve"> and encourage him to PERSEVERE in his fight to secure the Texas-Mexico border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62981" w:rsidP="00862981" w:rsidRDefault="00862981" w14:paraId="19F2DCB4" w14:textId="5F0D5352">
      <w:pPr>
        <w:pStyle w:val="scresolutionwhereas"/>
      </w:pPr>
      <w:bookmarkStart w:name="wa_b72a3cbd0" w:id="0"/>
      <w:r>
        <w:t>W</w:t>
      </w:r>
      <w:bookmarkEnd w:id="0"/>
      <w:r>
        <w:t xml:space="preserve">hereas, the members of the South Carolina </w:t>
      </w:r>
      <w:r w:rsidR="00AD11BD">
        <w:t>Senate</w:t>
      </w:r>
      <w:r>
        <w:t xml:space="preserve"> are pleased to recognize </w:t>
      </w:r>
      <w:r w:rsidR="00AD11BD">
        <w:t>Governor of Texas Greg Abbott</w:t>
      </w:r>
      <w:r>
        <w:t xml:space="preserve"> </w:t>
      </w:r>
      <w:r w:rsidR="00AD11BD">
        <w:t>as he strives to maintain the integrity of the Texas-Mexico border</w:t>
      </w:r>
      <w:r>
        <w:t>; and</w:t>
      </w:r>
    </w:p>
    <w:p w:rsidR="00862981" w:rsidP="00862981" w:rsidRDefault="00862981" w14:paraId="1509A3F5" w14:textId="77777777">
      <w:pPr>
        <w:pStyle w:val="scresolutionwhereas"/>
      </w:pPr>
    </w:p>
    <w:p w:rsidR="00862981" w:rsidP="00862981" w:rsidRDefault="00862981" w14:paraId="2DE3BB2E" w14:textId="38506BCC">
      <w:pPr>
        <w:pStyle w:val="scresolutionwhereas"/>
      </w:pPr>
      <w:bookmarkStart w:name="wa_b7046fc08" w:id="1"/>
      <w:r>
        <w:t>W</w:t>
      </w:r>
      <w:bookmarkEnd w:id="1"/>
      <w:r>
        <w:t xml:space="preserve">hereas, </w:t>
      </w:r>
      <w:r w:rsidR="00AD11BD">
        <w:t>Governor Abbott</w:t>
      </w:r>
      <w:r w:rsidR="000001E2">
        <w:t xml:space="preserve"> has no option other than marshalling Texas’ resources to secure his state’s border with Mexico because</w:t>
      </w:r>
      <w:r w:rsidR="00AD11BD">
        <w:t xml:space="preserve"> President Biden has neglected his </w:t>
      </w:r>
      <w:r w:rsidR="005704B6">
        <w:t>constitutional</w:t>
      </w:r>
      <w:r w:rsidR="00AD11BD">
        <w:t xml:space="preserve"> duty </w:t>
      </w:r>
      <w:r w:rsidR="005704B6">
        <w:t>to enforce border laws and has therefore seen record illegal immigration rates during his term; and</w:t>
      </w:r>
    </w:p>
    <w:p w:rsidR="00354333" w:rsidP="00862981" w:rsidRDefault="00354333" w14:paraId="1A34A770" w14:textId="77777777">
      <w:pPr>
        <w:pStyle w:val="scresolutionwhereas"/>
      </w:pPr>
    </w:p>
    <w:p w:rsidR="00354333" w:rsidP="00862981" w:rsidRDefault="00354333" w14:paraId="76878E43" w14:textId="6C48D85D">
      <w:pPr>
        <w:pStyle w:val="scresolutionwhereas"/>
      </w:pPr>
      <w:bookmarkStart w:name="wa_b46ebbfc1" w:id="2"/>
      <w:r>
        <w:t>W</w:t>
      </w:r>
      <w:bookmarkEnd w:id="2"/>
      <w:r>
        <w:t>hereas, President Biden has failed to execute immigration laws passed by Congress and has instead sued the state of Texas for the actions it has taken to secure its border; and</w:t>
      </w:r>
    </w:p>
    <w:p w:rsidR="00354333" w:rsidP="00862981" w:rsidRDefault="00354333" w14:paraId="062AAEE0" w14:textId="77777777">
      <w:pPr>
        <w:pStyle w:val="scresolutionwhereas"/>
      </w:pPr>
    </w:p>
    <w:p w:rsidR="00354333" w:rsidP="00862981" w:rsidRDefault="00354333" w14:paraId="604022F8" w14:textId="6A8DD9F6">
      <w:pPr>
        <w:pStyle w:val="scresolutionwhereas"/>
      </w:pPr>
      <w:bookmarkStart w:name="wa_c8a98b13b" w:id="3"/>
      <w:r>
        <w:t>W</w:t>
      </w:r>
      <w:bookmarkEnd w:id="3"/>
      <w:r>
        <w:t>hereas, in neglecting to prosecute and detain illegal immigrants, President Biden has effectively allowed an influx of illegal immigration; and</w:t>
      </w:r>
    </w:p>
    <w:p w:rsidR="00354333" w:rsidP="00862981" w:rsidRDefault="00354333" w14:paraId="52EC2B25" w14:textId="77777777">
      <w:pPr>
        <w:pStyle w:val="scresolutionwhereas"/>
      </w:pPr>
    </w:p>
    <w:p w:rsidR="006B159F" w:rsidP="00862981" w:rsidRDefault="00354333" w14:paraId="49584F27" w14:textId="77777777">
      <w:pPr>
        <w:pStyle w:val="scresolutionwhereas"/>
      </w:pPr>
      <w:bookmarkStart w:name="wa_d21213c8e" w:id="4"/>
      <w:r>
        <w:t>W</w:t>
      </w:r>
      <w:bookmarkEnd w:id="4"/>
      <w:r>
        <w:t>hereas, Article IV of the United States Constitution holds that the federal government “shall protect each [State] against invasion,” while Article I acknowledges “the States’ sovereign interest in protecting their borders” (</w:t>
      </w:r>
      <w:r w:rsidRPr="00354333">
        <w:rPr>
          <w:i/>
          <w:iCs/>
        </w:rPr>
        <w:t>Arizona v. United States</w:t>
      </w:r>
      <w:r>
        <w:t>, 2012)</w:t>
      </w:r>
      <w:r w:rsidR="006B159F">
        <w:t>; and</w:t>
      </w:r>
    </w:p>
    <w:p w:rsidR="006B159F" w:rsidP="00862981" w:rsidRDefault="006B159F" w14:paraId="433F6BE8" w14:textId="77777777">
      <w:pPr>
        <w:pStyle w:val="scresolutionwhereas"/>
      </w:pPr>
    </w:p>
    <w:p w:rsidR="00354333" w:rsidP="00862981" w:rsidRDefault="006B159F" w14:paraId="01AB6C3B" w14:textId="04A449B2">
      <w:pPr>
        <w:pStyle w:val="scresolutionwhereas"/>
      </w:pPr>
      <w:bookmarkStart w:name="wa_89b4f1381" w:id="5"/>
      <w:r>
        <w:t>W</w:t>
      </w:r>
      <w:bookmarkEnd w:id="5"/>
      <w:r>
        <w:t>hereas, Governor Abbott acts on Constitutional authority in his defense of his state</w:t>
      </w:r>
      <w:r w:rsidR="002B3A63">
        <w:t>’s</w:t>
      </w:r>
      <w:r>
        <w:t xml:space="preserve"> border; and</w:t>
      </w:r>
    </w:p>
    <w:p w:rsidR="00862981" w:rsidP="00862981" w:rsidRDefault="00862981" w14:paraId="0A0FFAFD" w14:textId="77777777">
      <w:pPr>
        <w:pStyle w:val="scresolutionwhereas"/>
      </w:pPr>
    </w:p>
    <w:p w:rsidR="008A7625" w:rsidP="00862981" w:rsidRDefault="00862981" w14:paraId="44F28955" w14:textId="77EAA863">
      <w:pPr>
        <w:pStyle w:val="scresolutionwhereas"/>
      </w:pPr>
      <w:bookmarkStart w:name="wa_d0666a4ba" w:id="6"/>
      <w:r>
        <w:t>W</w:t>
      </w:r>
      <w:bookmarkEnd w:id="6"/>
      <w:r>
        <w:t xml:space="preserve">hereas, the members of the South Carolina </w:t>
      </w:r>
      <w:r w:rsidR="006B159F">
        <w:t>Senate</w:t>
      </w:r>
      <w:r>
        <w:t xml:space="preserve"> greatly appreciate the dedication and commitment that </w:t>
      </w:r>
      <w:r w:rsidR="002B7CD4">
        <w:t>Governor Abbott</w:t>
      </w:r>
      <w:r>
        <w:t xml:space="preserve"> has shown in </w:t>
      </w:r>
      <w:r w:rsidR="002B7CD4">
        <w:t>serving the people of his state and of the United States of America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30903A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5371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62981" w:rsidP="00862981" w:rsidRDefault="00007116" w14:paraId="1226C2B3" w14:textId="771D359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5371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862981">
        <w:t xml:space="preserve">recognize and honor </w:t>
      </w:r>
      <w:r w:rsidR="002B7CD4">
        <w:t>Governor of Texas Greg Abbott</w:t>
      </w:r>
      <w:r w:rsidR="0062155E">
        <w:t xml:space="preserve"> for his leadership and fortitude</w:t>
      </w:r>
      <w:r w:rsidR="000001E2">
        <w:t xml:space="preserve"> and encourage him to persevere in his fight to secure </w:t>
      </w:r>
      <w:r w:rsidR="000001E2">
        <w:lastRenderedPageBreak/>
        <w:t>the border</w:t>
      </w:r>
      <w:r w:rsidRPr="00EF7527" w:rsidR="00862981">
        <w:t>.</w:t>
      </w:r>
    </w:p>
    <w:p w:rsidR="00862981" w:rsidP="00862981" w:rsidRDefault="00862981" w14:paraId="74080A2A" w14:textId="77777777">
      <w:pPr>
        <w:pStyle w:val="scresolutionmembers"/>
      </w:pPr>
    </w:p>
    <w:p w:rsidRPr="00040E43" w:rsidR="00B9052D" w:rsidP="00862981" w:rsidRDefault="00862981" w14:paraId="48DB32E8" w14:textId="0EB39156">
      <w:pPr>
        <w:pStyle w:val="scresolutionmembers"/>
      </w:pPr>
      <w:r>
        <w:t xml:space="preserve">Be it further resolved that a copy of this resolution be presented to </w:t>
      </w:r>
      <w:r w:rsidR="002B7CD4">
        <w:t>Governor Greg Abbott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810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937B080" w:rsidR="007003E1" w:rsidRDefault="00EF28C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[1008]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1E2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5DB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3A63"/>
    <w:rsid w:val="002B451A"/>
    <w:rsid w:val="002B7CD4"/>
    <w:rsid w:val="002D55D2"/>
    <w:rsid w:val="002E5912"/>
    <w:rsid w:val="002F4473"/>
    <w:rsid w:val="00301B21"/>
    <w:rsid w:val="00325348"/>
    <w:rsid w:val="0032732C"/>
    <w:rsid w:val="003321E4"/>
    <w:rsid w:val="00336AD0"/>
    <w:rsid w:val="00354333"/>
    <w:rsid w:val="0036008C"/>
    <w:rsid w:val="0037079A"/>
    <w:rsid w:val="003A4798"/>
    <w:rsid w:val="003A4F41"/>
    <w:rsid w:val="003C4DAB"/>
    <w:rsid w:val="003D01E8"/>
    <w:rsid w:val="003D0BC2"/>
    <w:rsid w:val="003D7F5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4B6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5E"/>
    <w:rsid w:val="006215AA"/>
    <w:rsid w:val="00627DCA"/>
    <w:rsid w:val="0065371D"/>
    <w:rsid w:val="00666E48"/>
    <w:rsid w:val="006913C9"/>
    <w:rsid w:val="0069470D"/>
    <w:rsid w:val="006A2F8E"/>
    <w:rsid w:val="006B1590"/>
    <w:rsid w:val="006B159F"/>
    <w:rsid w:val="006C67A7"/>
    <w:rsid w:val="006D58AA"/>
    <w:rsid w:val="006E3FBC"/>
    <w:rsid w:val="006E4451"/>
    <w:rsid w:val="006E5DF0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2981"/>
    <w:rsid w:val="00870570"/>
    <w:rsid w:val="00872F42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2D5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1BD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46FF"/>
    <w:rsid w:val="00B6480F"/>
    <w:rsid w:val="00B64FFF"/>
    <w:rsid w:val="00B703CB"/>
    <w:rsid w:val="00B7267F"/>
    <w:rsid w:val="00B879A5"/>
    <w:rsid w:val="00B9052D"/>
    <w:rsid w:val="00B9105E"/>
    <w:rsid w:val="00BA4CCC"/>
    <w:rsid w:val="00BB6B43"/>
    <w:rsid w:val="00BC1E62"/>
    <w:rsid w:val="00BC695A"/>
    <w:rsid w:val="00BD086A"/>
    <w:rsid w:val="00BD4498"/>
    <w:rsid w:val="00BE3C22"/>
    <w:rsid w:val="00BE46CD"/>
    <w:rsid w:val="00C02C1B"/>
    <w:rsid w:val="00C0345E"/>
    <w:rsid w:val="00C051A9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102E"/>
    <w:rsid w:val="00E92EEF"/>
    <w:rsid w:val="00E97AB4"/>
    <w:rsid w:val="00EA150E"/>
    <w:rsid w:val="00EF2368"/>
    <w:rsid w:val="00EF28C1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C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8C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F28C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28C1"/>
  </w:style>
  <w:style w:type="character" w:customStyle="1" w:styleId="Heading1Char">
    <w:name w:val="Heading 1 Char"/>
    <w:basedOn w:val="DefaultParagraphFont"/>
    <w:link w:val="Heading1"/>
    <w:uiPriority w:val="9"/>
    <w:rsid w:val="00EF28C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2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8C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8C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F28C1"/>
  </w:style>
  <w:style w:type="character" w:styleId="LineNumber">
    <w:name w:val="line number"/>
    <w:basedOn w:val="DefaultParagraphFont"/>
    <w:uiPriority w:val="99"/>
    <w:semiHidden/>
    <w:unhideWhenUsed/>
    <w:rsid w:val="00EF28C1"/>
  </w:style>
  <w:style w:type="paragraph" w:customStyle="1" w:styleId="BillDots">
    <w:name w:val="Bill Dots"/>
    <w:basedOn w:val="Normal"/>
    <w:qFormat/>
    <w:rsid w:val="00EF28C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F28C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C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8C1"/>
    <w:pPr>
      <w:ind w:left="720"/>
      <w:contextualSpacing/>
    </w:pPr>
  </w:style>
  <w:style w:type="paragraph" w:customStyle="1" w:styleId="scbillheader">
    <w:name w:val="sc_bill_header"/>
    <w:qFormat/>
    <w:rsid w:val="00EF28C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F28C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F28C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F28C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F28C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F28C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F28C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F28C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F28C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F28C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F28C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F28C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F28C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F28C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F28C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F28C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F28C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F28C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F28C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F28C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F28C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F28C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F28C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F28C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F28C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F28C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F28C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F28C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F28C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F28C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F28C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F28C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F28C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F28C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F28C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F28C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F28C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F28C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F28C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F28C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F28C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F28C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F28C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F28C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F28C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F28C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F28C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F28C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F28C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F28C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F28C1"/>
    <w:rPr>
      <w:color w:val="808080"/>
    </w:rPr>
  </w:style>
  <w:style w:type="paragraph" w:customStyle="1" w:styleId="sctablecodifiedsection">
    <w:name w:val="sc_table_codified_section"/>
    <w:qFormat/>
    <w:rsid w:val="00EF28C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28C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F28C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F28C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F28C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F28C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F28C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F28C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F28C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F28C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F28C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F28C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F28C1"/>
    <w:rPr>
      <w:strike/>
      <w:dstrike w:val="0"/>
    </w:rPr>
  </w:style>
  <w:style w:type="character" w:customStyle="1" w:styleId="scstrikeblue">
    <w:name w:val="sc_strike_blue"/>
    <w:uiPriority w:val="1"/>
    <w:qFormat/>
    <w:rsid w:val="00EF28C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F28C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F28C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F28C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F28C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F28C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F28C1"/>
  </w:style>
  <w:style w:type="paragraph" w:customStyle="1" w:styleId="scbillendxx">
    <w:name w:val="sc_bill_end_xx"/>
    <w:qFormat/>
    <w:rsid w:val="00EF28C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F28C1"/>
  </w:style>
  <w:style w:type="character" w:customStyle="1" w:styleId="scresolutionbody1">
    <w:name w:val="sc_resolution_body1"/>
    <w:uiPriority w:val="1"/>
    <w:qFormat/>
    <w:rsid w:val="00EF28C1"/>
  </w:style>
  <w:style w:type="character" w:styleId="Strong">
    <w:name w:val="Strong"/>
    <w:basedOn w:val="DefaultParagraphFont"/>
    <w:uiPriority w:val="22"/>
    <w:qFormat/>
    <w:rsid w:val="00EF28C1"/>
    <w:rPr>
      <w:b/>
      <w:bCs/>
    </w:rPr>
  </w:style>
  <w:style w:type="character" w:customStyle="1" w:styleId="scamendhouse">
    <w:name w:val="sc_amend_house"/>
    <w:uiPriority w:val="1"/>
    <w:qFormat/>
    <w:rsid w:val="00EF28C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F28C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862981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6B4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5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55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55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08&amp;session=125&amp;summary=B" TargetMode="External" Id="R2d3807653b324af3" /><Relationship Type="http://schemas.openxmlformats.org/officeDocument/2006/relationships/hyperlink" Target="https://www.scstatehouse.gov/sess125_2023-2024/prever/1008_20240131.docx" TargetMode="External" Id="R6723cb9ec942488a" /><Relationship Type="http://schemas.openxmlformats.org/officeDocument/2006/relationships/hyperlink" Target="h:\sj\20240131.docx" TargetMode="External" Id="R8c29a8e0a2914dce" /><Relationship Type="http://schemas.openxmlformats.org/officeDocument/2006/relationships/hyperlink" Target="h:\sj\20240131.docx" TargetMode="External" Id="R925e9ed0d69749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831101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cbada206-60d3-4a7b-9704-dfbb5df91cb6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2024-01-31T00:00:00-05:00</T_BILL_DT_VERSION>
  <T_BILL_D_INTRODATE>2024-01-31</T_BILL_D_INTRODATE>
  <T_BILL_D_SENATEINTRODATE>2024-01-31</T_BILL_D_SENATEINTRODATE>
  <T_BILL_N_INTERNALVERSIONNUMBER>1</T_BILL_N_INTERNALVERSIONNUMBER>
  <T_BILL_N_SESSION>125</T_BILL_N_SESSION>
  <T_BILL_N_VERSIONNUMBER>1</T_BILL_N_VERSIONNUMBER>
  <T_BILL_N_YEAR>2024</T_BILL_N_YEAR>
  <T_BILL_REQUEST_REQUEST>954ad4c6-96a4-4c1e-a92b-796deedac305</T_BILL_REQUEST_REQUEST>
  <T_BILL_R_ORIGINALDRAFT>b5fcc55c-4e26-4fd8-ba37-44d7be91aeb5</T_BILL_R_ORIGINALDRAFT>
  <T_BILL_SPONSOR_SPONSOR>3b8c2c6e-6bd5-4500-9b65-6c8815dd72d8</T_BILL_SPONSOR_SPONSOR>
  <T_BILL_T_BILLNAME>[1008]</T_BILL_T_BILLNAME>
  <T_BILL_T_BILLNUMBER>1008</T_BILL_T_BILLNUMBER>
  <T_BILL_T_BILLTITLE>TO RECOGNIZE AND HONOR governor greg abbott for his leadership and fortitude and encourage him to PERSEVERE in his fight to secure the Texas-Mexico border.</T_BILL_T_BILLTITLE>
  <T_BILL_T_CHAMBER>senate</T_BILL_T_CHAMBER>
  <T_BILL_T_FILENAME> </T_BILL_T_FILENAME>
  <T_BILL_T_LEGTYPE>resolution</T_BILL_T_LEGTYPE>
  <T_BILL_T_SUBJECT>Governor Abbott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1615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Catrena Britton</cp:lastModifiedBy>
  <cp:revision>5</cp:revision>
  <cp:lastPrinted>2021-01-26T15:56:00Z</cp:lastPrinted>
  <dcterms:created xsi:type="dcterms:W3CDTF">2024-01-30T14:10:00Z</dcterms:created>
  <dcterms:modified xsi:type="dcterms:W3CDTF">2024-03-19T14:06:00Z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