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SR-0546KM24.docx</w:t>
      </w:r>
    </w:p>
    <w:p>
      <w:pPr>
        <w:widowControl w:val="false"/>
        <w:spacing w:after="0"/>
        <w:jc w:val="left"/>
      </w:pPr>
    </w:p>
    <w:p>
      <w:pPr>
        <w:widowControl w:val="false"/>
        <w:spacing w:after="0"/>
        <w:jc w:val="left"/>
      </w:pPr>
      <w:r>
        <w:rPr>
          <w:rFonts w:ascii="Times New Roman"/>
          <w:sz w:val="22"/>
        </w:rPr>
        <w:t xml:space="preserve">Introduced in the Senate on February 1,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Special License Plate South Carolina Equine Industry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Senate</w:t>
      </w:r>
      <w:r>
        <w:tab/>
        <w:t xml:space="preserve">Introduced and read first time</w:t>
      </w:r>
      <w:r>
        <w:t xml:space="preserve"> (</w:t>
      </w:r>
      <w:hyperlink w:history="true" r:id="R7e8b7a93f95e444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Referred to Committee on</w:t>
      </w:r>
      <w:r>
        <w:rPr>
          <w:b/>
        </w:rPr>
        <w:t xml:space="preserve"> Transportation</w:t>
      </w:r>
      <w:r>
        <w:t xml:space="preserve"> (</w:t>
      </w:r>
      <w:hyperlink w:history="true" r:id="R7c581691797548cd">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87e2e59b664f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8d40124edb4eff">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3E76" w14:paraId="40FEFADA" w14:textId="6C7A91FC">
          <w:pPr>
            <w:pStyle w:val="scbilltitle"/>
          </w:pPr>
          <w:r>
            <w:t>TO AMEND THE SOUTH CAROLINA CODE OF LAWS BY ADDING SECTION 56‑3‑16000 SO AS TO CREATE A SPECIAL LICENSE PLATE FOR MEMBERS OF THE SOUTH CAROLINA EQUINE INDUSTRY.</w:t>
          </w:r>
        </w:p>
      </w:sdtContent>
    </w:sdt>
    <w:bookmarkStart w:name="at_100b00b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bdd62558" w:id="1"/>
      <w:r w:rsidRPr="0094541D">
        <w:t>B</w:t>
      </w:r>
      <w:bookmarkEnd w:id="1"/>
      <w:r w:rsidRPr="0094541D">
        <w:t>e it enacted by the General Assembly of the State of South Carolina:</w:t>
      </w:r>
    </w:p>
    <w:p w:rsidR="002508AE" w:rsidP="002508AE" w:rsidRDefault="002508AE" w14:paraId="6E12F4D3" w14:textId="77777777">
      <w:pPr>
        <w:pStyle w:val="scemptyline"/>
      </w:pPr>
    </w:p>
    <w:p w:rsidR="00A47CB2" w:rsidP="00403E76" w:rsidRDefault="002508AE" w14:paraId="0010CB30" w14:textId="754D03B5">
      <w:pPr>
        <w:pStyle w:val="scdirectionallanguage"/>
      </w:pPr>
      <w:bookmarkStart w:name="bs_num_1_f07ed7a63" w:id="2"/>
      <w:r>
        <w:t>S</w:t>
      </w:r>
      <w:bookmarkEnd w:id="2"/>
      <w:r>
        <w:t>ECTION 1.</w:t>
      </w:r>
      <w:r>
        <w:tab/>
      </w:r>
      <w:bookmarkStart w:name="dl_9551ea32d" w:id="3"/>
      <w:r w:rsidR="00A47CB2">
        <w:t>C</w:t>
      </w:r>
      <w:bookmarkEnd w:id="3"/>
      <w:r w:rsidR="00A47CB2">
        <w:t>hapter 3, Title 56 of the S.C. Code is amended by adding:</w:t>
      </w:r>
    </w:p>
    <w:p w:rsidR="00403E76" w:rsidP="00403E76" w:rsidRDefault="00403E76" w14:paraId="6E16093B" w14:textId="77777777">
      <w:pPr>
        <w:pStyle w:val="scdirectionallanguage"/>
      </w:pPr>
    </w:p>
    <w:p w:rsidR="00A47CB2" w:rsidP="00A47CB2" w:rsidRDefault="00A47CB2" w14:paraId="6938C37D" w14:textId="77777777">
      <w:pPr>
        <w:pStyle w:val="scnewcodesection"/>
        <w:jc w:val="center"/>
      </w:pPr>
      <w:bookmarkStart w:name="up_5257c6493" w:id="4"/>
      <w:r>
        <w:t>A</w:t>
      </w:r>
      <w:bookmarkEnd w:id="4"/>
      <w:r>
        <w:t>rticle 150</w:t>
      </w:r>
    </w:p>
    <w:p w:rsidR="00A47CB2" w:rsidP="00A47CB2" w:rsidRDefault="00A47CB2" w14:paraId="2901BBBE" w14:textId="77777777">
      <w:pPr>
        <w:pStyle w:val="scnewcodesection"/>
        <w:jc w:val="center"/>
      </w:pPr>
    </w:p>
    <w:p w:rsidR="00A47CB2" w:rsidP="00A47CB2" w:rsidRDefault="00502192" w14:paraId="4DFB5421" w14:textId="4EF671B7">
      <w:pPr>
        <w:pStyle w:val="scnewcodesection"/>
        <w:jc w:val="center"/>
      </w:pPr>
      <w:bookmarkStart w:name="up_32c425315" w:id="5"/>
      <w:r>
        <w:t>S</w:t>
      </w:r>
      <w:bookmarkEnd w:id="5"/>
      <w:r>
        <w:t>outh Carolina Equine Industry Special License Plates</w:t>
      </w:r>
    </w:p>
    <w:p w:rsidR="00A47CB2" w:rsidP="00A47CB2" w:rsidRDefault="00A47CB2" w14:paraId="081889F3" w14:textId="77777777">
      <w:pPr>
        <w:pStyle w:val="scnewcodesection"/>
        <w:jc w:val="center"/>
      </w:pPr>
    </w:p>
    <w:p w:rsidR="002508AE" w:rsidP="00A47CB2" w:rsidRDefault="00A47CB2" w14:paraId="110D7B09" w14:textId="0BEEF4D8">
      <w:pPr>
        <w:pStyle w:val="scnewcodesection"/>
      </w:pPr>
      <w:r>
        <w:tab/>
      </w:r>
      <w:bookmarkStart w:name="ns_T56C3N16000_4f2f1e5e0" w:id="6"/>
      <w:r>
        <w:t>S</w:t>
      </w:r>
      <w:bookmarkEnd w:id="6"/>
      <w:r>
        <w:t>ection 56‑3‑16000.</w:t>
      </w:r>
      <w:r>
        <w:tab/>
      </w:r>
      <w:bookmarkStart w:name="up_4be500c28" w:id="7"/>
      <w:r w:rsidR="00502192">
        <w:t>(</w:t>
      </w:r>
      <w:bookmarkEnd w:id="7"/>
      <w:r w:rsidR="00502192">
        <w:t xml:space="preserve">A) </w:t>
      </w:r>
      <w:r w:rsidRPr="00502192" w:rsidR="00502192">
        <w:t xml:space="preserve">The Department of Motor Vehicles may issue </w:t>
      </w:r>
      <w:r w:rsidR="00502192">
        <w:t>“South Carolina Equine Industry”</w:t>
      </w:r>
      <w:r w:rsidRPr="00502192" w:rsidR="00502192">
        <w:t xml:space="preserve"> special license plates.</w:t>
      </w:r>
      <w:r w:rsidR="00502192">
        <w:t xml:space="preserve"> Each special license plate must be issued or revalidated for a biennial period that expires twenty‑four months from the month the special license plate is issued.</w:t>
      </w:r>
    </w:p>
    <w:p w:rsidR="00502192" w:rsidP="00A47CB2" w:rsidRDefault="00502192" w14:paraId="29748123" w14:textId="5D15D790">
      <w:pPr>
        <w:pStyle w:val="scnewcodesection"/>
      </w:pPr>
      <w:r>
        <w:tab/>
      </w:r>
      <w:bookmarkStart w:name="ss_T56C3N16000SB_lv1_2ad005cdc" w:id="8"/>
      <w:r>
        <w:t>(</w:t>
      </w:r>
      <w:bookmarkEnd w:id="8"/>
      <w:r>
        <w:t xml:space="preserve">B) This special license plate must be </w:t>
      </w:r>
      <w:r w:rsidRPr="00502192">
        <w:t>the same size and general design as regular motor vehicle license plates</w:t>
      </w:r>
      <w:r>
        <w:t>.</w:t>
      </w:r>
    </w:p>
    <w:p w:rsidR="00502192" w:rsidP="00A47CB2" w:rsidRDefault="00502192" w14:paraId="76604EC6" w14:textId="75B4545F">
      <w:pPr>
        <w:pStyle w:val="scnewcodesection"/>
      </w:pPr>
      <w:r>
        <w:tab/>
      </w:r>
      <w:bookmarkStart w:name="ss_T56C3N16000SC_lv1_70c3db1ea" w:id="9"/>
      <w:r>
        <w:t>(</w:t>
      </w:r>
      <w:bookmarkEnd w:id="9"/>
      <w:r>
        <w:t xml:space="preserve">C) </w:t>
      </w:r>
      <w:r w:rsidRPr="00502192">
        <w:t>The requirements for production, collection, and distribution of fees for the plate are those set forth in Section 56‑3‑8100. The biennial fee for each</w:t>
      </w:r>
      <w:r>
        <w:t xml:space="preserve"> special license plate</w:t>
      </w:r>
      <w:r w:rsidRPr="00502192">
        <w:t xml:space="preserve"> is thirty dollars plus the regular motor vehicle license fee set forth in Article 5, Chapter 3, Title 56. Any portion of the thirty‑dollar fee in excess of the costs of production and distribution of the license plates must be distributed </w:t>
      </w:r>
      <w:r w:rsidR="009A1C7C">
        <w:t xml:space="preserve">to the Department of Agriculture for the </w:t>
      </w:r>
      <w:r w:rsidR="00403E76">
        <w:t xml:space="preserve">purpose of </w:t>
      </w:r>
      <w:r w:rsidR="009A1C7C">
        <w:t>promoti</w:t>
      </w:r>
      <w:r w:rsidR="00403E76">
        <w:t>ng</w:t>
      </w:r>
      <w:r w:rsidR="009A1C7C">
        <w:t xml:space="preserve"> of the equine industry in the State.</w:t>
      </w:r>
    </w:p>
    <w:p w:rsidRPr="00DF3B44" w:rsidR="007E06BB" w:rsidP="00787433" w:rsidRDefault="007E06BB" w14:paraId="3D8F1FED" w14:textId="68474420">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41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17C23D" w:rsidR="00685035" w:rsidRPr="007B4AF7" w:rsidRDefault="008241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08AE">
              <w:rPr>
                <w:noProof/>
              </w:rPr>
              <w:t>SR-0546KM24.docx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49FB"/>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0EEA"/>
    <w:rsid w:val="002038AA"/>
    <w:rsid w:val="002114C8"/>
    <w:rsid w:val="0021166F"/>
    <w:rsid w:val="002162DF"/>
    <w:rsid w:val="0022796E"/>
    <w:rsid w:val="00230038"/>
    <w:rsid w:val="00233975"/>
    <w:rsid w:val="00236D73"/>
    <w:rsid w:val="002508AE"/>
    <w:rsid w:val="00257F60"/>
    <w:rsid w:val="002625EA"/>
    <w:rsid w:val="00262AC5"/>
    <w:rsid w:val="00264AE9"/>
    <w:rsid w:val="00275AE6"/>
    <w:rsid w:val="002836D8"/>
    <w:rsid w:val="002A7989"/>
    <w:rsid w:val="002B02F3"/>
    <w:rsid w:val="002C2EA6"/>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00E3"/>
    <w:rsid w:val="003C3E2E"/>
    <w:rsid w:val="003D4A3C"/>
    <w:rsid w:val="003D55B2"/>
    <w:rsid w:val="003E0033"/>
    <w:rsid w:val="003E5452"/>
    <w:rsid w:val="003E7165"/>
    <w:rsid w:val="003E7FF6"/>
    <w:rsid w:val="00403E7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192"/>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0A91"/>
    <w:rsid w:val="005E1E50"/>
    <w:rsid w:val="005E2B9C"/>
    <w:rsid w:val="005E3332"/>
    <w:rsid w:val="005F76B0"/>
    <w:rsid w:val="00603307"/>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4DD8"/>
    <w:rsid w:val="007C5458"/>
    <w:rsid w:val="007D2C67"/>
    <w:rsid w:val="007E06BB"/>
    <w:rsid w:val="007F50D1"/>
    <w:rsid w:val="00816D52"/>
    <w:rsid w:val="00824175"/>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7E31"/>
    <w:rsid w:val="0094541D"/>
    <w:rsid w:val="009473EA"/>
    <w:rsid w:val="00954E7E"/>
    <w:rsid w:val="009554D9"/>
    <w:rsid w:val="009572F9"/>
    <w:rsid w:val="00960D0F"/>
    <w:rsid w:val="0098366F"/>
    <w:rsid w:val="00983A03"/>
    <w:rsid w:val="00986063"/>
    <w:rsid w:val="00991F67"/>
    <w:rsid w:val="00992876"/>
    <w:rsid w:val="00996110"/>
    <w:rsid w:val="009A0DCE"/>
    <w:rsid w:val="009A1C7C"/>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7CB2"/>
    <w:rsid w:val="00A504A7"/>
    <w:rsid w:val="00A53677"/>
    <w:rsid w:val="00A53BF2"/>
    <w:rsid w:val="00A55CA8"/>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4DF"/>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204"/>
    <w:rsid w:val="00D54A6F"/>
    <w:rsid w:val="00D57D57"/>
    <w:rsid w:val="00D62E42"/>
    <w:rsid w:val="00D772FB"/>
    <w:rsid w:val="00D80053"/>
    <w:rsid w:val="00DA1AA0"/>
    <w:rsid w:val="00DA512B"/>
    <w:rsid w:val="00DC44A8"/>
    <w:rsid w:val="00DE219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10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16&amp;session=125&amp;summary=B" TargetMode="External" Id="Rdd87e2e59b664f57" /><Relationship Type="http://schemas.openxmlformats.org/officeDocument/2006/relationships/hyperlink" Target="https://www.scstatehouse.gov/sess125_2023-2024/prever/1016_20240201.docx" TargetMode="External" Id="R8f8d40124edb4eff" /><Relationship Type="http://schemas.openxmlformats.org/officeDocument/2006/relationships/hyperlink" Target="h:\sj\20240201.docx" TargetMode="External" Id="R7e8b7a93f95e444d" /><Relationship Type="http://schemas.openxmlformats.org/officeDocument/2006/relationships/hyperlink" Target="h:\sj\20240201.docx" TargetMode="External" Id="R7c581691797548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1f4b8f64-a382-4eb4-98aa-2717dde78a1a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INTRODATE>2024-02-01</T_BILL_D_INTRODATE>
  <T_BILL_D_SENATEINTRODATE>2024-02-01</T_BILL_D_SENATEINTRODATE>
  <T_BILL_N_INTERNALVERSIONNUMBER>1</T_BILL_N_INTERNALVERSIONNUMBER>
  <T_BILL_N_SESSION>125</T_BILL_N_SESSION>
  <T_BILL_N_VERSIONNUMBER>1</T_BILL_N_VERSIONNUMBER>
  <T_BILL_N_YEAR>2024</T_BILL_N_YEAR>
  <T_BILL_REQUEST_REQUEST>067ae8d9-e79b-4e22-a228-ccfbaac3acf2</T_BILL_REQUEST_REQUEST>
  <T_BILL_R_ORIGINALDRAFT>68f5e00b-13d1-4023-ae4c-8e74c0f55054</T_BILL_R_ORIGINALDRAFT>
  <T_BILL_SPONSOR_SPONSOR>452e873a-f096-453a-9464-ec166a743bb3</T_BILL_SPONSOR_SPONSOR>
  <T_BILL_T_BILLNAME>[1016]</T_BILL_T_BILLNAME>
  <T_BILL_T_BILLNUMBER>1016</T_BILL_T_BILLNUMBER>
  <T_BILL_T_BILLTITLE>TO AMEND THE SOUTH CAROLINA CODE OF LAWS BY ADDING SECTION 56‑3‑16000 SO AS TO CREATE A SPECIAL LICENSE PLATE FOR MEMBERS OF THE SOUTH CAROLINA EQUINE INDUSTRY.</T_BILL_T_BILLTITLE>
  <T_BILL_T_CHAMBER>senate</T_BILL_T_CHAMBER>
  <T_BILL_T_FILENAME> </T_BILL_T_FILENAME>
  <T_BILL_T_LEGTYPE>bill_statewide</T_BILL_T_LEGTYPE>
  <T_BILL_T_SECTIONS>[{"SectionUUID":"cee7195a-daf2-4ba6-8fde-9f1c75aacf4c","SectionName":"code_section","SectionNumber":1,"SectionType":"code_section","CodeSections":[{"CodeSectionBookmarkName":"ns_T56C3N16000_4f2f1e5e0","IsConstitutionSection":false,"Identity":"56-3-16000","IsNew":true,"SubSections":[{"Level":1,"Identity":"T56C3N16000SB","SubSectionBookmarkName":"ss_T56C3N16000SB_lv1_2ad005cdc","IsNewSubSection":false,"SubSectionReplacement":""},{"Level":1,"Identity":"T56C3N16000SC","SubSectionBookmarkName":"ss_T56C3N16000SC_lv1_70c3db1ea","IsNewSubSection":false,"SubSectionReplacement":""}],"TitleRelatedTo":"","TitleSoAsTo":"create a special license plate for members of the south caroline equine industry","Deleted":false}],"TitleText":"","DisableControls":false,"Deleted":false,"RepealItems":[],"SectionBookmarkName":"bs_num_1_f07ed7a63"},{"SectionUUID":"8f03ca95-8faa-4d43-a9c2-8afc498075bd","SectionName":"standard_eff_date_section","SectionNumber":2,"SectionType":"drafting_clause","CodeSections":[],"TitleText":"","DisableControls":false,"Deleted":false,"RepealItems":[],"SectionBookmarkName":"bs_num_2_lastsection"}]</T_BILL_T_SECTIONS>
  <T_BILL_T_SUBJECT>Special License Plate South Carolina Equine Industry</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1155</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2024-01-26T15:21:00Z</dcterms:created>
  <dcterms:modified xsi:type="dcterms:W3CDTF">2024-01-26T15:21:00Z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