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Goldfinch and Campsen</w:t>
      </w:r>
    </w:p>
    <w:p>
      <w:pPr>
        <w:widowControl w:val="false"/>
        <w:spacing w:after="0"/>
        <w:jc w:val="left"/>
      </w:pPr>
      <w:r>
        <w:rPr>
          <w:rFonts w:ascii="Times New Roman"/>
          <w:sz w:val="22"/>
        </w:rPr>
        <w:t xml:space="preserve">Document Path: SFGF-0024BC24.docx</w:t>
      </w:r>
    </w:p>
    <w:p>
      <w:pPr>
        <w:widowControl w:val="false"/>
        <w:spacing w:after="0"/>
        <w:jc w:val="left"/>
      </w:pPr>
    </w:p>
    <w:p>
      <w:pPr>
        <w:widowControl w:val="false"/>
        <w:spacing w:after="0"/>
        <w:jc w:val="left"/>
      </w:pPr>
      <w:r>
        <w:rPr>
          <w:rFonts w:ascii="Times New Roman"/>
          <w:sz w:val="22"/>
        </w:rPr>
        <w:t xml:space="preserve">Introduced in the Senate on February 22, 2024</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Wild Turkey Habitat Management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2/22/2024</w:t>
      </w:r>
      <w:r>
        <w:tab/>
        <w:t>Senate</w:t>
      </w:r>
      <w:r>
        <w:tab/>
        <w:t xml:space="preserve">Introduced and read first time</w:t>
      </w:r>
      <w:r>
        <w:t xml:space="preserve"> (</w:t>
      </w:r>
      <w:hyperlink w:history="true" r:id="R2ef9014ddbf948ae">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2/22/2024</w:t>
      </w:r>
      <w:r>
        <w:tab/>
        <w:t>Senate</w:t>
      </w:r>
      <w:r>
        <w:tab/>
        <w:t xml:space="preserve">Referred to Committee on</w:t>
      </w:r>
      <w:r>
        <w:rPr>
          <w:b/>
        </w:rPr>
        <w:t xml:space="preserve"> Finance</w:t>
      </w:r>
      <w:r>
        <w:t xml:space="preserve"> (</w:t>
      </w:r>
      <w:hyperlink w:history="true" r:id="R089fc359a83d4c24">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a93a904d67a49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aaf4f76a804698">
        <w:r>
          <w:rPr>
            <w:rStyle w:val="Hyperlink"/>
            <w:u w:val="single"/>
          </w:rPr>
          <w:t>02/22/2024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B6989" w14:paraId="40FEFADA" w14:textId="05507EB4">
          <w:pPr>
            <w:pStyle w:val="scbilltitle"/>
          </w:pPr>
          <w:r>
            <w:t>TO AMEND THE SOUTH CAROLINA CODE OF LAWS BY ADDING SECTION 12‑6‑3760 SO AS TO PROVIDE FOR AN INDIVIDUAL INCOME TAX CREDIT AGAINST THE INCOME TAX LIABILITY OF A TAXPAYER EQUAL TO FIFTY PERCENT OF THE COSTS INCURRED BY THE TAXPAYER FOR HABITAT MANAGEMENT FOR WILD TURKEY; AND BY AMENDING SECTION 50‑11‑525, RELATING TO THE AUTHORITY OF THE DEPARTMENT OF NATURAL RESOURCES TO PROMULGATE CERTAIN REGULATIONS, SO AS TO REQUIRE THE DEPARTMENT TO ESTABLISH GUIDELINES FOR HABITAT MANAGEMENT FOR WILD TURKEY.</w:t>
          </w:r>
        </w:p>
      </w:sdtContent>
    </w:sdt>
    <w:bookmarkStart w:name="at_0e9f9738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06bd29dc" w:id="1"/>
      <w:r w:rsidRPr="0094541D">
        <w:t>B</w:t>
      </w:r>
      <w:bookmarkEnd w:id="1"/>
      <w:r w:rsidRPr="0094541D">
        <w:t>e it enacted by the General Assembly of the State of South Carolina:</w:t>
      </w:r>
    </w:p>
    <w:p w:rsidR="00E77894" w:rsidP="00E31EBC" w:rsidRDefault="00E77894" w14:paraId="2E6A73C3" w14:textId="77777777">
      <w:pPr>
        <w:pStyle w:val="scemptyline"/>
      </w:pPr>
    </w:p>
    <w:p w:rsidR="008A5606" w:rsidP="00E31EBC" w:rsidRDefault="00E77894" w14:paraId="3A003D38" w14:textId="77777777">
      <w:pPr>
        <w:pStyle w:val="scdirectionallanguage"/>
      </w:pPr>
      <w:bookmarkStart w:name="bs_num_1_a02e53b37" w:id="2"/>
      <w:r>
        <w:t>S</w:t>
      </w:r>
      <w:bookmarkEnd w:id="2"/>
      <w:r>
        <w:t>ECTION 1.</w:t>
      </w:r>
      <w:r>
        <w:tab/>
      </w:r>
      <w:bookmarkStart w:name="dl_3d4b68896" w:id="3"/>
      <w:r w:rsidR="008A5606">
        <w:t>A</w:t>
      </w:r>
      <w:bookmarkEnd w:id="3"/>
      <w:r w:rsidR="008A5606">
        <w:t>rticle 25, Chapter 6, Title 12 of the S.C. Code is amended by adding:</w:t>
      </w:r>
    </w:p>
    <w:p w:rsidR="008A5606" w:rsidP="00E31EBC" w:rsidRDefault="008A5606" w14:paraId="543AFC1B" w14:textId="77777777">
      <w:pPr>
        <w:pStyle w:val="scemptyline"/>
      </w:pPr>
    </w:p>
    <w:p w:rsidR="0072766E" w:rsidP="0072766E" w:rsidRDefault="008A5606" w14:paraId="3A714916" w14:textId="1FF23CC3">
      <w:pPr>
        <w:pStyle w:val="scnewcodesection"/>
      </w:pPr>
      <w:r>
        <w:tab/>
      </w:r>
      <w:bookmarkStart w:name="ns_T12C6N3760_128560309" w:id="4"/>
      <w:r>
        <w:t>S</w:t>
      </w:r>
      <w:bookmarkEnd w:id="4"/>
      <w:r>
        <w:t>ection 12‑6‑3760.</w:t>
      </w:r>
      <w:r>
        <w:tab/>
      </w:r>
      <w:bookmarkStart w:name="ss_T12C6N3760SA_lv1_b1372310c" w:id="5"/>
      <w:r w:rsidRPr="0082536B" w:rsidR="0072766E">
        <w:t>(</w:t>
      </w:r>
      <w:bookmarkEnd w:id="5"/>
      <w:r w:rsidRPr="0082536B" w:rsidR="0072766E">
        <w:t>A) There is allowed as a tax credit against the income tax liability of a taxpayer an amount equal to fifty percent of the costs incurred by the taxpayer for</w:t>
      </w:r>
      <w:r w:rsidR="0072766E">
        <w:t xml:space="preserve"> </w:t>
      </w:r>
      <w:r w:rsidRPr="0082536B" w:rsidR="0072766E">
        <w:t>habitat management</w:t>
      </w:r>
      <w:r w:rsidR="0072766E">
        <w:t xml:space="preserve"> </w:t>
      </w:r>
      <w:r w:rsidRPr="0082536B" w:rsidR="0072766E">
        <w:t xml:space="preserve">for wild turkey on real property that meet the </w:t>
      </w:r>
      <w:r w:rsidR="00EC61E5">
        <w:t>guidelines</w:t>
      </w:r>
      <w:r w:rsidRPr="0082536B" w:rsidR="0072766E">
        <w:t xml:space="preserve"> </w:t>
      </w:r>
      <w:r w:rsidR="0064358E">
        <w:t>established</w:t>
      </w:r>
      <w:r w:rsidRPr="0082536B" w:rsidR="0072766E">
        <w:t xml:space="preserve"> by the Department of Natural Resources </w:t>
      </w:r>
      <w:r w:rsidR="0064358E">
        <w:t>under</w:t>
      </w:r>
      <w:r w:rsidRPr="0082536B" w:rsidR="0072766E">
        <w:t xml:space="preserve"> Section 50‑11‑525.</w:t>
      </w:r>
    </w:p>
    <w:p w:rsidR="0072766E" w:rsidP="0072766E" w:rsidRDefault="0072766E" w14:paraId="503D579F" w14:textId="71F04B3C">
      <w:pPr>
        <w:pStyle w:val="scnewcodesection"/>
      </w:pPr>
      <w:r>
        <w:tab/>
      </w:r>
      <w:bookmarkStart w:name="ss_T12C6N3760SB_lv1_268a14cd6" w:id="6"/>
      <w:r w:rsidRPr="0082536B">
        <w:t>(</w:t>
      </w:r>
      <w:bookmarkEnd w:id="6"/>
      <w:r w:rsidR="009144E2">
        <w:t>B</w:t>
      </w:r>
      <w:r w:rsidRPr="0082536B">
        <w:t>) The tax credit allowed by this section must be claimed in the year that the costs</w:t>
      </w:r>
      <w:r>
        <w:t xml:space="preserve"> </w:t>
      </w:r>
      <w:r w:rsidRPr="0082536B">
        <w:t>are incurred. Th</w:t>
      </w:r>
      <w:r>
        <w:t>e</w:t>
      </w:r>
      <w:r w:rsidRPr="0082536B">
        <w:t xml:space="preserve"> credit taken in one year may not exceed fifty percent of the taxpayer's income tax liability due pursuant to Section 12‑6‑510 or 12‑6‑530 for that year. If the amount of the credit exceeds the taxpayer's income tax liability for that taxable year, </w:t>
      </w:r>
      <w:r w:rsidR="00C502E8">
        <w:t xml:space="preserve">then </w:t>
      </w:r>
      <w:r w:rsidRPr="0082536B">
        <w:t>the taxpayer may carry forward the excess for up to ten years.</w:t>
      </w:r>
    </w:p>
    <w:p w:rsidR="00E77894" w:rsidP="0072766E" w:rsidRDefault="0072766E" w14:paraId="0B0197A2" w14:textId="2C93C3B0">
      <w:pPr>
        <w:pStyle w:val="scnewcodesection"/>
      </w:pPr>
      <w:r>
        <w:tab/>
      </w:r>
      <w:bookmarkStart w:name="ss_T12C6N3760SC_lv1_397884f13" w:id="7"/>
      <w:r w:rsidRPr="0082536B">
        <w:t>(</w:t>
      </w:r>
      <w:bookmarkEnd w:id="7"/>
      <w:r w:rsidR="009144E2">
        <w:t>C</w:t>
      </w:r>
      <w:r w:rsidRPr="0082536B">
        <w:t xml:space="preserve">) </w:t>
      </w:r>
      <w:r w:rsidRPr="00D21ECA">
        <w:t xml:space="preserve">The Department of Revenue may require documentation that it </w:t>
      </w:r>
      <w:r>
        <w:t>considers</w:t>
      </w:r>
      <w:r w:rsidRPr="00D21ECA">
        <w:t xml:space="preserve"> necessary to administer the credit</w:t>
      </w:r>
      <w:r>
        <w:t>.</w:t>
      </w:r>
    </w:p>
    <w:p w:rsidR="005464E2" w:rsidP="00E31EBC" w:rsidRDefault="005464E2" w14:paraId="0878EFBE" w14:textId="31336E81">
      <w:pPr>
        <w:pStyle w:val="scemptyline"/>
      </w:pPr>
    </w:p>
    <w:p w:rsidR="005464E2" w:rsidP="00E31EBC" w:rsidRDefault="005464E2" w14:paraId="35140A19" w14:textId="77777777">
      <w:pPr>
        <w:pStyle w:val="scdirectionallanguage"/>
      </w:pPr>
      <w:bookmarkStart w:name="bs_num_2_aa35db9a7" w:id="8"/>
      <w:r>
        <w:t>S</w:t>
      </w:r>
      <w:bookmarkEnd w:id="8"/>
      <w:r>
        <w:t>ECTION 2.</w:t>
      </w:r>
      <w:r>
        <w:tab/>
      </w:r>
      <w:bookmarkStart w:name="dl_dd5aaf139" w:id="9"/>
      <w:r>
        <w:t>S</w:t>
      </w:r>
      <w:bookmarkEnd w:id="9"/>
      <w:r>
        <w:t>ection 50‑11‑525 of the S.C. Code is amended to read:</w:t>
      </w:r>
    </w:p>
    <w:p w:rsidR="005464E2" w:rsidP="00E31EBC" w:rsidRDefault="005464E2" w14:paraId="5198276D" w14:textId="77777777">
      <w:pPr>
        <w:pStyle w:val="scemptyline"/>
      </w:pPr>
    </w:p>
    <w:p w:rsidR="005464E2" w:rsidP="005464E2" w:rsidRDefault="005464E2" w14:paraId="552EECBE" w14:textId="0D724386">
      <w:pPr>
        <w:pStyle w:val="sccodifiedsection"/>
      </w:pPr>
      <w:r>
        <w:tab/>
      </w:r>
      <w:bookmarkStart w:name="cs_T50C11N525_151805386" w:id="10"/>
      <w:r>
        <w:t>S</w:t>
      </w:r>
      <w:bookmarkEnd w:id="10"/>
      <w:r>
        <w:t>ection 50‑11‑525.</w:t>
      </w:r>
      <w:r>
        <w:tab/>
      </w:r>
      <w:bookmarkStart w:name="ss_T50C11N525SA_lv1_00d8d2ebc" w:id="11"/>
      <w:r w:rsidR="00DF41D4">
        <w:rPr>
          <w:rStyle w:val="scinsert"/>
        </w:rPr>
        <w:t>(</w:t>
      </w:r>
      <w:bookmarkEnd w:id="11"/>
      <w:r w:rsidR="00DF41D4">
        <w:rPr>
          <w:rStyle w:val="scinsert"/>
        </w:rPr>
        <w:t xml:space="preserve">A) </w:t>
      </w:r>
      <w:r>
        <w:t>The department may promulgate regulations for wildlife management areas, heritage trust lands, and other properties owned or leased by the department to establish seasons, dates, areas, bag limits, and other restrictions for hunting and taking of wild turkey.</w:t>
      </w:r>
    </w:p>
    <w:p w:rsidR="00DF41D4" w:rsidP="005464E2" w:rsidRDefault="00DF41D4" w14:paraId="5FC7A614" w14:textId="339F930B">
      <w:pPr>
        <w:pStyle w:val="sccodifiedsection"/>
      </w:pPr>
      <w:r>
        <w:rPr>
          <w:rStyle w:val="scinsert"/>
        </w:rPr>
        <w:tab/>
      </w:r>
      <w:bookmarkStart w:name="ss_T50C11N525SB_lv1_d7b06cc3b" w:id="12"/>
      <w:r>
        <w:rPr>
          <w:rStyle w:val="scinsert"/>
        </w:rPr>
        <w:t>(</w:t>
      </w:r>
      <w:bookmarkEnd w:id="12"/>
      <w:r>
        <w:rPr>
          <w:rStyle w:val="scinsert"/>
        </w:rPr>
        <w:t xml:space="preserve">B) The department must </w:t>
      </w:r>
      <w:r w:rsidRPr="00DF41D4">
        <w:rPr>
          <w:rStyle w:val="scinsert"/>
        </w:rPr>
        <w:t>promulgate regulations</w:t>
      </w:r>
      <w:r w:rsidR="0071498E">
        <w:rPr>
          <w:rStyle w:val="scinsert"/>
        </w:rPr>
        <w:t xml:space="preserve"> </w:t>
      </w:r>
      <w:r w:rsidR="001B1750">
        <w:rPr>
          <w:rStyle w:val="scinsert"/>
        </w:rPr>
        <w:t>to establish guidelines</w:t>
      </w:r>
      <w:r w:rsidRPr="00DF41D4">
        <w:rPr>
          <w:rStyle w:val="scinsert"/>
        </w:rPr>
        <w:t xml:space="preserve"> for </w:t>
      </w:r>
      <w:r w:rsidR="001B1750">
        <w:rPr>
          <w:rStyle w:val="scinsert"/>
        </w:rPr>
        <w:t>habitat management for wild turkey that will qualify a taxpayer for the tax credit under Section 12‑6‑3760</w:t>
      </w:r>
      <w:r w:rsidRPr="00DF41D4">
        <w:rPr>
          <w:rStyle w:val="scinsert"/>
        </w:rPr>
        <w:t>.</w:t>
      </w:r>
    </w:p>
    <w:p w:rsidRPr="00DF3B44" w:rsidR="007E06BB" w:rsidP="00E31EBC" w:rsidRDefault="007E06BB" w14:paraId="3D8F1FED" w14:textId="2291F9F5">
      <w:pPr>
        <w:pStyle w:val="scemptyline"/>
      </w:pPr>
    </w:p>
    <w:p w:rsidRPr="00DF3B44" w:rsidR="007A10F1" w:rsidP="007A10F1" w:rsidRDefault="00E27805" w14:paraId="0E9393B4" w14:textId="3A662836">
      <w:pPr>
        <w:pStyle w:val="scnoncodifiedsection"/>
      </w:pPr>
      <w:bookmarkStart w:name="bs_num_3_lastsection" w:id="13"/>
      <w:bookmarkStart w:name="eff_date_section" w:id="14"/>
      <w:r w:rsidRPr="00DF3B44">
        <w:lastRenderedPageBreak/>
        <w:t>S</w:t>
      </w:r>
      <w:bookmarkEnd w:id="13"/>
      <w:r w:rsidRPr="00DF3B44">
        <w:t>ECTION 3.</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31F9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FC3D4ED" w:rsidR="00685035" w:rsidRPr="007B4AF7" w:rsidRDefault="00A83DE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064F3">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064F3">
              <w:rPr>
                <w:noProof/>
              </w:rPr>
              <w:t>SFGF-0024BC24.docx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3D67"/>
    <w:rsid w:val="00044B84"/>
    <w:rsid w:val="000479D0"/>
    <w:rsid w:val="00054F1E"/>
    <w:rsid w:val="0006464F"/>
    <w:rsid w:val="00066B54"/>
    <w:rsid w:val="00072FCD"/>
    <w:rsid w:val="0007488D"/>
    <w:rsid w:val="00074A4F"/>
    <w:rsid w:val="00077B65"/>
    <w:rsid w:val="000A3C25"/>
    <w:rsid w:val="000B4C02"/>
    <w:rsid w:val="000B5B4A"/>
    <w:rsid w:val="000B7FE1"/>
    <w:rsid w:val="000C3E88"/>
    <w:rsid w:val="000C46B9"/>
    <w:rsid w:val="000C58E4"/>
    <w:rsid w:val="000C6F9A"/>
    <w:rsid w:val="000D2F44"/>
    <w:rsid w:val="000D33E4"/>
    <w:rsid w:val="000D6818"/>
    <w:rsid w:val="000E578A"/>
    <w:rsid w:val="000F2250"/>
    <w:rsid w:val="0010329A"/>
    <w:rsid w:val="00105756"/>
    <w:rsid w:val="001164F9"/>
    <w:rsid w:val="0011719C"/>
    <w:rsid w:val="0013683A"/>
    <w:rsid w:val="00140049"/>
    <w:rsid w:val="00171601"/>
    <w:rsid w:val="001730EB"/>
    <w:rsid w:val="00173276"/>
    <w:rsid w:val="0019025B"/>
    <w:rsid w:val="00192AF7"/>
    <w:rsid w:val="00197366"/>
    <w:rsid w:val="001A136C"/>
    <w:rsid w:val="001B1750"/>
    <w:rsid w:val="001B6DA2"/>
    <w:rsid w:val="001C25EC"/>
    <w:rsid w:val="001C35C3"/>
    <w:rsid w:val="001D7E25"/>
    <w:rsid w:val="001F2A41"/>
    <w:rsid w:val="001F313F"/>
    <w:rsid w:val="001F331D"/>
    <w:rsid w:val="001F394C"/>
    <w:rsid w:val="002038AA"/>
    <w:rsid w:val="002114C8"/>
    <w:rsid w:val="0021166F"/>
    <w:rsid w:val="0021286E"/>
    <w:rsid w:val="002162DF"/>
    <w:rsid w:val="00224A92"/>
    <w:rsid w:val="00230038"/>
    <w:rsid w:val="00233975"/>
    <w:rsid w:val="00236D73"/>
    <w:rsid w:val="00243A09"/>
    <w:rsid w:val="00246F86"/>
    <w:rsid w:val="00257F60"/>
    <w:rsid w:val="002625EA"/>
    <w:rsid w:val="00262AC5"/>
    <w:rsid w:val="00264AE9"/>
    <w:rsid w:val="00275AE6"/>
    <w:rsid w:val="002836D8"/>
    <w:rsid w:val="002A7989"/>
    <w:rsid w:val="002B02F3"/>
    <w:rsid w:val="002C3463"/>
    <w:rsid w:val="002C3DE6"/>
    <w:rsid w:val="002C794F"/>
    <w:rsid w:val="002D266D"/>
    <w:rsid w:val="002D5B3D"/>
    <w:rsid w:val="002D7447"/>
    <w:rsid w:val="002E315A"/>
    <w:rsid w:val="002E4F8C"/>
    <w:rsid w:val="002F560C"/>
    <w:rsid w:val="002F5847"/>
    <w:rsid w:val="0030425A"/>
    <w:rsid w:val="00340A14"/>
    <w:rsid w:val="003421F1"/>
    <w:rsid w:val="0034279C"/>
    <w:rsid w:val="00354F64"/>
    <w:rsid w:val="003559A1"/>
    <w:rsid w:val="00361563"/>
    <w:rsid w:val="00371D36"/>
    <w:rsid w:val="00373E17"/>
    <w:rsid w:val="003775E6"/>
    <w:rsid w:val="00381998"/>
    <w:rsid w:val="003A2813"/>
    <w:rsid w:val="003A5F1C"/>
    <w:rsid w:val="003A5FD7"/>
    <w:rsid w:val="003B4537"/>
    <w:rsid w:val="003C18AF"/>
    <w:rsid w:val="003C3E2E"/>
    <w:rsid w:val="003D4544"/>
    <w:rsid w:val="003D4A3C"/>
    <w:rsid w:val="003D55B2"/>
    <w:rsid w:val="003E0033"/>
    <w:rsid w:val="003E456C"/>
    <w:rsid w:val="003E5452"/>
    <w:rsid w:val="003E7165"/>
    <w:rsid w:val="003E7FF6"/>
    <w:rsid w:val="004046B5"/>
    <w:rsid w:val="004064F3"/>
    <w:rsid w:val="00406F27"/>
    <w:rsid w:val="004141B8"/>
    <w:rsid w:val="004203B9"/>
    <w:rsid w:val="00432135"/>
    <w:rsid w:val="00434FE7"/>
    <w:rsid w:val="004456B7"/>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4E2"/>
    <w:rsid w:val="00546C24"/>
    <w:rsid w:val="005476FF"/>
    <w:rsid w:val="005516F6"/>
    <w:rsid w:val="00551D50"/>
    <w:rsid w:val="00552842"/>
    <w:rsid w:val="00554E89"/>
    <w:rsid w:val="00564B58"/>
    <w:rsid w:val="00572281"/>
    <w:rsid w:val="005801DD"/>
    <w:rsid w:val="00592A40"/>
    <w:rsid w:val="005A28BC"/>
    <w:rsid w:val="005A445C"/>
    <w:rsid w:val="005A5377"/>
    <w:rsid w:val="005B7817"/>
    <w:rsid w:val="005C06C8"/>
    <w:rsid w:val="005C23D7"/>
    <w:rsid w:val="005C40EB"/>
    <w:rsid w:val="005C4A10"/>
    <w:rsid w:val="005D02B4"/>
    <w:rsid w:val="005D3013"/>
    <w:rsid w:val="005D7B4B"/>
    <w:rsid w:val="005E1E50"/>
    <w:rsid w:val="005E2B9C"/>
    <w:rsid w:val="005E3332"/>
    <w:rsid w:val="005F76B0"/>
    <w:rsid w:val="00604429"/>
    <w:rsid w:val="0060597F"/>
    <w:rsid w:val="006067B0"/>
    <w:rsid w:val="00606A8B"/>
    <w:rsid w:val="00611EBA"/>
    <w:rsid w:val="006213A8"/>
    <w:rsid w:val="00623BEA"/>
    <w:rsid w:val="006347E9"/>
    <w:rsid w:val="00640C87"/>
    <w:rsid w:val="0064358E"/>
    <w:rsid w:val="006454BB"/>
    <w:rsid w:val="00657CF4"/>
    <w:rsid w:val="00661463"/>
    <w:rsid w:val="00663B8D"/>
    <w:rsid w:val="00663E00"/>
    <w:rsid w:val="00664F48"/>
    <w:rsid w:val="00664FAD"/>
    <w:rsid w:val="0067345B"/>
    <w:rsid w:val="00683986"/>
    <w:rsid w:val="00685035"/>
    <w:rsid w:val="00685770"/>
    <w:rsid w:val="00690DBA"/>
    <w:rsid w:val="00695969"/>
    <w:rsid w:val="006964F9"/>
    <w:rsid w:val="006A395F"/>
    <w:rsid w:val="006A5319"/>
    <w:rsid w:val="006A65E2"/>
    <w:rsid w:val="006B37BD"/>
    <w:rsid w:val="006C092D"/>
    <w:rsid w:val="006C099D"/>
    <w:rsid w:val="006C18F0"/>
    <w:rsid w:val="006C7E01"/>
    <w:rsid w:val="006D64A5"/>
    <w:rsid w:val="006E0935"/>
    <w:rsid w:val="006E353F"/>
    <w:rsid w:val="006E35AB"/>
    <w:rsid w:val="006F6240"/>
    <w:rsid w:val="00711AA9"/>
    <w:rsid w:val="0071498E"/>
    <w:rsid w:val="00722155"/>
    <w:rsid w:val="0072766E"/>
    <w:rsid w:val="007302C0"/>
    <w:rsid w:val="00737F19"/>
    <w:rsid w:val="00747903"/>
    <w:rsid w:val="0077604C"/>
    <w:rsid w:val="00782BF8"/>
    <w:rsid w:val="00783C75"/>
    <w:rsid w:val="007849D9"/>
    <w:rsid w:val="007867A4"/>
    <w:rsid w:val="00787433"/>
    <w:rsid w:val="007A10F1"/>
    <w:rsid w:val="007A3D50"/>
    <w:rsid w:val="007B2D29"/>
    <w:rsid w:val="007B412F"/>
    <w:rsid w:val="007B4AF7"/>
    <w:rsid w:val="007B4DBF"/>
    <w:rsid w:val="007C5458"/>
    <w:rsid w:val="007D2C67"/>
    <w:rsid w:val="007D36D5"/>
    <w:rsid w:val="007E06BB"/>
    <w:rsid w:val="007E21B2"/>
    <w:rsid w:val="007F50D1"/>
    <w:rsid w:val="00816D52"/>
    <w:rsid w:val="00831048"/>
    <w:rsid w:val="00834272"/>
    <w:rsid w:val="008625C1"/>
    <w:rsid w:val="0087671D"/>
    <w:rsid w:val="008806F9"/>
    <w:rsid w:val="00887957"/>
    <w:rsid w:val="008A5606"/>
    <w:rsid w:val="008A57E3"/>
    <w:rsid w:val="008B5BF4"/>
    <w:rsid w:val="008C0CEE"/>
    <w:rsid w:val="008C1B18"/>
    <w:rsid w:val="008D46EC"/>
    <w:rsid w:val="008E0E25"/>
    <w:rsid w:val="008E61A1"/>
    <w:rsid w:val="00910464"/>
    <w:rsid w:val="009144E2"/>
    <w:rsid w:val="00917EA3"/>
    <w:rsid w:val="00917EE0"/>
    <w:rsid w:val="00921C89"/>
    <w:rsid w:val="00926966"/>
    <w:rsid w:val="00926D03"/>
    <w:rsid w:val="00934036"/>
    <w:rsid w:val="00934889"/>
    <w:rsid w:val="009362CF"/>
    <w:rsid w:val="0094541D"/>
    <w:rsid w:val="009473EA"/>
    <w:rsid w:val="00954E7E"/>
    <w:rsid w:val="009554D9"/>
    <w:rsid w:val="009572F9"/>
    <w:rsid w:val="00960D0F"/>
    <w:rsid w:val="0096712C"/>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3010"/>
    <w:rsid w:val="009F4FAF"/>
    <w:rsid w:val="009F68F1"/>
    <w:rsid w:val="00A04529"/>
    <w:rsid w:val="00A0584B"/>
    <w:rsid w:val="00A17135"/>
    <w:rsid w:val="00A21A6F"/>
    <w:rsid w:val="00A23B2D"/>
    <w:rsid w:val="00A24E56"/>
    <w:rsid w:val="00A26A62"/>
    <w:rsid w:val="00A31F97"/>
    <w:rsid w:val="00A35A9B"/>
    <w:rsid w:val="00A4070E"/>
    <w:rsid w:val="00A40CA0"/>
    <w:rsid w:val="00A504A7"/>
    <w:rsid w:val="00A5336A"/>
    <w:rsid w:val="00A53677"/>
    <w:rsid w:val="00A53BF2"/>
    <w:rsid w:val="00A60D68"/>
    <w:rsid w:val="00A67DA0"/>
    <w:rsid w:val="00A73EFA"/>
    <w:rsid w:val="00A74398"/>
    <w:rsid w:val="00A77A3B"/>
    <w:rsid w:val="00A92F6F"/>
    <w:rsid w:val="00A97523"/>
    <w:rsid w:val="00AA7824"/>
    <w:rsid w:val="00AB0FA3"/>
    <w:rsid w:val="00AB6989"/>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9EC"/>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0016"/>
    <w:rsid w:val="00BC270A"/>
    <w:rsid w:val="00BC408A"/>
    <w:rsid w:val="00BC5023"/>
    <w:rsid w:val="00BC556C"/>
    <w:rsid w:val="00BD42DA"/>
    <w:rsid w:val="00BD4684"/>
    <w:rsid w:val="00BE08A7"/>
    <w:rsid w:val="00BE4391"/>
    <w:rsid w:val="00BF3E48"/>
    <w:rsid w:val="00BF74BB"/>
    <w:rsid w:val="00C15F1B"/>
    <w:rsid w:val="00C16288"/>
    <w:rsid w:val="00C17D1D"/>
    <w:rsid w:val="00C45923"/>
    <w:rsid w:val="00C502E8"/>
    <w:rsid w:val="00C543E7"/>
    <w:rsid w:val="00C70225"/>
    <w:rsid w:val="00C72198"/>
    <w:rsid w:val="00C73C7D"/>
    <w:rsid w:val="00C75005"/>
    <w:rsid w:val="00C7789D"/>
    <w:rsid w:val="00C970DF"/>
    <w:rsid w:val="00CA7E71"/>
    <w:rsid w:val="00CB029A"/>
    <w:rsid w:val="00CB2673"/>
    <w:rsid w:val="00CB701D"/>
    <w:rsid w:val="00CC3F0E"/>
    <w:rsid w:val="00CD08C9"/>
    <w:rsid w:val="00CD1FE8"/>
    <w:rsid w:val="00CD38CD"/>
    <w:rsid w:val="00CD3E0C"/>
    <w:rsid w:val="00CD5565"/>
    <w:rsid w:val="00CD616C"/>
    <w:rsid w:val="00CE1CD5"/>
    <w:rsid w:val="00CF68D6"/>
    <w:rsid w:val="00CF7B4A"/>
    <w:rsid w:val="00D009F8"/>
    <w:rsid w:val="00D02526"/>
    <w:rsid w:val="00D078DA"/>
    <w:rsid w:val="00D14995"/>
    <w:rsid w:val="00D204F2"/>
    <w:rsid w:val="00D21ECA"/>
    <w:rsid w:val="00D2455C"/>
    <w:rsid w:val="00D25023"/>
    <w:rsid w:val="00D27F8C"/>
    <w:rsid w:val="00D33843"/>
    <w:rsid w:val="00D54A6F"/>
    <w:rsid w:val="00D57D57"/>
    <w:rsid w:val="00D62E42"/>
    <w:rsid w:val="00D772FB"/>
    <w:rsid w:val="00DA1AA0"/>
    <w:rsid w:val="00DA484E"/>
    <w:rsid w:val="00DA512B"/>
    <w:rsid w:val="00DC44A8"/>
    <w:rsid w:val="00DE4BEE"/>
    <w:rsid w:val="00DE5B3D"/>
    <w:rsid w:val="00DE7112"/>
    <w:rsid w:val="00DF19BE"/>
    <w:rsid w:val="00DF3B44"/>
    <w:rsid w:val="00DF41D4"/>
    <w:rsid w:val="00E1372E"/>
    <w:rsid w:val="00E142A8"/>
    <w:rsid w:val="00E21D30"/>
    <w:rsid w:val="00E24D9A"/>
    <w:rsid w:val="00E27805"/>
    <w:rsid w:val="00E27A11"/>
    <w:rsid w:val="00E30497"/>
    <w:rsid w:val="00E31EBC"/>
    <w:rsid w:val="00E358A2"/>
    <w:rsid w:val="00E35C9A"/>
    <w:rsid w:val="00E3771B"/>
    <w:rsid w:val="00E40979"/>
    <w:rsid w:val="00E43F26"/>
    <w:rsid w:val="00E52A36"/>
    <w:rsid w:val="00E6378B"/>
    <w:rsid w:val="00E63EC3"/>
    <w:rsid w:val="00E653DA"/>
    <w:rsid w:val="00E65958"/>
    <w:rsid w:val="00E77894"/>
    <w:rsid w:val="00E84FE5"/>
    <w:rsid w:val="00E879A5"/>
    <w:rsid w:val="00E879FC"/>
    <w:rsid w:val="00EA2574"/>
    <w:rsid w:val="00EA2F1F"/>
    <w:rsid w:val="00EA3F2E"/>
    <w:rsid w:val="00EA57EC"/>
    <w:rsid w:val="00EB120E"/>
    <w:rsid w:val="00EB34C8"/>
    <w:rsid w:val="00EB46E2"/>
    <w:rsid w:val="00EB7784"/>
    <w:rsid w:val="00EC0045"/>
    <w:rsid w:val="00EC61E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09C7"/>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5464E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82&amp;session=125&amp;summary=B" TargetMode="External" Id="R9a93a904d67a49c1" /><Relationship Type="http://schemas.openxmlformats.org/officeDocument/2006/relationships/hyperlink" Target="https://www.scstatehouse.gov/sess125_2023-2024/prever/1082_20240222.docx" TargetMode="External" Id="R0eaaf4f76a804698" /><Relationship Type="http://schemas.openxmlformats.org/officeDocument/2006/relationships/hyperlink" Target="h:\sj\20240222.docx" TargetMode="External" Id="R2ef9014ddbf948ae" /><Relationship Type="http://schemas.openxmlformats.org/officeDocument/2006/relationships/hyperlink" Target="h:\sj\20240222.docx" TargetMode="External" Id="R089fc359a83d4c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8323954f-c06a-4fb9-a587-89246c95e7a6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2024-02-22T00:00:00-05:00</T_BILL_DT_VERSION>
  <T_BILL_D_INTRODATE>2024-02-22</T_BILL_D_INTRODATE>
  <T_BILL_D_SENATEINTRODATE>2024-02-22</T_BILL_D_SENATEINTRODATE>
  <T_BILL_N_INTERNALVERSIONNUMBER>1</T_BILL_N_INTERNALVERSIONNUMBER>
  <T_BILL_N_SESSION>125</T_BILL_N_SESSION>
  <T_BILL_N_VERSIONNUMBER>1</T_BILL_N_VERSIONNUMBER>
  <T_BILL_N_YEAR>2024</T_BILL_N_YEAR>
  <T_BILL_REQUEST_REQUEST>0db6b297-2cc3-41eb-9d04-e16236c1a45b</T_BILL_REQUEST_REQUEST>
  <T_BILL_R_ORIGINALDRAFT>a3e328e4-33c9-42cd-b662-d04d11fae6ff</T_BILL_R_ORIGINALDRAFT>
  <T_BILL_SPONSOR_SPONSOR>91ee81c5-9856-4597-ae55-15e1038ba21c</T_BILL_SPONSOR_SPONSOR>
  <T_BILL_T_BILLNAME>[1082]</T_BILL_T_BILLNAME>
  <T_BILL_T_BILLNUMBER>1082</T_BILL_T_BILLNUMBER>
  <T_BILL_T_BILLTITLE>TO AMEND THE SOUTH CAROLINA CODE OF LAWS BY ADDING SECTION 12‑6‑3760 SO AS TO PROVIDE FOR AN INDIVIDUAL INCOME TAX CREDIT AGAINST THE INCOME TAX LIABILITY OF A TAXPAYER EQUAL TO FIFTY PERCENT OF THE COSTS INCURRED BY THE TAXPAYER FOR HABITAT MANAGEMENT FOR WILD TURKEY; AND BY AMENDING SECTION 50‑11‑525, RELATING TO THE AUTHORITY OF THE DEPARTMENT OF NATURAL RESOURCES TO PROMULGATE CERTAIN REGULATIONS, SO AS TO REQUIRE THE DEPARTMENT TO ESTABLISH GUIDELINES FOR HABITAT MANAGEMENT FOR WILD TURKEY.</T_BILL_T_BILLTITLE>
  <T_BILL_T_CHAMBER>senate</T_BILL_T_CHAMBER>
  <T_BILL_T_FILENAME> </T_BILL_T_FILENAME>
  <T_BILL_T_LEGTYPE>bill_statewide</T_BILL_T_LEGTYPE>
  <T_BILL_T_SECTIONS>[{"SectionUUID":"34c40599-ce0d-4d34-b7a4-c7678f3cbbe7","SectionName":"code_section","SectionNumber":1,"SectionType":"code_section","CodeSections":[{"CodeSectionBookmarkName":"ns_T12C6N3760_128560309","IsConstitutionSection":false,"Identity":"12-6-3760","IsNew":true,"SubSections":[{"Level":1,"Identity":"T12C6N3760SA","SubSectionBookmarkName":"ss_T12C6N3760SA_lv1_b1372310c","IsNewSubSection":false,"SubSectionReplacement":""},{"Level":1,"Identity":"T12C6N3760SB","SubSectionBookmarkName":"ss_T12C6N3760SB_lv1_268a14cd6","IsNewSubSection":false,"SubSectionReplacement":""},{"Level":1,"Identity":"T12C6N3760SC","SubSectionBookmarkName":"ss_T12C6N3760SC_lv1_397884f13","IsNewSubSection":false,"SubSectionReplacement":""}],"TitleRelatedTo":"","TitleSoAsTo":"PROVIDE FOR AN INDIVIDUAL INCOME TAX CREDIT AGAINST THE INCOME TAX LIABILITY OF A TAXPAYER EQUAL TO FIFTY PERCENT OF THE COSTS INCURRED BY THE TAXPAYER FOR HABITAT MANAGEMENT FOR WILD TURKEY","Deleted":false}],"TitleText":"","DisableControls":false,"Deleted":false,"RepealItems":[],"SectionBookmarkName":"bs_num_1_a02e53b37"},{"SectionUUID":"b7d9de3d-20bc-47e1-a79f-b6024bdf9103","SectionName":"code_section","SectionNumber":2,"SectionType":"code_section","CodeSections":[{"CodeSectionBookmarkName":"cs_T50C11N525_151805386","IsConstitutionSection":false,"Identity":"50-11-525","IsNew":false,"SubSections":[{"Level":1,"Identity":"T50C11N525SA","SubSectionBookmarkName":"ss_T50C11N525SA_lv1_00d8d2ebc","IsNewSubSection":false,"SubSectionReplacement":""},{"Level":1,"Identity":"T50C11N525SB","SubSectionBookmarkName":"ss_T50C11N525SB_lv1_d7b06cc3b","IsNewSubSection":false,"SubSectionReplacement":""}],"TitleRelatedTo":"the Authority of the department of natural resources to promulgate certain regulations","TitleSoAsTo":"REQUIRE THE DEPARTMENT TO ESTABLISH GUIDELINES FOR HABITAT MANAGEMENT FOR WILD TURKEY","Deleted":false}],"TitleText":"","DisableControls":false,"Deleted":false,"RepealItems":[],"SectionBookmarkName":"bs_num_2_aa35db9a7"},{"SectionUUID":"8f03ca95-8faa-4d43-a9c2-8afc498075bd","SectionName":"standard_eff_date_section","SectionNumber":3,"SectionType":"drafting_clause","CodeSections":[],"TitleText":"","DisableControls":false,"Deleted":false,"RepealItems":[],"SectionBookmarkName":"bs_num_3_lastsection"}]</T_BILL_T_SECTIONS>
  <T_BILL_T_SUBJECT>Wild Turkey Habitat Management Tax Credit</T_BILL_T_SUBJECT>
  <T_BILL_UR_DRAFTER>briancohl@scsenate.gov</T_BILL_UR_DRAFTER>
  <T_BILL_UR_DRAFTINGASSISTANT>victoriachandler@scsenate.gov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DEDCC3FB-28F0-4F73-90C3-B06FC3BBCF0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1797</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cp:revision>
  <cp:lastPrinted>2024-02-14T14:36:00Z</cp:lastPrinted>
  <dcterms:created xsi:type="dcterms:W3CDTF">2024-02-21T15:06:00Z</dcterms:created>
  <dcterms:modified xsi:type="dcterms:W3CDTF">2024-02-21T15:06:00Z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