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1139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Bennett</w:t>
      </w:r>
    </w:p>
    <w:p>
      <w:pPr>
        <w:widowControl w:val="false"/>
        <w:spacing w:after="0"/>
        <w:jc w:val="left"/>
      </w:pPr>
      <w:r>
        <w:rPr>
          <w:rFonts w:ascii="Times New Roman"/>
          <w:sz w:val="22"/>
        </w:rPr>
        <w:t xml:space="preserve">Document Path: LC-0652WAB24.docx</w:t>
      </w:r>
    </w:p>
    <w:p>
      <w:pPr>
        <w:widowControl w:val="false"/>
        <w:spacing w:after="0"/>
        <w:jc w:val="left"/>
      </w:pPr>
    </w:p>
    <w:p>
      <w:pPr>
        <w:widowControl w:val="false"/>
        <w:spacing w:after="0"/>
        <w:jc w:val="left"/>
      </w:pPr>
      <w:r>
        <w:rPr>
          <w:rFonts w:ascii="Times New Roman"/>
          <w:sz w:val="22"/>
        </w:rPr>
        <w:t xml:space="preserve">Introduced in the Senate on March 5, 2024</w:t>
      </w:r>
    </w:p>
    <w:p>
      <w:pPr>
        <w:widowControl w:val="false"/>
        <w:spacing w:after="0"/>
        <w:jc w:val="left"/>
      </w:pPr>
      <w:r>
        <w:rPr>
          <w:rFonts w:ascii="Times New Roman"/>
          <w:sz w:val="22"/>
        </w:rPr>
        <w:t>Currently residing in the Senate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Swimming pool speciality contractors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3/5/2024</w:t>
      </w:r>
      <w:r>
        <w:tab/>
        <w:t>Senate</w:t>
      </w:r>
      <w:r>
        <w:tab/>
        <w:t xml:space="preserve">Introduced and read first time</w:t>
      </w:r>
      <w:r>
        <w:t xml:space="preserve"> (</w:t>
      </w:r>
      <w:hyperlink w:history="true" r:id="R5028b48bdc7e4a56">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3/5/2024</w:t>
      </w:r>
      <w:r>
        <w:tab/>
        <w:t>Senate</w:t>
      </w:r>
      <w:r>
        <w:tab/>
        <w:t xml:space="preserve">Referred to Committee on</w:t>
      </w:r>
      <w:r>
        <w:rPr>
          <w:b/>
        </w:rPr>
        <w:t xml:space="preserve"> Labor, Commerce and Industry</w:t>
      </w:r>
      <w:r>
        <w:t xml:space="preserve"> (</w:t>
      </w:r>
      <w:hyperlink w:history="true" r:id="R5904035d91c74466">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afbcafacb386427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83846ee62b1408c">
        <w:r>
          <w:rPr>
            <w:rStyle w:val="Hyperlink"/>
            <w:u w:val="single"/>
          </w:rPr>
          <w:t>03/05/2024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221BC1" w:rsidRDefault="00432135" w14:paraId="47642A99" w14:textId="3AF914B0">
      <w:pPr>
        <w:pStyle w:val="scemptylineheader"/>
      </w:pPr>
    </w:p>
    <w:p w:rsidRPr="00BB0725" w:rsidR="00A73EFA" w:rsidP="00221BC1" w:rsidRDefault="00A73EFA" w14:paraId="7B72410E" w14:textId="009B801A">
      <w:pPr>
        <w:pStyle w:val="scemptylineheader"/>
      </w:pPr>
    </w:p>
    <w:p w:rsidRPr="00BB0725" w:rsidR="00A73EFA" w:rsidP="00221BC1" w:rsidRDefault="00A73EFA" w14:paraId="6AD935C9" w14:textId="688E28F4">
      <w:pPr>
        <w:pStyle w:val="scemptylineheader"/>
      </w:pPr>
    </w:p>
    <w:p w:rsidRPr="00DF3B44" w:rsidR="00A73EFA" w:rsidP="00221BC1" w:rsidRDefault="00A73EFA" w14:paraId="51A98227" w14:textId="30C60BBC">
      <w:pPr>
        <w:pStyle w:val="scemptylineheader"/>
      </w:pPr>
    </w:p>
    <w:p w:rsidRPr="00DF3B44" w:rsidR="00A73EFA" w:rsidP="00221BC1" w:rsidRDefault="00A73EFA" w14:paraId="3858851A" w14:textId="38BCEA3D">
      <w:pPr>
        <w:pStyle w:val="scemptylineheader"/>
      </w:pPr>
    </w:p>
    <w:p w:rsidRPr="00DF3B44" w:rsidR="00A73EFA" w:rsidP="00221BC1" w:rsidRDefault="00A73EFA" w14:paraId="4E3DDE20" w14:textId="4272EFD1">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246823" w14:paraId="40FEFADA" w14:textId="61D11C4C">
          <w:pPr>
            <w:pStyle w:val="scbilltitle"/>
          </w:pPr>
          <w:r>
            <w:rPr>
              <w:caps w:val="0"/>
            </w:rPr>
            <w:t>TO AMEND THE SOUTH CAROLINA CODE OF LAWS BY AMENDING SECTION 40-11-410, RELATING TO GENERAL CONTRACTOR LICENSE CLASSIFICATIONS AND SUBCLASSIFICATIONS, SO AS TO REMOVE RESIDENTIAL SWIMMING POOLS FROM THE SWIMMING POOL SUBCLASSIFICATION FOR GENERAL CONTRACTORS WITH A SPECIALTY CLASSIFICATION.</w:t>
          </w:r>
        </w:p>
      </w:sdtContent>
    </w:sdt>
    <w:bookmarkStart w:name="at_4bbe58402"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d09f0b06" w:id="1"/>
      <w:r w:rsidRPr="0094541D">
        <w:t>B</w:t>
      </w:r>
      <w:bookmarkEnd w:id="1"/>
      <w:r w:rsidRPr="0094541D">
        <w:t>e it enacted by the General Assembly of the State of South Carolina:</w:t>
      </w:r>
    </w:p>
    <w:p w:rsidR="00E52A6C" w:rsidP="00E52A6C" w:rsidRDefault="00E52A6C" w14:paraId="2D571BDC" w14:textId="77777777">
      <w:pPr>
        <w:pStyle w:val="scemptyline"/>
      </w:pPr>
    </w:p>
    <w:p w:rsidR="00E52A6C" w:rsidP="00E52A6C" w:rsidRDefault="00E52A6C" w14:paraId="363B2033" w14:textId="0C5ECC4C">
      <w:pPr>
        <w:pStyle w:val="scdirectionallanguage"/>
      </w:pPr>
      <w:bookmarkStart w:name="bs_num_1_7377c77ab" w:id="2"/>
      <w:r>
        <w:t>S</w:t>
      </w:r>
      <w:bookmarkEnd w:id="2"/>
      <w:r>
        <w:t>ECTION 1.</w:t>
      </w:r>
      <w:r>
        <w:tab/>
      </w:r>
      <w:bookmarkStart w:name="dl_25e4c6e0e" w:id="3"/>
      <w:r>
        <w:t>S</w:t>
      </w:r>
      <w:bookmarkEnd w:id="3"/>
      <w:r>
        <w:t>ection 40-11-410(4)</w:t>
      </w:r>
      <w:r w:rsidR="00C06865">
        <w:t>(k)</w:t>
      </w:r>
      <w:r>
        <w:t xml:space="preserve"> of the S.C. Code is amended to read:</w:t>
      </w:r>
    </w:p>
    <w:p w:rsidR="00E52A6C" w:rsidP="00E52A6C" w:rsidRDefault="00E52A6C" w14:paraId="17BA08E9" w14:textId="77777777">
      <w:pPr>
        <w:pStyle w:val="scemptyline"/>
      </w:pPr>
    </w:p>
    <w:p w:rsidR="00C06865" w:rsidP="00C06865" w:rsidRDefault="00E52A6C" w14:paraId="01AEA6F4" w14:textId="284CA1C3">
      <w:pPr>
        <w:pStyle w:val="sccodifiedsection"/>
      </w:pPr>
      <w:bookmarkStart w:name="cs_T40C11N410_7d6987b5d" w:id="4"/>
      <w:r>
        <w:tab/>
      </w:r>
      <w:bookmarkStart w:name="ss_T40C11N410Sk_lv1_ddc044a1d" w:id="5"/>
      <w:bookmarkEnd w:id="4"/>
      <w:r w:rsidR="00C06865">
        <w:t>(</w:t>
      </w:r>
      <w:bookmarkEnd w:id="5"/>
      <w:r w:rsidR="00C06865">
        <w:t>k)</w:t>
      </w:r>
      <w:r>
        <w:t xml:space="preserve"> “Swimming Pools” which includes the construction, service, and repair of all </w:t>
      </w:r>
      <w:r>
        <w:rPr>
          <w:rStyle w:val="scstrike"/>
        </w:rPr>
        <w:t xml:space="preserve">residential, </w:t>
      </w:r>
      <w:r>
        <w:t>commercial</w:t>
      </w:r>
      <w:r>
        <w:rPr>
          <w:rStyle w:val="scstrike"/>
        </w:rPr>
        <w:t>,</w:t>
      </w:r>
      <w:r>
        <w:t xml:space="preserve"> and institutional swimming pools and spas, including concrete, gunite, plastic, vinyl-lined, and fiberglass pools and spas; pool decks, walkways, tiling, and coping; and the installation of all equipment, including pumps, filters, and chemical feeders, water and gas service lines from the point of service to the pool equipment, wiring from the pool equipment to the first readily accessible disconnect, pool piping, fittings, backflow prevention devices, waste lines, and other integral parts of a swimming pool or spa.</w:t>
      </w:r>
    </w:p>
    <w:p w:rsidRPr="00DF3B44" w:rsidR="007E06BB" w:rsidP="00787433" w:rsidRDefault="007E06BB" w14:paraId="3D8F1FED" w14:textId="01D4959A">
      <w:pPr>
        <w:pStyle w:val="scemptyline"/>
      </w:pPr>
    </w:p>
    <w:p w:rsidRPr="00DF3B44" w:rsidR="007A10F1" w:rsidP="007A10F1" w:rsidRDefault="00E27805" w14:paraId="0E9393B4" w14:textId="3A662836">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2691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124BDB4" w:rsidR="00685035" w:rsidRPr="007B4AF7" w:rsidRDefault="0070495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505AC">
              <w:rPr>
                <w:noProof/>
              </w:rPr>
              <w:t>LC-0652WAB24.docx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2B43"/>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2253"/>
    <w:rsid w:val="000E578A"/>
    <w:rsid w:val="000F2250"/>
    <w:rsid w:val="0010329A"/>
    <w:rsid w:val="00105756"/>
    <w:rsid w:val="00114ADB"/>
    <w:rsid w:val="001164F9"/>
    <w:rsid w:val="0011719C"/>
    <w:rsid w:val="00140049"/>
    <w:rsid w:val="001458BF"/>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21BC1"/>
    <w:rsid w:val="00230038"/>
    <w:rsid w:val="00233975"/>
    <w:rsid w:val="00236D73"/>
    <w:rsid w:val="00246823"/>
    <w:rsid w:val="002505AC"/>
    <w:rsid w:val="00257F60"/>
    <w:rsid w:val="002625EA"/>
    <w:rsid w:val="00262AC5"/>
    <w:rsid w:val="00264AE9"/>
    <w:rsid w:val="00275AE6"/>
    <w:rsid w:val="002836D8"/>
    <w:rsid w:val="002A7989"/>
    <w:rsid w:val="002B02F3"/>
    <w:rsid w:val="002C3463"/>
    <w:rsid w:val="002D266D"/>
    <w:rsid w:val="002D5B3D"/>
    <w:rsid w:val="002D7447"/>
    <w:rsid w:val="002E16C2"/>
    <w:rsid w:val="002E315A"/>
    <w:rsid w:val="002E4F8C"/>
    <w:rsid w:val="002F560C"/>
    <w:rsid w:val="002F5847"/>
    <w:rsid w:val="0030425A"/>
    <w:rsid w:val="003421F1"/>
    <w:rsid w:val="0034279C"/>
    <w:rsid w:val="00354F64"/>
    <w:rsid w:val="003559A1"/>
    <w:rsid w:val="00356765"/>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16B32"/>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D5C86"/>
    <w:rsid w:val="004D64FF"/>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23EAA"/>
    <w:rsid w:val="006347E9"/>
    <w:rsid w:val="00640C87"/>
    <w:rsid w:val="006454BB"/>
    <w:rsid w:val="00657CF4"/>
    <w:rsid w:val="00661463"/>
    <w:rsid w:val="00663B8D"/>
    <w:rsid w:val="00663E00"/>
    <w:rsid w:val="00664F48"/>
    <w:rsid w:val="00664FAD"/>
    <w:rsid w:val="0067345B"/>
    <w:rsid w:val="00674AB1"/>
    <w:rsid w:val="00683986"/>
    <w:rsid w:val="00685035"/>
    <w:rsid w:val="00685770"/>
    <w:rsid w:val="00690DBA"/>
    <w:rsid w:val="006931A8"/>
    <w:rsid w:val="006964F9"/>
    <w:rsid w:val="006A20E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7671D"/>
    <w:rsid w:val="008806F9"/>
    <w:rsid w:val="00887957"/>
    <w:rsid w:val="008A57E3"/>
    <w:rsid w:val="008B5BF4"/>
    <w:rsid w:val="008C0CEE"/>
    <w:rsid w:val="008C1B18"/>
    <w:rsid w:val="008D2613"/>
    <w:rsid w:val="008D46EC"/>
    <w:rsid w:val="008E0E25"/>
    <w:rsid w:val="008E61A1"/>
    <w:rsid w:val="00917EA3"/>
    <w:rsid w:val="00917EE0"/>
    <w:rsid w:val="00921C89"/>
    <w:rsid w:val="00926966"/>
    <w:rsid w:val="00926D03"/>
    <w:rsid w:val="00927E12"/>
    <w:rsid w:val="00934036"/>
    <w:rsid w:val="00934889"/>
    <w:rsid w:val="0094541D"/>
    <w:rsid w:val="009473EA"/>
    <w:rsid w:val="00954E7E"/>
    <w:rsid w:val="009554D9"/>
    <w:rsid w:val="009572F9"/>
    <w:rsid w:val="00960D0F"/>
    <w:rsid w:val="00970BAF"/>
    <w:rsid w:val="0098366F"/>
    <w:rsid w:val="00983A03"/>
    <w:rsid w:val="00986063"/>
    <w:rsid w:val="00991F67"/>
    <w:rsid w:val="00992876"/>
    <w:rsid w:val="009A0DCE"/>
    <w:rsid w:val="009A22CD"/>
    <w:rsid w:val="009A3E4B"/>
    <w:rsid w:val="009B35FD"/>
    <w:rsid w:val="009B52EE"/>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51DB"/>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2FC3"/>
    <w:rsid w:val="00BB0725"/>
    <w:rsid w:val="00BC408A"/>
    <w:rsid w:val="00BC5023"/>
    <w:rsid w:val="00BC556C"/>
    <w:rsid w:val="00BD42DA"/>
    <w:rsid w:val="00BD4684"/>
    <w:rsid w:val="00BE08A7"/>
    <w:rsid w:val="00BE4391"/>
    <w:rsid w:val="00BF3E48"/>
    <w:rsid w:val="00C06865"/>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18A8"/>
    <w:rsid w:val="00CF68D6"/>
    <w:rsid w:val="00CF7B4A"/>
    <w:rsid w:val="00D009F8"/>
    <w:rsid w:val="00D078DA"/>
    <w:rsid w:val="00D14995"/>
    <w:rsid w:val="00D204F2"/>
    <w:rsid w:val="00D2455C"/>
    <w:rsid w:val="00D25023"/>
    <w:rsid w:val="00D27F8C"/>
    <w:rsid w:val="00D31DE9"/>
    <w:rsid w:val="00D32EC6"/>
    <w:rsid w:val="00D33843"/>
    <w:rsid w:val="00D54A6F"/>
    <w:rsid w:val="00D57D57"/>
    <w:rsid w:val="00D62E42"/>
    <w:rsid w:val="00D772FB"/>
    <w:rsid w:val="00D97ADF"/>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52A6C"/>
    <w:rsid w:val="00E6378B"/>
    <w:rsid w:val="00E63EC3"/>
    <w:rsid w:val="00E653DA"/>
    <w:rsid w:val="00E65958"/>
    <w:rsid w:val="00E84FE5"/>
    <w:rsid w:val="00E879A5"/>
    <w:rsid w:val="00E879FC"/>
    <w:rsid w:val="00EA2574"/>
    <w:rsid w:val="00EA2F1F"/>
    <w:rsid w:val="00EA3F2E"/>
    <w:rsid w:val="00EA57EC"/>
    <w:rsid w:val="00EB120E"/>
    <w:rsid w:val="00EB34C8"/>
    <w:rsid w:val="00EB46E2"/>
    <w:rsid w:val="00EC0045"/>
    <w:rsid w:val="00ED452E"/>
    <w:rsid w:val="00EE3CDA"/>
    <w:rsid w:val="00EF37A8"/>
    <w:rsid w:val="00EF531F"/>
    <w:rsid w:val="00EF5FC5"/>
    <w:rsid w:val="00F05FE8"/>
    <w:rsid w:val="00F062BD"/>
    <w:rsid w:val="00F06D86"/>
    <w:rsid w:val="00F13D87"/>
    <w:rsid w:val="00F149E5"/>
    <w:rsid w:val="00F15E33"/>
    <w:rsid w:val="00F17DA2"/>
    <w:rsid w:val="00F22EC0"/>
    <w:rsid w:val="00F25C47"/>
    <w:rsid w:val="00F26918"/>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E1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927E12"/>
    <w:rPr>
      <w:rFonts w:ascii="Times New Roman" w:hAnsi="Times New Roman"/>
      <w:b w:val="0"/>
      <w:i w:val="0"/>
      <w:sz w:val="22"/>
    </w:rPr>
  </w:style>
  <w:style w:type="paragraph" w:styleId="NoSpacing">
    <w:name w:val="No Spacing"/>
    <w:uiPriority w:val="1"/>
    <w:qFormat/>
    <w:rsid w:val="00927E12"/>
    <w:pPr>
      <w:spacing w:after="0" w:line="240" w:lineRule="auto"/>
    </w:pPr>
  </w:style>
  <w:style w:type="paragraph" w:customStyle="1" w:styleId="scemptylineheader">
    <w:name w:val="sc_emptyline_header"/>
    <w:qFormat/>
    <w:rsid w:val="00927E1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27E1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27E1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27E1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27E1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27E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27E12"/>
    <w:rPr>
      <w:color w:val="808080"/>
    </w:rPr>
  </w:style>
  <w:style w:type="paragraph" w:customStyle="1" w:styleId="scdirectionallanguage">
    <w:name w:val="sc_directional_language"/>
    <w:qFormat/>
    <w:rsid w:val="00927E1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7E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27E1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27E1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27E1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27E1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27E1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27E1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27E1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27E1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27E1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27E1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27E1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27E1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27E1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27E1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27E1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27E12"/>
    <w:rPr>
      <w:rFonts w:ascii="Times New Roman" w:hAnsi="Times New Roman"/>
      <w:color w:val="auto"/>
      <w:sz w:val="22"/>
    </w:rPr>
  </w:style>
  <w:style w:type="paragraph" w:customStyle="1" w:styleId="scclippagebillheader">
    <w:name w:val="sc_clip_page_bill_header"/>
    <w:qFormat/>
    <w:rsid w:val="00927E1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27E1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27E1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27E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7E12"/>
    <w:rPr>
      <w:lang w:val="en-US"/>
    </w:rPr>
  </w:style>
  <w:style w:type="paragraph" w:styleId="Footer">
    <w:name w:val="footer"/>
    <w:basedOn w:val="Normal"/>
    <w:link w:val="FooterChar"/>
    <w:uiPriority w:val="99"/>
    <w:unhideWhenUsed/>
    <w:rsid w:val="00927E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7E12"/>
    <w:rPr>
      <w:lang w:val="en-US"/>
    </w:rPr>
  </w:style>
  <w:style w:type="paragraph" w:styleId="ListParagraph">
    <w:name w:val="List Paragraph"/>
    <w:basedOn w:val="Normal"/>
    <w:uiPriority w:val="34"/>
    <w:qFormat/>
    <w:rsid w:val="00927E12"/>
    <w:pPr>
      <w:ind w:left="720"/>
      <w:contextualSpacing/>
    </w:pPr>
  </w:style>
  <w:style w:type="paragraph" w:customStyle="1" w:styleId="scbillfooter">
    <w:name w:val="sc_bill_footer"/>
    <w:qFormat/>
    <w:rsid w:val="00927E1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27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27E1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27E1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27E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27E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27E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27E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27E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27E1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27E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27E1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27E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27E12"/>
    <w:pPr>
      <w:widowControl w:val="0"/>
      <w:suppressAutoHyphens/>
      <w:spacing w:after="0" w:line="360" w:lineRule="auto"/>
    </w:pPr>
    <w:rPr>
      <w:rFonts w:ascii="Times New Roman" w:hAnsi="Times New Roman"/>
      <w:lang w:val="en-US"/>
    </w:rPr>
  </w:style>
  <w:style w:type="paragraph" w:customStyle="1" w:styleId="sctableln">
    <w:name w:val="sc_table_ln"/>
    <w:qFormat/>
    <w:rsid w:val="00927E1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27E1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27E12"/>
    <w:rPr>
      <w:strike/>
      <w:dstrike w:val="0"/>
    </w:rPr>
  </w:style>
  <w:style w:type="character" w:customStyle="1" w:styleId="scinsert">
    <w:name w:val="sc_insert"/>
    <w:uiPriority w:val="1"/>
    <w:qFormat/>
    <w:rsid w:val="00927E12"/>
    <w:rPr>
      <w:caps w:val="0"/>
      <w:smallCaps w:val="0"/>
      <w:strike w:val="0"/>
      <w:dstrike w:val="0"/>
      <w:vanish w:val="0"/>
      <w:u w:val="single"/>
      <w:vertAlign w:val="baseline"/>
    </w:rPr>
  </w:style>
  <w:style w:type="character" w:customStyle="1" w:styleId="scinsertred">
    <w:name w:val="sc_insert_red"/>
    <w:uiPriority w:val="1"/>
    <w:qFormat/>
    <w:rsid w:val="00927E12"/>
    <w:rPr>
      <w:caps w:val="0"/>
      <w:smallCaps w:val="0"/>
      <w:strike w:val="0"/>
      <w:dstrike w:val="0"/>
      <w:vanish w:val="0"/>
      <w:color w:val="FF0000"/>
      <w:u w:val="single"/>
      <w:vertAlign w:val="baseline"/>
    </w:rPr>
  </w:style>
  <w:style w:type="character" w:customStyle="1" w:styleId="scinsertblue">
    <w:name w:val="sc_insert_blue"/>
    <w:uiPriority w:val="1"/>
    <w:qFormat/>
    <w:rsid w:val="00927E12"/>
    <w:rPr>
      <w:caps w:val="0"/>
      <w:smallCaps w:val="0"/>
      <w:strike w:val="0"/>
      <w:dstrike w:val="0"/>
      <w:vanish w:val="0"/>
      <w:color w:val="0070C0"/>
      <w:u w:val="single"/>
      <w:vertAlign w:val="baseline"/>
    </w:rPr>
  </w:style>
  <w:style w:type="character" w:customStyle="1" w:styleId="scstrikered">
    <w:name w:val="sc_strike_red"/>
    <w:uiPriority w:val="1"/>
    <w:qFormat/>
    <w:rsid w:val="00927E12"/>
    <w:rPr>
      <w:strike/>
      <w:dstrike w:val="0"/>
      <w:color w:val="FF0000"/>
    </w:rPr>
  </w:style>
  <w:style w:type="character" w:customStyle="1" w:styleId="scstrikeblue">
    <w:name w:val="sc_strike_blue"/>
    <w:uiPriority w:val="1"/>
    <w:qFormat/>
    <w:rsid w:val="00927E12"/>
    <w:rPr>
      <w:strike/>
      <w:dstrike w:val="0"/>
      <w:color w:val="0070C0"/>
    </w:rPr>
  </w:style>
  <w:style w:type="character" w:customStyle="1" w:styleId="scinsertbluenounderline">
    <w:name w:val="sc_insert_blue_no_underline"/>
    <w:uiPriority w:val="1"/>
    <w:qFormat/>
    <w:rsid w:val="00927E1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27E1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27E12"/>
    <w:rPr>
      <w:strike/>
      <w:dstrike w:val="0"/>
      <w:color w:val="0070C0"/>
      <w:lang w:val="en-US"/>
    </w:rPr>
  </w:style>
  <w:style w:type="character" w:customStyle="1" w:styleId="scstrikerednoncodified">
    <w:name w:val="sc_strike_red_non_codified"/>
    <w:uiPriority w:val="1"/>
    <w:qFormat/>
    <w:rsid w:val="00927E12"/>
    <w:rPr>
      <w:strike/>
      <w:dstrike w:val="0"/>
      <w:color w:val="FF0000"/>
    </w:rPr>
  </w:style>
  <w:style w:type="paragraph" w:customStyle="1" w:styleId="scbillsiglines">
    <w:name w:val="sc_bill_sig_lines"/>
    <w:qFormat/>
    <w:rsid w:val="00927E1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27E12"/>
    <w:rPr>
      <w:bdr w:val="none" w:sz="0" w:space="0" w:color="auto"/>
      <w:shd w:val="clear" w:color="auto" w:fill="FEC6C6"/>
    </w:rPr>
  </w:style>
  <w:style w:type="character" w:customStyle="1" w:styleId="screstoreblue">
    <w:name w:val="sc_restore_blue"/>
    <w:uiPriority w:val="1"/>
    <w:qFormat/>
    <w:rsid w:val="00927E12"/>
    <w:rPr>
      <w:color w:val="4472C4" w:themeColor="accent1"/>
      <w:bdr w:val="none" w:sz="0" w:space="0" w:color="auto"/>
      <w:shd w:val="clear" w:color="auto" w:fill="auto"/>
    </w:rPr>
  </w:style>
  <w:style w:type="character" w:customStyle="1" w:styleId="screstorered">
    <w:name w:val="sc_restore_red"/>
    <w:uiPriority w:val="1"/>
    <w:qFormat/>
    <w:rsid w:val="00927E12"/>
    <w:rPr>
      <w:color w:val="FF0000"/>
      <w:bdr w:val="none" w:sz="0" w:space="0" w:color="auto"/>
      <w:shd w:val="clear" w:color="auto" w:fill="auto"/>
    </w:rPr>
  </w:style>
  <w:style w:type="character" w:customStyle="1" w:styleId="scstrikenewblue">
    <w:name w:val="sc_strike_new_blue"/>
    <w:uiPriority w:val="1"/>
    <w:qFormat/>
    <w:rsid w:val="00927E12"/>
    <w:rPr>
      <w:strike w:val="0"/>
      <w:dstrike/>
      <w:color w:val="0070C0"/>
      <w:u w:val="none"/>
    </w:rPr>
  </w:style>
  <w:style w:type="character" w:customStyle="1" w:styleId="scstrikenewred">
    <w:name w:val="sc_strike_new_red"/>
    <w:uiPriority w:val="1"/>
    <w:qFormat/>
    <w:rsid w:val="00927E12"/>
    <w:rPr>
      <w:strike w:val="0"/>
      <w:dstrike/>
      <w:color w:val="FF0000"/>
      <w:u w:val="none"/>
    </w:rPr>
  </w:style>
  <w:style w:type="character" w:customStyle="1" w:styleId="scamendsenate">
    <w:name w:val="sc_amend_senate"/>
    <w:uiPriority w:val="1"/>
    <w:qFormat/>
    <w:rsid w:val="00927E12"/>
    <w:rPr>
      <w:bdr w:val="none" w:sz="0" w:space="0" w:color="auto"/>
      <w:shd w:val="clear" w:color="auto" w:fill="FFF2CC" w:themeFill="accent4" w:themeFillTint="33"/>
    </w:rPr>
  </w:style>
  <w:style w:type="character" w:customStyle="1" w:styleId="scamendhouse">
    <w:name w:val="sc_amend_house"/>
    <w:uiPriority w:val="1"/>
    <w:qFormat/>
    <w:rsid w:val="00927E12"/>
    <w:rPr>
      <w:bdr w:val="none" w:sz="0" w:space="0" w:color="auto"/>
      <w:shd w:val="clear" w:color="auto" w:fill="E2EFD9" w:themeFill="accent6" w:themeFillTint="33"/>
    </w:rPr>
  </w:style>
  <w:style w:type="paragraph" w:styleId="Revision">
    <w:name w:val="Revision"/>
    <w:hidden/>
    <w:uiPriority w:val="99"/>
    <w:semiHidden/>
    <w:rsid w:val="002E16C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39&amp;session=125&amp;summary=B" TargetMode="External" Id="Rafbcafacb3864277" /><Relationship Type="http://schemas.openxmlformats.org/officeDocument/2006/relationships/hyperlink" Target="https://www.scstatehouse.gov/sess125_2023-2024/prever/1139_20240305.docx" TargetMode="External" Id="R583846ee62b1408c" /><Relationship Type="http://schemas.openxmlformats.org/officeDocument/2006/relationships/hyperlink" Target="h:\sj\20240305.docx" TargetMode="External" Id="R5028b48bdc7e4a56" /><Relationship Type="http://schemas.openxmlformats.org/officeDocument/2006/relationships/hyperlink" Target="h:\sj\20240305.docx" TargetMode="External" Id="R5904035d91c7446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c3843834-a082-4b71-89cb-a7984c83805f</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2024-03-05T00:00:00-05:00</T_BILL_DT_VERSION>
  <T_BILL_D_INTRODATE>2024-03-05</T_BILL_D_INTRODATE>
  <T_BILL_D_SENATEINTRODATE>2024-03-05</T_BILL_D_SENATEINTRODATE>
  <T_BILL_N_INTERNALVERSIONNUMBER>1</T_BILL_N_INTERNALVERSIONNUMBER>
  <T_BILL_N_SESSION>125</T_BILL_N_SESSION>
  <T_BILL_N_VERSIONNUMBER>1</T_BILL_N_VERSIONNUMBER>
  <T_BILL_N_YEAR>2024</T_BILL_N_YEAR>
  <T_BILL_REQUEST_REQUEST>e0aaeda5-ab38-4bdd-bf39-57332cc12f74</T_BILL_REQUEST_REQUEST>
  <T_BILL_R_ORIGINALDRAFT>e5833004-f084-4e04-be93-a4cc48fdce5c</T_BILL_R_ORIGINALDRAFT>
  <T_BILL_SPONSOR_SPONSOR>74640006-32fe-4176-ad05-e565ca06326d</T_BILL_SPONSOR_SPONSOR>
  <T_BILL_T_BILLNAME>[1139]</T_BILL_T_BILLNAME>
  <T_BILL_T_BILLNUMBER>1139</T_BILL_T_BILLNUMBER>
  <T_BILL_T_BILLTITLE>TO AMEND THE SOUTH CAROLINA CODE OF LAWS BY AMENDING SECTION 40-11-410, RELATING TO GENERAL CONTRACTOR LICENSE CLASSIFICATIONS AND SUBCLASSIFICATIONS, SO AS TO REMOVE RESIDENTIAL SWIMMING POOLS FROM THE SWIMMING POOL SUBCLASSIFICATION FOR GENERAL CONTRACTORS WITH A SPECIALTY CLASSIFICATION.</T_BILL_T_BILLTITLE>
  <T_BILL_T_CHAMBER>senate</T_BILL_T_CHAMBER>
  <T_BILL_T_FILENAME> </T_BILL_T_FILENAME>
  <T_BILL_T_LEGTYPE>bill_statewide</T_BILL_T_LEGTYPE>
  <T_BILL_T_SECTIONS>[{"SectionUUID":"46cfea44-318d-4159-b6b3-eda8941cb416","SectionName":"code_section","SectionNumber":1,"SectionType":"code_section","CodeSections":[{"CodeSectionBookmarkName":"cs_T40C11N410_7d6987b5d","IsConstitutionSection":false,"Identity":"40-11-410","IsNew":false,"SubSections":[{"Level":1,"Identity":"T40C11N410Sk","SubSectionBookmarkName":"ss_T40C11N410Sk_lv1_ddc044a1d","IsNewSubSection":false,"SubSectionReplacement":""}],"TitleRelatedTo":"general contractor license classifications and subclassifications","TitleSoAsTo":"remove residential swimming pools from the swimming pool subclassification for general contractors with a speciality classification","Deleted":false}],"TitleText":"","DisableControls":false,"Deleted":false,"RepealItems":[],"SectionBookmarkName":"bs_num_1_7377c77ab"},{"SectionUUID":"8f03ca95-8faa-4d43-a9c2-8afc498075bd","SectionName":"standard_eff_date_section","SectionNumber":2,"SectionType":"drafting_clause","CodeSections":[],"TitleText":"","DisableControls":false,"Deleted":false,"RepealItems":[],"SectionBookmarkName":"bs_num_2_lastsection"}]</T_BILL_T_SECTIONS>
  <T_BILL_T_SUBJECT>Swimming pool speciality contractors</T_BILL_T_SUBJECT>
  <T_BILL_UR_DRAFTER>andybeeson@scstatehouse.gov</T_BILL_UR_DRAFTER>
  <T_BILL_UR_DRAFTINGASSISTANT>annarushton@scstatehouse.gov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996</Characters>
  <Application>Microsoft Office Word</Application>
  <DocSecurity>0</DocSecurity>
  <Lines>26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3</cp:revision>
  <dcterms:created xsi:type="dcterms:W3CDTF">2024-03-05T17:33:00Z</dcterms:created>
  <dcterms:modified xsi:type="dcterms:W3CDTF">2024-03-05T17:33:00Z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