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Verdin, Kimbrell, Martin, Fanning and M. Johnson</w:t>
      </w:r>
    </w:p>
    <w:p>
      <w:pPr>
        <w:widowControl w:val="false"/>
        <w:spacing w:after="0"/>
        <w:jc w:val="left"/>
      </w:pPr>
      <w:r>
        <w:rPr>
          <w:rFonts w:ascii="Times New Roman"/>
          <w:sz w:val="22"/>
        </w:rPr>
        <w:t xml:space="preserve">Document Path: SR-0602KM24.docx</w:t>
      </w:r>
    </w:p>
    <w:p>
      <w:pPr>
        <w:widowControl w:val="false"/>
        <w:spacing w:after="0"/>
        <w:jc w:val="left"/>
      </w:pP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2, 2024
</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Cultivated Food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ba682481fbda408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Agriculture and Natural Resources</w:t>
      </w:r>
      <w:r>
        <w:t xml:space="preserve"> (</w:t>
      </w:r>
      <w:hyperlink w:history="true" r:id="Rf266e3adba304bc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Agriculture and Natural Resources</w:t>
      </w:r>
      <w:r>
        <w:t xml:space="preserve"> (</w:t>
      </w:r>
      <w:hyperlink w:history="true" r:id="Rb547689d0dc746dd">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4/2/2024</w:t>
      </w:r>
      <w:r>
        <w:tab/>
        <w:t>Senate</w:t>
      </w:r>
      <w:r>
        <w:tab/>
        <w:t xml:space="preserve">Committee Amendment Adopted</w:t>
      </w:r>
      <w:r>
        <w:t xml:space="preserve"> (</w:t>
      </w:r>
      <w:hyperlink w:history="true" r:id="R3399bfb8b58f4982">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Read second time</w:t>
      </w:r>
      <w:r>
        <w:t xml:space="preserve"> (</w:t>
      </w:r>
      <w:hyperlink w:history="true" r:id="R7ed7af0eaf6447b7">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Roll call</w:t>
      </w:r>
      <w:r>
        <w:t xml:space="preserve"> Ayes-40  Nays-0</w:t>
      </w:r>
      <w:r>
        <w:t xml:space="preserve"> (</w:t>
      </w:r>
      <w:hyperlink w:history="true" r:id="R29e9bab9b5184a2e">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4/3/2024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Read third time and sent to House</w:t>
      </w:r>
      <w:r>
        <w:t xml:space="preserve"> (</w:t>
      </w:r>
      <w:hyperlink w:history="true" r:id="R863e8f9de7104ea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dccb558486a64412">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Agriculture, Natural Resources and Environmental Affairs</w:t>
      </w:r>
      <w:r>
        <w:t xml:space="preserve"> (</w:t>
      </w:r>
      <w:hyperlink w:history="true" r:id="Rc9d7c8f448d64ec4">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d0e585abec43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0a046348014dcc">
        <w:r>
          <w:rPr>
            <w:rStyle w:val="Hyperlink"/>
            <w:u w:val="single"/>
          </w:rPr>
          <w:t>03/12/2024</w:t>
        </w:r>
      </w:hyperlink>
      <w:r>
        <w:t xml:space="preserve"/>
      </w:r>
    </w:p>
    <w:p>
      <w:pPr>
        <w:widowControl w:val="true"/>
        <w:spacing w:after="0"/>
        <w:jc w:val="left"/>
      </w:pPr>
      <w:r>
        <w:rPr>
          <w:rFonts w:ascii="Times New Roman"/>
          <w:sz w:val="22"/>
        </w:rPr>
        <w:t xml:space="preserve"/>
      </w:r>
      <w:hyperlink r:id="Rb99133740a4b4a12">
        <w:r>
          <w:rPr>
            <w:rStyle w:val="Hyperlink"/>
            <w:u w:val="single"/>
          </w:rPr>
          <w:t>03/27/2024</w:t>
        </w:r>
      </w:hyperlink>
      <w:r>
        <w:t xml:space="preserve"/>
      </w:r>
    </w:p>
    <w:p>
      <w:pPr>
        <w:widowControl w:val="true"/>
        <w:spacing w:after="0"/>
        <w:jc w:val="left"/>
      </w:pPr>
      <w:r>
        <w:rPr>
          <w:rFonts w:ascii="Times New Roman"/>
          <w:sz w:val="22"/>
        </w:rPr>
        <w:t xml:space="preserve"/>
      </w:r>
      <w:hyperlink r:id="R227776b79aed48ed">
        <w:r>
          <w:rPr>
            <w:rStyle w:val="Hyperlink"/>
            <w:u w:val="single"/>
          </w:rPr>
          <w:t>03/28/2024</w:t>
        </w:r>
      </w:hyperlink>
      <w:r>
        <w:t xml:space="preserve"/>
      </w:r>
    </w:p>
    <w:p>
      <w:pPr>
        <w:widowControl w:val="true"/>
        <w:spacing w:after="0"/>
        <w:jc w:val="left"/>
      </w:pPr>
      <w:r>
        <w:rPr>
          <w:rFonts w:ascii="Times New Roman"/>
          <w:sz w:val="22"/>
        </w:rPr>
        <w:t xml:space="preserve"/>
      </w:r>
      <w:hyperlink r:id="R6bfc3ea82a904917">
        <w:r>
          <w:rPr>
            <w:rStyle w:val="Hyperlink"/>
            <w:u w:val="single"/>
          </w:rPr>
          <w:t>04/02/2024</w:t>
        </w:r>
      </w:hyperlink>
      <w:r>
        <w:t xml:space="preserve"/>
      </w:r>
    </w:p>
    <w:p>
      <w:pPr>
        <w:widowControl w:val="true"/>
        <w:spacing w:after="0"/>
        <w:jc w:val="left"/>
      </w:pPr>
      <w:r>
        <w:rPr>
          <w:rFonts w:ascii="Times New Roman"/>
          <w:sz w:val="22"/>
        </w:rPr>
        <w:t xml:space="preserve"/>
      </w:r>
      <w:hyperlink r:id="R1fc7ccd61c1c46cd">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A4B76" w:rsidP="001A4B76" w:rsidRDefault="001A4B76" w14:paraId="6E7F4031" w14:textId="77777777">
      <w:pPr>
        <w:pStyle w:val="sccoversheetstricken"/>
      </w:pPr>
      <w:r w:rsidRPr="00B07BF4">
        <w:t>Indicates Matter Stricken</w:t>
      </w:r>
    </w:p>
    <w:p w:rsidRPr="00B07BF4" w:rsidR="001A4B76" w:rsidP="001A4B76" w:rsidRDefault="001A4B76" w14:paraId="22CE7F94" w14:textId="77777777">
      <w:pPr>
        <w:pStyle w:val="sccoversheetunderline"/>
      </w:pPr>
      <w:r w:rsidRPr="00B07BF4">
        <w:t>Indicates New Matter</w:t>
      </w:r>
    </w:p>
    <w:p w:rsidRPr="00B07BF4" w:rsidR="001A4B76" w:rsidP="001A4B76" w:rsidRDefault="001A4B76" w14:paraId="67011A45" w14:textId="77777777">
      <w:pPr>
        <w:pStyle w:val="sccoversheetemptyline"/>
      </w:pPr>
    </w:p>
    <w:sdt>
      <w:sdtPr>
        <w:alias w:val="status"/>
        <w:tag w:val="status"/>
        <w:id w:val="854397200"/>
        <w:placeholder>
          <w:docPart w:val="47B6C366C4EA472E88B62974110318C4"/>
        </w:placeholder>
      </w:sdtPr>
      <w:sdtEndPr/>
      <w:sdtContent>
        <w:p w:rsidRPr="00B07BF4" w:rsidR="001A4B76" w:rsidP="001A4B76" w:rsidRDefault="001A4B76" w14:paraId="3059AA2D" w14:textId="5AF52DAD">
          <w:pPr>
            <w:pStyle w:val="sccoversheetstatus"/>
          </w:pPr>
          <w:r>
            <w:t>Committee Amendment Adopted</w:t>
          </w:r>
        </w:p>
      </w:sdtContent>
    </w:sdt>
    <w:sdt>
      <w:sdtPr>
        <w:alias w:val="printed"/>
        <w:tag w:val="printed"/>
        <w:id w:val="-1779714481"/>
        <w:placeholder>
          <w:docPart w:val="47B6C366C4EA472E88B62974110318C4"/>
        </w:placeholder>
        <w:text/>
      </w:sdtPr>
      <w:sdtEndPr/>
      <w:sdtContent>
        <w:p w:rsidR="001A4B76" w:rsidP="001A4B76" w:rsidRDefault="00FA0C52" w14:paraId="7AE24368" w14:textId="176F6FC4">
          <w:pPr>
            <w:pStyle w:val="sccoversheetinfo"/>
          </w:pPr>
          <w:r>
            <w:t>April 02, 2024</w:t>
          </w:r>
        </w:p>
      </w:sdtContent>
    </w:sdt>
    <w:p w:rsidRPr="00B07BF4" w:rsidR="00FA0C52" w:rsidP="001A4B76" w:rsidRDefault="00FA0C52" w14:paraId="4C627974" w14:textId="77777777">
      <w:pPr>
        <w:pStyle w:val="sccoversheetinfo"/>
      </w:pPr>
    </w:p>
    <w:sdt>
      <w:sdtPr>
        <w:alias w:val="billnumber"/>
        <w:tag w:val="billnumber"/>
        <w:id w:val="-897512070"/>
        <w:placeholder>
          <w:docPart w:val="47B6C366C4EA472E88B62974110318C4"/>
        </w:placeholder>
        <w:text/>
      </w:sdtPr>
      <w:sdtEndPr/>
      <w:sdtContent>
        <w:p w:rsidRPr="00B07BF4" w:rsidR="001A4B76" w:rsidP="001A4B76" w:rsidRDefault="001A4B76" w14:paraId="5540DC6C" w14:textId="22F7EF46">
          <w:pPr>
            <w:pStyle w:val="sccoversheetbillno"/>
          </w:pPr>
          <w:r>
            <w:t>S. 1150</w:t>
          </w:r>
        </w:p>
      </w:sdtContent>
    </w:sdt>
    <w:p w:rsidR="00FA0C52" w:rsidP="001A4B76" w:rsidRDefault="00FA0C52" w14:paraId="5D0A3B42" w14:textId="77777777">
      <w:pPr>
        <w:pStyle w:val="sccoversheetsponsor6"/>
        <w:jc w:val="center"/>
      </w:pPr>
    </w:p>
    <w:p w:rsidRPr="00B07BF4" w:rsidR="001A4B76" w:rsidP="001A4B76" w:rsidRDefault="001A4B76" w14:paraId="34550DF3" w14:textId="535E204E">
      <w:pPr>
        <w:pStyle w:val="sccoversheetsponsor6"/>
        <w:jc w:val="center"/>
      </w:pPr>
      <w:r w:rsidRPr="00B07BF4">
        <w:t xml:space="preserve">Introduced by </w:t>
      </w:r>
      <w:sdt>
        <w:sdtPr>
          <w:alias w:val="sponsortype"/>
          <w:tag w:val="sponsortype"/>
          <w:id w:val="1707217765"/>
          <w:placeholder>
            <w:docPart w:val="47B6C366C4EA472E88B62974110318C4"/>
          </w:placeholder>
          <w:text/>
        </w:sdtPr>
        <w:sdtEndPr/>
        <w:sdtContent>
          <w:r>
            <w:t>Senators</w:t>
          </w:r>
        </w:sdtContent>
      </w:sdt>
      <w:r w:rsidRPr="00B07BF4">
        <w:t xml:space="preserve"> </w:t>
      </w:r>
      <w:sdt>
        <w:sdtPr>
          <w:alias w:val="sponsors"/>
          <w:tag w:val="sponsors"/>
          <w:id w:val="716862734"/>
          <w:placeholder>
            <w:docPart w:val="47B6C366C4EA472E88B62974110318C4"/>
          </w:placeholder>
          <w:text/>
        </w:sdtPr>
        <w:sdtEndPr/>
        <w:sdtContent>
          <w:r>
            <w:t xml:space="preserve">Climer, Verdin, Kimbrell, </w:t>
          </w:r>
          <w:r w:rsidR="00275BDD">
            <w:t>M</w:t>
          </w:r>
          <w:r>
            <w:t>. Johnson and Martin</w:t>
          </w:r>
        </w:sdtContent>
      </w:sdt>
      <w:r w:rsidRPr="00B07BF4">
        <w:t xml:space="preserve"> </w:t>
      </w:r>
    </w:p>
    <w:p w:rsidRPr="00B07BF4" w:rsidR="001A4B76" w:rsidP="001A4B76" w:rsidRDefault="001A4B76" w14:paraId="3E0500A3" w14:textId="77777777">
      <w:pPr>
        <w:pStyle w:val="sccoversheetsponsor6"/>
      </w:pPr>
    </w:p>
    <w:p w:rsidRPr="00B07BF4" w:rsidR="001A4B76" w:rsidP="006B258F" w:rsidRDefault="006B258F" w14:paraId="60F6537E" w14:textId="3A9A4014">
      <w:pPr>
        <w:pStyle w:val="sccoversheetreadfirst"/>
      </w:pPr>
      <w:sdt>
        <w:sdtPr>
          <w:alias w:val="typeinitial"/>
          <w:tag w:val="typeinitial"/>
          <w:id w:val="98301346"/>
          <w:placeholder>
            <w:docPart w:val="47B6C366C4EA472E88B62974110318C4"/>
          </w:placeholder>
          <w:text/>
        </w:sdtPr>
        <w:sdtEndPr/>
        <w:sdtContent>
          <w:r w:rsidR="001A4B76">
            <w:t>S</w:t>
          </w:r>
        </w:sdtContent>
      </w:sdt>
      <w:r w:rsidRPr="00B07BF4" w:rsidR="001A4B76">
        <w:t xml:space="preserve">. Printed </w:t>
      </w:r>
      <w:sdt>
        <w:sdtPr>
          <w:alias w:val="printed"/>
          <w:tag w:val="printed"/>
          <w:id w:val="-774643221"/>
          <w:placeholder>
            <w:docPart w:val="47B6C366C4EA472E88B62974110318C4"/>
          </w:placeholder>
          <w:text/>
        </w:sdtPr>
        <w:sdtEndPr/>
        <w:sdtContent>
          <w:r w:rsidR="001A4B76">
            <w:t>04/02/24</w:t>
          </w:r>
        </w:sdtContent>
      </w:sdt>
      <w:r w:rsidRPr="00B07BF4" w:rsidR="001A4B76">
        <w:t>--</w:t>
      </w:r>
      <w:sdt>
        <w:sdtPr>
          <w:alias w:val="residingchamber"/>
          <w:tag w:val="residingchamber"/>
          <w:id w:val="1651789982"/>
          <w:placeholder>
            <w:docPart w:val="47B6C366C4EA472E88B62974110318C4"/>
          </w:placeholder>
          <w:text/>
        </w:sdtPr>
        <w:sdtEndPr/>
        <w:sdtContent>
          <w:r w:rsidR="001A4B76">
            <w:t>S</w:t>
          </w:r>
        </w:sdtContent>
      </w:sdt>
      <w:r w:rsidRPr="00B07BF4" w:rsidR="001A4B76">
        <w:t>.</w:t>
      </w:r>
      <w:r>
        <w:tab/>
        <w:t>[SEC 4/3/2024 12:42 PM]</w:t>
      </w:r>
    </w:p>
    <w:p w:rsidRPr="00B07BF4" w:rsidR="001A4B76" w:rsidP="001A4B76" w:rsidRDefault="001A4B76" w14:paraId="64EDE04A" w14:textId="25204C24">
      <w:pPr>
        <w:pStyle w:val="sccoversheetreadfirst"/>
      </w:pPr>
      <w:r w:rsidRPr="00B07BF4">
        <w:t xml:space="preserve">Read the first time </w:t>
      </w:r>
      <w:sdt>
        <w:sdtPr>
          <w:alias w:val="readfirst"/>
          <w:tag w:val="readfirst"/>
          <w:id w:val="-1145275273"/>
          <w:placeholder>
            <w:docPart w:val="47B6C366C4EA472E88B62974110318C4"/>
          </w:placeholder>
          <w:text/>
        </w:sdtPr>
        <w:sdtEndPr/>
        <w:sdtContent>
          <w:r>
            <w:t>March 12, 2024</w:t>
          </w:r>
        </w:sdtContent>
      </w:sdt>
    </w:p>
    <w:p w:rsidRPr="00B07BF4" w:rsidR="001A4B76" w:rsidP="001A4B76" w:rsidRDefault="001A4B76" w14:paraId="14C256B8" w14:textId="77777777">
      <w:pPr>
        <w:pStyle w:val="sccoversheetemptyline"/>
      </w:pPr>
    </w:p>
    <w:p w:rsidRPr="00B07BF4" w:rsidR="001A4B76" w:rsidP="001A4B76" w:rsidRDefault="001A4B76" w14:paraId="7E859088" w14:textId="77777777">
      <w:pPr>
        <w:pStyle w:val="sccoversheetemptyline"/>
        <w:tabs>
          <w:tab w:val="center" w:pos="4493"/>
          <w:tab w:val="right" w:pos="8986"/>
        </w:tabs>
        <w:jc w:val="center"/>
      </w:pPr>
      <w:r w:rsidRPr="00B07BF4">
        <w:t>________</w:t>
      </w:r>
    </w:p>
    <w:p w:rsidRPr="00B07BF4" w:rsidR="001A4B76" w:rsidP="001A4B76" w:rsidRDefault="001A4B76" w14:paraId="65069A61" w14:textId="77777777">
      <w:pPr>
        <w:pStyle w:val="sccoversheetemptyline"/>
        <w:jc w:val="center"/>
        <w:rPr>
          <w:u w:val="single"/>
        </w:rPr>
      </w:pPr>
    </w:p>
    <w:p w:rsidRPr="00B07BF4" w:rsidR="001A4B76" w:rsidP="001A4B76" w:rsidRDefault="001A4B76" w14:paraId="2764E037"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A4B76" w:rsidP="00446987" w:rsidRDefault="001A4B76" w14:paraId="18D7EFB3" w14:textId="77777777">
      <w:pPr>
        <w:pStyle w:val="scemptylineheader"/>
      </w:pPr>
    </w:p>
    <w:p w:rsidRPr="00DF3B44" w:rsidR="008E61A1" w:rsidP="00446987" w:rsidRDefault="008E61A1" w14:paraId="3B5B27A6" w14:textId="6FC5F86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22FE" w14:paraId="40FEFADA" w14:textId="47FC16EB">
          <w:pPr>
            <w:pStyle w:val="scbilltitle"/>
          </w:pPr>
          <w:r>
            <w:t>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sdtContent>
    </w:sdt>
    <w:bookmarkStart w:name="at_3550a8460" w:displacedByCustomXml="prev" w:id="0"/>
    <w:bookmarkEnd w:id="0"/>
    <w:p w:rsidR="00BB5173" w:rsidP="00BB5173" w:rsidRDefault="00BB5173" w14:paraId="3AA0E8AB" w14:textId="77777777">
      <w:pPr>
        <w:pStyle w:val="scnoncodifiedsection"/>
      </w:pPr>
      <w:r>
        <w:tab/>
        <w:t>Amend Title To Conform</w:t>
      </w:r>
    </w:p>
    <w:p w:rsidRPr="00DF3B44" w:rsidR="006C18F0" w:rsidP="00BB5173" w:rsidRDefault="006C18F0" w14:paraId="5BAAC1B7" w14:textId="2BD58D77">
      <w:pPr>
        <w:pStyle w:val="scnoncodifiedsection"/>
      </w:pPr>
    </w:p>
    <w:p w:rsidRPr="0094541D" w:rsidR="007E06BB" w:rsidP="0094541D" w:rsidRDefault="002C3463" w14:paraId="7A934B75" w14:textId="6F4B79DE">
      <w:pPr>
        <w:pStyle w:val="scenactingwords"/>
      </w:pPr>
      <w:bookmarkStart w:name="ew_ef2f8dcfd" w:id="1"/>
      <w:r w:rsidRPr="0094541D">
        <w:t>B</w:t>
      </w:r>
      <w:bookmarkEnd w:id="1"/>
      <w:r w:rsidRPr="0094541D">
        <w:t>e it enacted by the General Assembly of the State of South Carolina:</w:t>
      </w:r>
    </w:p>
    <w:p w:rsidR="00492805" w:rsidP="00F13F72" w:rsidRDefault="00492805" w14:paraId="0CA4E4ED" w14:textId="1EF9C7A4">
      <w:pPr>
        <w:pStyle w:val="scnoncodifiedsection"/>
      </w:pPr>
    </w:p>
    <w:p w:rsidR="0080022C" w:rsidP="0080022C" w:rsidRDefault="0080022C" w14:paraId="013093FD" w14:textId="77777777">
      <w:pPr>
        <w:pStyle w:val="scdirectionallanguage"/>
      </w:pPr>
      <w:bookmarkStart w:name="bs_num_1_cdb4b9c57" w:id="2"/>
      <w:r>
        <w:t>S</w:t>
      </w:r>
      <w:bookmarkEnd w:id="2"/>
      <w:r>
        <w:t>ECTION 1.</w:t>
      </w:r>
      <w:r>
        <w:tab/>
      </w:r>
      <w:bookmarkStart w:name="dl_7ac0cf3ec" w:id="3"/>
      <w:r>
        <w:t>S</w:t>
      </w:r>
      <w:bookmarkEnd w:id="3"/>
      <w:r>
        <w:t>ection 47-17-510 of the S.C. Code is amended to read:</w:t>
      </w:r>
    </w:p>
    <w:p w:rsidR="0080022C" w:rsidP="0080022C" w:rsidRDefault="0080022C" w14:paraId="3FAA04E9" w14:textId="77777777">
      <w:pPr>
        <w:pStyle w:val="scemptyline"/>
      </w:pPr>
    </w:p>
    <w:p w:rsidR="0080022C" w:rsidP="0080022C" w:rsidRDefault="0080022C" w14:paraId="788B3ABB" w14:textId="5BCAFB03">
      <w:pPr>
        <w:pStyle w:val="sccodifiedsection"/>
      </w:pPr>
      <w:r>
        <w:tab/>
      </w:r>
      <w:bookmarkStart w:name="cs_T47C17N510_7ec89bbea" w:id="4"/>
      <w:r>
        <w:t>S</w:t>
      </w:r>
      <w:bookmarkEnd w:id="4"/>
      <w:r>
        <w:t>ection 47-17-510.</w:t>
      </w:r>
      <w:r>
        <w:tab/>
      </w:r>
      <w:bookmarkStart w:name="ss_T47C17N510SA_lv1_84ceb94ee" w:id="5"/>
      <w:r>
        <w:rPr>
          <w:rStyle w:val="scinsert"/>
        </w:rPr>
        <w:t>(</w:t>
      </w:r>
      <w:bookmarkEnd w:id="5"/>
      <w:r>
        <w:rPr>
          <w:rStyle w:val="scinsert"/>
        </w:rPr>
        <w:t xml:space="preserve">A) </w:t>
      </w:r>
      <w:r>
        <w:rPr>
          <w:rStyle w:val="scstrike"/>
        </w:rPr>
        <w:t xml:space="preserve">A person who advertises, offers for sale, or sells all or part of a carcass shall not engage in any misleading or deceptive practices, labeling, or misrepresenting a product as “meat” or “clean meat” that is cell-cultured meat/protein, or is not derived from harvested production livestock, poultry, fish, or </w:t>
      </w:r>
      <w:proofErr w:type="spellStart"/>
      <w:r>
        <w:rPr>
          <w:rStyle w:val="scstrike"/>
        </w:rPr>
        <w:t>crustaceans.</w:t>
      </w:r>
      <w:r w:rsidRPr="00157AE1">
        <w:rPr>
          <w:rStyle w:val="scinsert"/>
        </w:rPr>
        <w:t>For</w:t>
      </w:r>
      <w:proofErr w:type="spellEnd"/>
      <w:r w:rsidRPr="00157AE1">
        <w:rPr>
          <w:rStyle w:val="scinsert"/>
        </w:rPr>
        <w:t xml:space="preserve"> the purposes of this section, “</w:t>
      </w:r>
      <w:r>
        <w:rPr>
          <w:rStyle w:val="scinsert"/>
        </w:rPr>
        <w:t>cell-</w:t>
      </w:r>
      <w:r w:rsidRPr="00157AE1">
        <w:rPr>
          <w:rStyle w:val="scinsert"/>
        </w:rPr>
        <w:t xml:space="preserve">cultivated food product” means any food product </w:t>
      </w:r>
      <w:r>
        <w:rPr>
          <w:rStyle w:val="scinsert"/>
        </w:rPr>
        <w:t>developed in a laboratory or facility and grown from a sample of living animal cells including, but not limited</w:t>
      </w:r>
      <w:r w:rsidR="001742AF">
        <w:rPr>
          <w:rStyle w:val="scinsert"/>
        </w:rPr>
        <w:t>,</w:t>
      </w:r>
      <w:r>
        <w:rPr>
          <w:rStyle w:val="scinsert"/>
        </w:rPr>
        <w:t xml:space="preserve"> to livestock, poultry, fish, or crustaceans</w:t>
      </w:r>
      <w:r w:rsidRPr="00157AE1">
        <w:rPr>
          <w:rStyle w:val="scinsert"/>
        </w:rPr>
        <w:t>.</w:t>
      </w:r>
    </w:p>
    <w:p w:rsidR="0080022C" w:rsidP="0080022C" w:rsidRDefault="0080022C" w14:paraId="1059064E" w14:textId="77777777">
      <w:pPr>
        <w:pStyle w:val="sccodifiedsection"/>
      </w:pPr>
      <w:r>
        <w:rPr>
          <w:rStyle w:val="scinsert"/>
        </w:rPr>
        <w:tab/>
      </w:r>
      <w:bookmarkStart w:name="ss_T47C17N510SB_lv1_56bc40ea3" w:id="6"/>
      <w:r>
        <w:rPr>
          <w:rStyle w:val="scinsert"/>
        </w:rPr>
        <w:t>(</w:t>
      </w:r>
      <w:bookmarkEnd w:id="6"/>
      <w:r>
        <w:rPr>
          <w:rStyle w:val="scinsert"/>
        </w:rPr>
        <w:t xml:space="preserve">B) </w:t>
      </w:r>
      <w:r w:rsidRPr="00157AE1">
        <w:rPr>
          <w:rStyle w:val="scinsert"/>
        </w:rPr>
        <w:t xml:space="preserve">It shall be unlawful for any person to label any </w:t>
      </w:r>
      <w:r>
        <w:rPr>
          <w:rStyle w:val="scinsert"/>
        </w:rPr>
        <w:t>cell-</w:t>
      </w:r>
      <w:r w:rsidRPr="00157AE1">
        <w:rPr>
          <w:rStyle w:val="scinsert"/>
        </w:rPr>
        <w:t xml:space="preserve">cultivated food product as beef, poultry, fish, crustacean, or any other animal protein that the </w:t>
      </w:r>
      <w:r>
        <w:rPr>
          <w:rStyle w:val="scinsert"/>
        </w:rPr>
        <w:t>cell-</w:t>
      </w:r>
      <w:r w:rsidRPr="00157AE1">
        <w:rPr>
          <w:rStyle w:val="scinsert"/>
        </w:rPr>
        <w:t>cultivated food product may resemble for the purposes of manufacturing, selling, or holding or offering for sale in this State.</w:t>
      </w:r>
    </w:p>
    <w:p w:rsidR="0080022C" w:rsidP="0080022C" w:rsidRDefault="0080022C" w14:paraId="4253A73E" w14:textId="77777777">
      <w:pPr>
        <w:pStyle w:val="sccodifiedsection"/>
      </w:pPr>
      <w:r>
        <w:rPr>
          <w:rStyle w:val="scinsert"/>
        </w:rPr>
        <w:tab/>
      </w:r>
      <w:bookmarkStart w:name="ss_T47C17N510SC_lv1_49fd21b70" w:id="7"/>
      <w:r w:rsidRPr="00157AE1">
        <w:rPr>
          <w:rStyle w:val="scinsert"/>
        </w:rPr>
        <w:t>(</w:t>
      </w:r>
      <w:bookmarkEnd w:id="7"/>
      <w:r w:rsidRPr="00157AE1">
        <w:rPr>
          <w:rStyle w:val="scinsert"/>
        </w:rPr>
        <w:t xml:space="preserve">C) Any person who manufactures, sells, or holds or offers for sale any </w:t>
      </w:r>
      <w:r>
        <w:rPr>
          <w:rStyle w:val="scinsert"/>
        </w:rPr>
        <w:t>cell-</w:t>
      </w:r>
      <w:r w:rsidRPr="00157AE1">
        <w:rPr>
          <w:rStyle w:val="scinsert"/>
        </w:rPr>
        <w:t xml:space="preserve">cultivated food product in this State must place a notice on the </w:t>
      </w:r>
      <w:r>
        <w:rPr>
          <w:rStyle w:val="scinsert"/>
        </w:rPr>
        <w:t>cell-</w:t>
      </w:r>
      <w:r w:rsidRPr="00157AE1">
        <w:rPr>
          <w:rStyle w:val="scinsert"/>
        </w:rPr>
        <w:t xml:space="preserve">cultivated food’s packaging that indicates that the </w:t>
      </w:r>
      <w:r>
        <w:rPr>
          <w:rStyle w:val="scinsert"/>
        </w:rPr>
        <w:t>cell-</w:t>
      </w:r>
      <w:r w:rsidRPr="00157AE1">
        <w:rPr>
          <w:rStyle w:val="scinsert"/>
        </w:rPr>
        <w:t xml:space="preserve">cultivated food product is not beef, poultry, fish, crustacean, or any other animal protein that the </w:t>
      </w:r>
      <w:r>
        <w:rPr>
          <w:rStyle w:val="scinsert"/>
        </w:rPr>
        <w:t>cell-</w:t>
      </w:r>
      <w:r w:rsidRPr="00157AE1">
        <w:rPr>
          <w:rStyle w:val="scinsert"/>
        </w:rPr>
        <w:t>cultivated food product may resemble. The notice on the packaging shall be at a minimum twenty percent of the front of the packaging and must be prominently printed in a font size no smaller than sixteen. Further, the notice shall state: “This product contains protein that was developed in a lab and grown from a biopsy of animal cells. The protein in this product is not naturally grown beef, poultry, fish, crustacean, or any other animal protein.”</w:t>
      </w:r>
    </w:p>
    <w:p w:rsidR="0080022C" w:rsidP="0080022C" w:rsidRDefault="0080022C" w14:paraId="1E43C540" w14:textId="77777777">
      <w:pPr>
        <w:pStyle w:val="sccodifiedsection"/>
      </w:pPr>
      <w:r>
        <w:rPr>
          <w:rStyle w:val="scinsert"/>
        </w:rPr>
        <w:tab/>
      </w:r>
      <w:bookmarkStart w:name="ss_T47C17N510SD_lv1_b023dd168" w:id="8"/>
      <w:r>
        <w:rPr>
          <w:rStyle w:val="scinsert"/>
        </w:rPr>
        <w:t>(</w:t>
      </w:r>
      <w:bookmarkEnd w:id="8"/>
      <w:r>
        <w:rPr>
          <w:rStyle w:val="scinsert"/>
        </w:rPr>
        <w:t>D) Each package that violates a provision of this section shall be a separate and distinct offense.</w:t>
      </w:r>
    </w:p>
    <w:p w:rsidR="0080022C" w:rsidP="0080022C" w:rsidRDefault="0080022C" w14:paraId="28F2E5EB" w14:textId="77777777">
      <w:pPr>
        <w:pStyle w:val="sccodifiedsection"/>
      </w:pPr>
      <w:r>
        <w:rPr>
          <w:rStyle w:val="scinsert"/>
        </w:rPr>
        <w:tab/>
      </w:r>
      <w:bookmarkStart w:name="ss_T47C17N510SE_lv1_baa56a4bb" w:id="9"/>
      <w:r>
        <w:rPr>
          <w:rStyle w:val="scinsert"/>
        </w:rPr>
        <w:t>(</w:t>
      </w:r>
      <w:bookmarkEnd w:id="9"/>
      <w:r>
        <w:rPr>
          <w:rStyle w:val="scinsert"/>
        </w:rPr>
        <w:t>E) The Department of Agriculture may promulgate regulations as necessary to implement this section.</w:t>
      </w:r>
    </w:p>
    <w:p w:rsidR="0080022C" w:rsidP="0080022C" w:rsidRDefault="0080022C" w14:paraId="096B2EA8" w14:textId="77777777">
      <w:pPr>
        <w:pStyle w:val="scnoncodifiedsection"/>
      </w:pPr>
    </w:p>
    <w:p w:rsidR="0080022C" w:rsidP="0080022C" w:rsidRDefault="0080022C" w14:paraId="6FE9A50A" w14:textId="77777777">
      <w:pPr>
        <w:pStyle w:val="scnoncodifiedsection"/>
      </w:pPr>
      <w:bookmarkStart w:name="bs_num_2_044444101" w:id="10"/>
      <w:bookmarkStart w:name="eff_date_section_04b0ccee0" w:id="11"/>
      <w:r>
        <w:t>S</w:t>
      </w:r>
      <w:bookmarkEnd w:id="10"/>
      <w:r>
        <w:t>ECTION 2.</w:t>
      </w:r>
      <w:r>
        <w:tab/>
      </w:r>
      <w:bookmarkEnd w:id="11"/>
      <w:r w:rsidRPr="00AF1C3A">
        <w:t xml:space="preserve">This </w:t>
      </w:r>
      <w:r>
        <w:t>act</w:t>
      </w:r>
      <w:r w:rsidRPr="00AF1C3A">
        <w:t xml:space="preserve"> takes effect upon approval by the Governor</w:t>
      </w:r>
      <w:r>
        <w:t>.</w:t>
      </w:r>
    </w:p>
    <w:p w:rsidRPr="00DF3B44" w:rsidR="005516F6" w:rsidP="009E4191" w:rsidRDefault="007A10F1" w14:paraId="7389F665" w14:textId="3DD76E0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4B7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569D" w14:textId="77777777" w:rsidR="00FA0C52" w:rsidRDefault="00FA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467793"/>
      <w:docPartObj>
        <w:docPartGallery w:val="Page Numbers (Bottom of Page)"/>
        <w:docPartUnique/>
      </w:docPartObj>
    </w:sdtPr>
    <w:sdtEndPr>
      <w:rPr>
        <w:noProof/>
      </w:rPr>
    </w:sdtEndPr>
    <w:sdtContent>
      <w:p w14:paraId="2261C92A" w14:textId="590C46E1" w:rsidR="001A4B76" w:rsidRPr="007B4AF7" w:rsidRDefault="006B258F" w:rsidP="00D14995">
        <w:pPr>
          <w:pStyle w:val="scbillfooter"/>
        </w:pPr>
        <w:sdt>
          <w:sdtPr>
            <w:alias w:val="footer_billname"/>
            <w:tag w:val="footer_billname"/>
            <w:id w:val="-1668776851"/>
            <w:lock w:val="sdtContentLocked"/>
            <w:placeholder>
              <w:docPart w:val="E03CFA3C60B14962ACCCF99B15009548"/>
            </w:placeholder>
            <w:dataBinding w:prefixMappings="xmlns:ns0='http://schemas.openxmlformats.org/package/2006/metadata/lwb360-metadata' " w:xpath="/ns0:lwb360Metadata[1]/ns0:T_BILL_T_BILLNAME[1]" w:storeItemID="{A70AC2F9-CF59-46A9-A8A7-29CBD0ED4110}"/>
            <w:text/>
          </w:sdtPr>
          <w:sdtEndPr/>
          <w:sdtContent>
            <w:r w:rsidR="001A4B76">
              <w:t>[1150]</w:t>
            </w:r>
          </w:sdtContent>
        </w:sdt>
        <w:r w:rsidR="001A4B76" w:rsidRPr="007B4AF7">
          <w:tab/>
        </w:r>
        <w:r w:rsidR="001A4B76" w:rsidRPr="007B4AF7">
          <w:fldChar w:fldCharType="begin"/>
        </w:r>
        <w:r w:rsidR="001A4B76" w:rsidRPr="007B4AF7">
          <w:instrText xml:space="preserve"> PAGE   \* MERGEFORMAT </w:instrText>
        </w:r>
        <w:r w:rsidR="001A4B76" w:rsidRPr="007B4AF7">
          <w:fldChar w:fldCharType="separate"/>
        </w:r>
        <w:r w:rsidR="001A4B76" w:rsidRPr="007B4AF7">
          <w:rPr>
            <w:noProof/>
          </w:rPr>
          <w:t>2</w:t>
        </w:r>
        <w:r w:rsidR="001A4B76" w:rsidRPr="007B4AF7">
          <w:rPr>
            <w:noProof/>
          </w:rPr>
          <w:fldChar w:fldCharType="end"/>
        </w:r>
        <w:r w:rsidR="001A4B76" w:rsidRPr="007B4AF7">
          <w:rPr>
            <w:noProof/>
          </w:rPr>
          <w:tab/>
        </w:r>
        <w:sdt>
          <w:sdtPr>
            <w:rPr>
              <w:noProof/>
            </w:rPr>
            <w:alias w:val="footer_filename"/>
            <w:tag w:val="footer_filename"/>
            <w:id w:val="-1170169778"/>
            <w:placeholder>
              <w:docPart w:val="E03CFA3C60B14962ACCCF99B15009548"/>
            </w:placeholder>
            <w:dataBinding w:prefixMappings="xmlns:ns0='http://schemas.openxmlformats.org/package/2006/metadata/lwb360-metadata' " w:xpath="/ns0:lwb360Metadata[1]/ns0:T_BILL_T_FILENAME[1]" w:storeItemID="{A70AC2F9-CF59-46A9-A8A7-29CBD0ED4110}"/>
            <w:text/>
          </w:sdtPr>
          <w:sdtEndPr/>
          <w:sdtContent>
            <w:r w:rsidR="001A4B7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F3E6" w14:textId="77777777" w:rsidR="00FA0C52" w:rsidRDefault="00FA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FD8" w14:textId="77777777" w:rsidR="00FA0C52" w:rsidRDefault="00FA0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AD6" w14:textId="77777777" w:rsidR="001A4B76" w:rsidRDefault="001A4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C8FF" w14:textId="77777777" w:rsidR="00FA0C52" w:rsidRDefault="00FA0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0C"/>
    <w:rsid w:val="00011182"/>
    <w:rsid w:val="00012912"/>
    <w:rsid w:val="00017FB0"/>
    <w:rsid w:val="00020B5D"/>
    <w:rsid w:val="00026421"/>
    <w:rsid w:val="00030409"/>
    <w:rsid w:val="00037F04"/>
    <w:rsid w:val="000404BF"/>
    <w:rsid w:val="00044B84"/>
    <w:rsid w:val="000479D0"/>
    <w:rsid w:val="0006464F"/>
    <w:rsid w:val="00066B54"/>
    <w:rsid w:val="00070DEA"/>
    <w:rsid w:val="00072FCD"/>
    <w:rsid w:val="00074A4F"/>
    <w:rsid w:val="00077B65"/>
    <w:rsid w:val="000A39E4"/>
    <w:rsid w:val="000A3C25"/>
    <w:rsid w:val="000B4C02"/>
    <w:rsid w:val="000B5B4A"/>
    <w:rsid w:val="000B5E5D"/>
    <w:rsid w:val="000B7FE1"/>
    <w:rsid w:val="000C3E88"/>
    <w:rsid w:val="000C46B9"/>
    <w:rsid w:val="000C58C0"/>
    <w:rsid w:val="000C58E4"/>
    <w:rsid w:val="000C6F9A"/>
    <w:rsid w:val="000D2F44"/>
    <w:rsid w:val="000D33E4"/>
    <w:rsid w:val="000E578A"/>
    <w:rsid w:val="000F2250"/>
    <w:rsid w:val="0010329A"/>
    <w:rsid w:val="00105756"/>
    <w:rsid w:val="001164F9"/>
    <w:rsid w:val="0011719C"/>
    <w:rsid w:val="00130D4A"/>
    <w:rsid w:val="00140049"/>
    <w:rsid w:val="00142011"/>
    <w:rsid w:val="0016074A"/>
    <w:rsid w:val="00165561"/>
    <w:rsid w:val="00171601"/>
    <w:rsid w:val="001730EB"/>
    <w:rsid w:val="00173276"/>
    <w:rsid w:val="001742AF"/>
    <w:rsid w:val="0018131A"/>
    <w:rsid w:val="0019025B"/>
    <w:rsid w:val="00192AF7"/>
    <w:rsid w:val="00197366"/>
    <w:rsid w:val="001A136C"/>
    <w:rsid w:val="001A4B76"/>
    <w:rsid w:val="001B5E91"/>
    <w:rsid w:val="001B6DA2"/>
    <w:rsid w:val="001C25EC"/>
    <w:rsid w:val="001C396C"/>
    <w:rsid w:val="001C400C"/>
    <w:rsid w:val="001E218B"/>
    <w:rsid w:val="001F2A41"/>
    <w:rsid w:val="001F313F"/>
    <w:rsid w:val="001F331D"/>
    <w:rsid w:val="001F394C"/>
    <w:rsid w:val="00202BB0"/>
    <w:rsid w:val="002038AA"/>
    <w:rsid w:val="002110FB"/>
    <w:rsid w:val="002114C8"/>
    <w:rsid w:val="0021166F"/>
    <w:rsid w:val="0021388E"/>
    <w:rsid w:val="002162DF"/>
    <w:rsid w:val="00230038"/>
    <w:rsid w:val="00233975"/>
    <w:rsid w:val="00236D73"/>
    <w:rsid w:val="00242085"/>
    <w:rsid w:val="00255E84"/>
    <w:rsid w:val="00257F60"/>
    <w:rsid w:val="002625EA"/>
    <w:rsid w:val="00262AC5"/>
    <w:rsid w:val="00264AE9"/>
    <w:rsid w:val="00275AE6"/>
    <w:rsid w:val="00275BDD"/>
    <w:rsid w:val="002836D8"/>
    <w:rsid w:val="00295C8D"/>
    <w:rsid w:val="002A7989"/>
    <w:rsid w:val="002B02F3"/>
    <w:rsid w:val="002B71BB"/>
    <w:rsid w:val="002C3463"/>
    <w:rsid w:val="002D266D"/>
    <w:rsid w:val="002D5B3D"/>
    <w:rsid w:val="002D7447"/>
    <w:rsid w:val="002E315A"/>
    <w:rsid w:val="002E4F8C"/>
    <w:rsid w:val="002F560C"/>
    <w:rsid w:val="002F5847"/>
    <w:rsid w:val="0030425A"/>
    <w:rsid w:val="003421F1"/>
    <w:rsid w:val="0034279C"/>
    <w:rsid w:val="00354F64"/>
    <w:rsid w:val="003559A1"/>
    <w:rsid w:val="003579F7"/>
    <w:rsid w:val="00361563"/>
    <w:rsid w:val="00361829"/>
    <w:rsid w:val="00371D36"/>
    <w:rsid w:val="00373E17"/>
    <w:rsid w:val="003775E6"/>
    <w:rsid w:val="00381998"/>
    <w:rsid w:val="00397C0E"/>
    <w:rsid w:val="003A054E"/>
    <w:rsid w:val="003A5F1C"/>
    <w:rsid w:val="003A7E1D"/>
    <w:rsid w:val="003B691C"/>
    <w:rsid w:val="003C0C5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9D9"/>
    <w:rsid w:val="00466CD0"/>
    <w:rsid w:val="00473583"/>
    <w:rsid w:val="00474238"/>
    <w:rsid w:val="00477F32"/>
    <w:rsid w:val="00481850"/>
    <w:rsid w:val="004851A0"/>
    <w:rsid w:val="00485ECF"/>
    <w:rsid w:val="0048627F"/>
    <w:rsid w:val="00492805"/>
    <w:rsid w:val="004932AB"/>
    <w:rsid w:val="00494BEF"/>
    <w:rsid w:val="004A5512"/>
    <w:rsid w:val="004A6BE5"/>
    <w:rsid w:val="004B0C18"/>
    <w:rsid w:val="004B6AD7"/>
    <w:rsid w:val="004C1A04"/>
    <w:rsid w:val="004C20BC"/>
    <w:rsid w:val="004C5C9A"/>
    <w:rsid w:val="004D1442"/>
    <w:rsid w:val="004D3DCB"/>
    <w:rsid w:val="004D7781"/>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4E09"/>
    <w:rsid w:val="005768E4"/>
    <w:rsid w:val="005801DD"/>
    <w:rsid w:val="00582888"/>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34A"/>
    <w:rsid w:val="006161E7"/>
    <w:rsid w:val="006213A8"/>
    <w:rsid w:val="00623BEA"/>
    <w:rsid w:val="006347E9"/>
    <w:rsid w:val="00640C87"/>
    <w:rsid w:val="006427A5"/>
    <w:rsid w:val="006454BB"/>
    <w:rsid w:val="00657CF4"/>
    <w:rsid w:val="00661463"/>
    <w:rsid w:val="00663B8D"/>
    <w:rsid w:val="00663E00"/>
    <w:rsid w:val="00664F48"/>
    <w:rsid w:val="00664FAD"/>
    <w:rsid w:val="0067345B"/>
    <w:rsid w:val="00683986"/>
    <w:rsid w:val="0068481C"/>
    <w:rsid w:val="00685035"/>
    <w:rsid w:val="00685770"/>
    <w:rsid w:val="00690DBA"/>
    <w:rsid w:val="006964F9"/>
    <w:rsid w:val="006A395F"/>
    <w:rsid w:val="006A65E2"/>
    <w:rsid w:val="006B258F"/>
    <w:rsid w:val="006B37BD"/>
    <w:rsid w:val="006C092D"/>
    <w:rsid w:val="006C099D"/>
    <w:rsid w:val="006C18F0"/>
    <w:rsid w:val="006C7E01"/>
    <w:rsid w:val="006D0AA4"/>
    <w:rsid w:val="006D332F"/>
    <w:rsid w:val="006D64A5"/>
    <w:rsid w:val="006D7773"/>
    <w:rsid w:val="006E0935"/>
    <w:rsid w:val="006E353F"/>
    <w:rsid w:val="006E35AB"/>
    <w:rsid w:val="00711AA9"/>
    <w:rsid w:val="00722155"/>
    <w:rsid w:val="00731FBE"/>
    <w:rsid w:val="00737F19"/>
    <w:rsid w:val="00751504"/>
    <w:rsid w:val="00751E8E"/>
    <w:rsid w:val="00756BB4"/>
    <w:rsid w:val="00760046"/>
    <w:rsid w:val="00765BC8"/>
    <w:rsid w:val="007822FE"/>
    <w:rsid w:val="00782BF8"/>
    <w:rsid w:val="00783C75"/>
    <w:rsid w:val="007849D9"/>
    <w:rsid w:val="00787433"/>
    <w:rsid w:val="007A10F1"/>
    <w:rsid w:val="007A364C"/>
    <w:rsid w:val="007A3D50"/>
    <w:rsid w:val="007B2D29"/>
    <w:rsid w:val="007B412F"/>
    <w:rsid w:val="007B4AF7"/>
    <w:rsid w:val="007B4DBF"/>
    <w:rsid w:val="007C5458"/>
    <w:rsid w:val="007D2C67"/>
    <w:rsid w:val="007E06BB"/>
    <w:rsid w:val="007F50D1"/>
    <w:rsid w:val="0080022C"/>
    <w:rsid w:val="00816D52"/>
    <w:rsid w:val="00831048"/>
    <w:rsid w:val="00834272"/>
    <w:rsid w:val="00844284"/>
    <w:rsid w:val="008625C1"/>
    <w:rsid w:val="0087671D"/>
    <w:rsid w:val="008806F9"/>
    <w:rsid w:val="00887957"/>
    <w:rsid w:val="0089165A"/>
    <w:rsid w:val="008A21F0"/>
    <w:rsid w:val="008A2FD7"/>
    <w:rsid w:val="008A57E3"/>
    <w:rsid w:val="008B5BF4"/>
    <w:rsid w:val="008C0CEE"/>
    <w:rsid w:val="008C1B18"/>
    <w:rsid w:val="008C7228"/>
    <w:rsid w:val="008D46EC"/>
    <w:rsid w:val="008E0E25"/>
    <w:rsid w:val="008E61A1"/>
    <w:rsid w:val="008F532E"/>
    <w:rsid w:val="009000C8"/>
    <w:rsid w:val="009124FC"/>
    <w:rsid w:val="00917EA3"/>
    <w:rsid w:val="00917EE0"/>
    <w:rsid w:val="00921C89"/>
    <w:rsid w:val="00926966"/>
    <w:rsid w:val="00926D03"/>
    <w:rsid w:val="00934036"/>
    <w:rsid w:val="00934889"/>
    <w:rsid w:val="0094541D"/>
    <w:rsid w:val="009473EA"/>
    <w:rsid w:val="00954E7E"/>
    <w:rsid w:val="009554D9"/>
    <w:rsid w:val="009572F9"/>
    <w:rsid w:val="00960D0F"/>
    <w:rsid w:val="00983551"/>
    <w:rsid w:val="0098366F"/>
    <w:rsid w:val="00983A03"/>
    <w:rsid w:val="00986063"/>
    <w:rsid w:val="00991F67"/>
    <w:rsid w:val="00992876"/>
    <w:rsid w:val="00994A95"/>
    <w:rsid w:val="009A0DCE"/>
    <w:rsid w:val="009A22CD"/>
    <w:rsid w:val="009A3E4B"/>
    <w:rsid w:val="009B35FD"/>
    <w:rsid w:val="009B6815"/>
    <w:rsid w:val="009C009C"/>
    <w:rsid w:val="009C06B3"/>
    <w:rsid w:val="009C567B"/>
    <w:rsid w:val="009D2967"/>
    <w:rsid w:val="009D3C2B"/>
    <w:rsid w:val="009E4191"/>
    <w:rsid w:val="009F2AB1"/>
    <w:rsid w:val="009F4FAF"/>
    <w:rsid w:val="009F68F1"/>
    <w:rsid w:val="00A0001F"/>
    <w:rsid w:val="00A04529"/>
    <w:rsid w:val="00A0584B"/>
    <w:rsid w:val="00A17135"/>
    <w:rsid w:val="00A2013C"/>
    <w:rsid w:val="00A21A6F"/>
    <w:rsid w:val="00A24E56"/>
    <w:rsid w:val="00A26A62"/>
    <w:rsid w:val="00A274FA"/>
    <w:rsid w:val="00A35A9B"/>
    <w:rsid w:val="00A37E6F"/>
    <w:rsid w:val="00A4070E"/>
    <w:rsid w:val="00A40CA0"/>
    <w:rsid w:val="00A41598"/>
    <w:rsid w:val="00A504A7"/>
    <w:rsid w:val="00A53677"/>
    <w:rsid w:val="00A53BF2"/>
    <w:rsid w:val="00A60D68"/>
    <w:rsid w:val="00A65283"/>
    <w:rsid w:val="00A73EFA"/>
    <w:rsid w:val="00A77A3B"/>
    <w:rsid w:val="00A922B2"/>
    <w:rsid w:val="00A92F6F"/>
    <w:rsid w:val="00A97523"/>
    <w:rsid w:val="00AA7824"/>
    <w:rsid w:val="00AB0FA3"/>
    <w:rsid w:val="00AB1A93"/>
    <w:rsid w:val="00AB73BF"/>
    <w:rsid w:val="00AC335C"/>
    <w:rsid w:val="00AC463E"/>
    <w:rsid w:val="00AD3BE2"/>
    <w:rsid w:val="00AD3E3D"/>
    <w:rsid w:val="00AE1EE4"/>
    <w:rsid w:val="00AE36EC"/>
    <w:rsid w:val="00AE7406"/>
    <w:rsid w:val="00AF1688"/>
    <w:rsid w:val="00AF46E6"/>
    <w:rsid w:val="00AF5139"/>
    <w:rsid w:val="00B055DD"/>
    <w:rsid w:val="00B06EDA"/>
    <w:rsid w:val="00B1161F"/>
    <w:rsid w:val="00B11661"/>
    <w:rsid w:val="00B32B4D"/>
    <w:rsid w:val="00B4137E"/>
    <w:rsid w:val="00B43362"/>
    <w:rsid w:val="00B54DF7"/>
    <w:rsid w:val="00B56223"/>
    <w:rsid w:val="00B565D9"/>
    <w:rsid w:val="00B56E79"/>
    <w:rsid w:val="00B57AA7"/>
    <w:rsid w:val="00B637AA"/>
    <w:rsid w:val="00B63BE2"/>
    <w:rsid w:val="00B7217F"/>
    <w:rsid w:val="00B7592C"/>
    <w:rsid w:val="00B809D3"/>
    <w:rsid w:val="00B84B66"/>
    <w:rsid w:val="00B85475"/>
    <w:rsid w:val="00B9090A"/>
    <w:rsid w:val="00B92196"/>
    <w:rsid w:val="00B9228D"/>
    <w:rsid w:val="00B929EC"/>
    <w:rsid w:val="00BA06AB"/>
    <w:rsid w:val="00BB0725"/>
    <w:rsid w:val="00BB5173"/>
    <w:rsid w:val="00BC408A"/>
    <w:rsid w:val="00BC5023"/>
    <w:rsid w:val="00BC556C"/>
    <w:rsid w:val="00BD42DA"/>
    <w:rsid w:val="00BD4684"/>
    <w:rsid w:val="00BE08A7"/>
    <w:rsid w:val="00BE4391"/>
    <w:rsid w:val="00BE5B68"/>
    <w:rsid w:val="00BF3E48"/>
    <w:rsid w:val="00C03D4B"/>
    <w:rsid w:val="00C15F1B"/>
    <w:rsid w:val="00C16288"/>
    <w:rsid w:val="00C17D1D"/>
    <w:rsid w:val="00C45923"/>
    <w:rsid w:val="00C543E7"/>
    <w:rsid w:val="00C70225"/>
    <w:rsid w:val="00C70880"/>
    <w:rsid w:val="00C72198"/>
    <w:rsid w:val="00C73C7D"/>
    <w:rsid w:val="00C75005"/>
    <w:rsid w:val="00C8754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30F"/>
    <w:rsid w:val="00D54A6F"/>
    <w:rsid w:val="00D54D6F"/>
    <w:rsid w:val="00D57D57"/>
    <w:rsid w:val="00D62E42"/>
    <w:rsid w:val="00D772FB"/>
    <w:rsid w:val="00D87EAD"/>
    <w:rsid w:val="00DA1AA0"/>
    <w:rsid w:val="00DA512B"/>
    <w:rsid w:val="00DC1B1E"/>
    <w:rsid w:val="00DC44A8"/>
    <w:rsid w:val="00DE4BEE"/>
    <w:rsid w:val="00DE5B3D"/>
    <w:rsid w:val="00DE7112"/>
    <w:rsid w:val="00DF19BE"/>
    <w:rsid w:val="00DF3B44"/>
    <w:rsid w:val="00DF5BEB"/>
    <w:rsid w:val="00E1372E"/>
    <w:rsid w:val="00E21D30"/>
    <w:rsid w:val="00E24D9A"/>
    <w:rsid w:val="00E2543B"/>
    <w:rsid w:val="00E25592"/>
    <w:rsid w:val="00E27805"/>
    <w:rsid w:val="00E27A11"/>
    <w:rsid w:val="00E30497"/>
    <w:rsid w:val="00E358A2"/>
    <w:rsid w:val="00E35C9A"/>
    <w:rsid w:val="00E3771B"/>
    <w:rsid w:val="00E40979"/>
    <w:rsid w:val="00E43F26"/>
    <w:rsid w:val="00E52A36"/>
    <w:rsid w:val="00E6088F"/>
    <w:rsid w:val="00E6378B"/>
    <w:rsid w:val="00E63EC3"/>
    <w:rsid w:val="00E653DA"/>
    <w:rsid w:val="00E65958"/>
    <w:rsid w:val="00E827D6"/>
    <w:rsid w:val="00E84FE5"/>
    <w:rsid w:val="00E879A5"/>
    <w:rsid w:val="00E879FC"/>
    <w:rsid w:val="00EA2574"/>
    <w:rsid w:val="00EA2F1F"/>
    <w:rsid w:val="00EA3F2E"/>
    <w:rsid w:val="00EA57EC"/>
    <w:rsid w:val="00EB120E"/>
    <w:rsid w:val="00EB34C8"/>
    <w:rsid w:val="00EB46E2"/>
    <w:rsid w:val="00EC0045"/>
    <w:rsid w:val="00ED452E"/>
    <w:rsid w:val="00EE3CDA"/>
    <w:rsid w:val="00EF16A1"/>
    <w:rsid w:val="00EF37A8"/>
    <w:rsid w:val="00EF531F"/>
    <w:rsid w:val="00F05FE8"/>
    <w:rsid w:val="00F06D86"/>
    <w:rsid w:val="00F1227C"/>
    <w:rsid w:val="00F13D87"/>
    <w:rsid w:val="00F13F72"/>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694A"/>
    <w:rsid w:val="00F900B4"/>
    <w:rsid w:val="00FA0C52"/>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334A"/>
    <w:rPr>
      <w:rFonts w:ascii="Times New Roman" w:hAnsi="Times New Roman"/>
      <w:b w:val="0"/>
      <w:i w:val="0"/>
      <w:sz w:val="22"/>
    </w:rPr>
  </w:style>
  <w:style w:type="paragraph" w:styleId="NoSpacing">
    <w:name w:val="No Spacing"/>
    <w:uiPriority w:val="1"/>
    <w:qFormat/>
    <w:rsid w:val="0061334A"/>
    <w:pPr>
      <w:spacing w:after="0" w:line="240" w:lineRule="auto"/>
    </w:pPr>
  </w:style>
  <w:style w:type="paragraph" w:customStyle="1" w:styleId="scemptylineheader">
    <w:name w:val="sc_emptyline_header"/>
    <w:qFormat/>
    <w:rsid w:val="006133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33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33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33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33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334A"/>
    <w:rPr>
      <w:color w:val="808080"/>
    </w:rPr>
  </w:style>
  <w:style w:type="paragraph" w:customStyle="1" w:styleId="scdirectionallanguage">
    <w:name w:val="sc_directional_language"/>
    <w:qFormat/>
    <w:rsid w:val="006133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33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33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33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33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33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33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33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33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33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33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33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33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33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33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33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334A"/>
    <w:rPr>
      <w:rFonts w:ascii="Times New Roman" w:hAnsi="Times New Roman"/>
      <w:color w:val="auto"/>
      <w:sz w:val="22"/>
    </w:rPr>
  </w:style>
  <w:style w:type="paragraph" w:customStyle="1" w:styleId="scclippagebillheader">
    <w:name w:val="sc_clip_page_bill_header"/>
    <w:qFormat/>
    <w:rsid w:val="006133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33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33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3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34A"/>
    <w:rPr>
      <w:lang w:val="en-US"/>
    </w:rPr>
  </w:style>
  <w:style w:type="paragraph" w:styleId="Footer">
    <w:name w:val="footer"/>
    <w:basedOn w:val="Normal"/>
    <w:link w:val="FooterChar"/>
    <w:uiPriority w:val="99"/>
    <w:unhideWhenUsed/>
    <w:rsid w:val="00613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34A"/>
    <w:rPr>
      <w:lang w:val="en-US"/>
    </w:rPr>
  </w:style>
  <w:style w:type="paragraph" w:styleId="ListParagraph">
    <w:name w:val="List Paragraph"/>
    <w:basedOn w:val="Normal"/>
    <w:uiPriority w:val="34"/>
    <w:qFormat/>
    <w:rsid w:val="0061334A"/>
    <w:pPr>
      <w:ind w:left="720"/>
      <w:contextualSpacing/>
    </w:pPr>
  </w:style>
  <w:style w:type="paragraph" w:customStyle="1" w:styleId="scbillfooter">
    <w:name w:val="sc_bill_footer"/>
    <w:qFormat/>
    <w:rsid w:val="006133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33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33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33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33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3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334A"/>
    <w:pPr>
      <w:widowControl w:val="0"/>
      <w:suppressAutoHyphens/>
      <w:spacing w:after="0" w:line="360" w:lineRule="auto"/>
    </w:pPr>
    <w:rPr>
      <w:rFonts w:ascii="Times New Roman" w:hAnsi="Times New Roman"/>
      <w:lang w:val="en-US"/>
    </w:rPr>
  </w:style>
  <w:style w:type="paragraph" w:customStyle="1" w:styleId="sctableln">
    <w:name w:val="sc_table_ln"/>
    <w:qFormat/>
    <w:rsid w:val="006133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33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334A"/>
    <w:rPr>
      <w:strike/>
      <w:dstrike w:val="0"/>
    </w:rPr>
  </w:style>
  <w:style w:type="character" w:customStyle="1" w:styleId="scinsert">
    <w:name w:val="sc_insert"/>
    <w:uiPriority w:val="1"/>
    <w:qFormat/>
    <w:rsid w:val="0061334A"/>
    <w:rPr>
      <w:caps w:val="0"/>
      <w:smallCaps w:val="0"/>
      <w:strike w:val="0"/>
      <w:dstrike w:val="0"/>
      <w:vanish w:val="0"/>
      <w:u w:val="single"/>
      <w:vertAlign w:val="baseline"/>
    </w:rPr>
  </w:style>
  <w:style w:type="character" w:customStyle="1" w:styleId="scinsertred">
    <w:name w:val="sc_insert_red"/>
    <w:uiPriority w:val="1"/>
    <w:qFormat/>
    <w:rsid w:val="0061334A"/>
    <w:rPr>
      <w:caps w:val="0"/>
      <w:smallCaps w:val="0"/>
      <w:strike w:val="0"/>
      <w:dstrike w:val="0"/>
      <w:vanish w:val="0"/>
      <w:color w:val="FF0000"/>
      <w:u w:val="single"/>
      <w:vertAlign w:val="baseline"/>
    </w:rPr>
  </w:style>
  <w:style w:type="character" w:customStyle="1" w:styleId="scinsertblue">
    <w:name w:val="sc_insert_blue"/>
    <w:uiPriority w:val="1"/>
    <w:qFormat/>
    <w:rsid w:val="0061334A"/>
    <w:rPr>
      <w:caps w:val="0"/>
      <w:smallCaps w:val="0"/>
      <w:strike w:val="0"/>
      <w:dstrike w:val="0"/>
      <w:vanish w:val="0"/>
      <w:color w:val="0070C0"/>
      <w:u w:val="single"/>
      <w:vertAlign w:val="baseline"/>
    </w:rPr>
  </w:style>
  <w:style w:type="character" w:customStyle="1" w:styleId="scstrikered">
    <w:name w:val="sc_strike_red"/>
    <w:uiPriority w:val="1"/>
    <w:qFormat/>
    <w:rsid w:val="0061334A"/>
    <w:rPr>
      <w:strike/>
      <w:dstrike w:val="0"/>
      <w:color w:val="FF0000"/>
    </w:rPr>
  </w:style>
  <w:style w:type="character" w:customStyle="1" w:styleId="scstrikeblue">
    <w:name w:val="sc_strike_blue"/>
    <w:uiPriority w:val="1"/>
    <w:qFormat/>
    <w:rsid w:val="0061334A"/>
    <w:rPr>
      <w:strike/>
      <w:dstrike w:val="0"/>
      <w:color w:val="0070C0"/>
    </w:rPr>
  </w:style>
  <w:style w:type="character" w:customStyle="1" w:styleId="scinsertbluenounderline">
    <w:name w:val="sc_insert_blue_no_underline"/>
    <w:uiPriority w:val="1"/>
    <w:qFormat/>
    <w:rsid w:val="006133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33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334A"/>
    <w:rPr>
      <w:strike/>
      <w:dstrike w:val="0"/>
      <w:color w:val="0070C0"/>
      <w:lang w:val="en-US"/>
    </w:rPr>
  </w:style>
  <w:style w:type="character" w:customStyle="1" w:styleId="scstrikerednoncodified">
    <w:name w:val="sc_strike_red_non_codified"/>
    <w:uiPriority w:val="1"/>
    <w:qFormat/>
    <w:rsid w:val="0061334A"/>
    <w:rPr>
      <w:strike/>
      <w:dstrike w:val="0"/>
      <w:color w:val="FF0000"/>
    </w:rPr>
  </w:style>
  <w:style w:type="paragraph" w:customStyle="1" w:styleId="scbillsiglines">
    <w:name w:val="sc_bill_sig_lines"/>
    <w:qFormat/>
    <w:rsid w:val="006133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334A"/>
    <w:rPr>
      <w:bdr w:val="none" w:sz="0" w:space="0" w:color="auto"/>
      <w:shd w:val="clear" w:color="auto" w:fill="FEC6C6"/>
    </w:rPr>
  </w:style>
  <w:style w:type="character" w:customStyle="1" w:styleId="screstoreblue">
    <w:name w:val="sc_restore_blue"/>
    <w:uiPriority w:val="1"/>
    <w:qFormat/>
    <w:rsid w:val="0061334A"/>
    <w:rPr>
      <w:color w:val="4472C4" w:themeColor="accent1"/>
      <w:bdr w:val="none" w:sz="0" w:space="0" w:color="auto"/>
      <w:shd w:val="clear" w:color="auto" w:fill="auto"/>
    </w:rPr>
  </w:style>
  <w:style w:type="character" w:customStyle="1" w:styleId="screstorered">
    <w:name w:val="sc_restore_red"/>
    <w:uiPriority w:val="1"/>
    <w:qFormat/>
    <w:rsid w:val="0061334A"/>
    <w:rPr>
      <w:color w:val="FF0000"/>
      <w:bdr w:val="none" w:sz="0" w:space="0" w:color="auto"/>
      <w:shd w:val="clear" w:color="auto" w:fill="auto"/>
    </w:rPr>
  </w:style>
  <w:style w:type="character" w:customStyle="1" w:styleId="scstrikenewblue">
    <w:name w:val="sc_strike_new_blue"/>
    <w:uiPriority w:val="1"/>
    <w:qFormat/>
    <w:rsid w:val="0061334A"/>
    <w:rPr>
      <w:strike w:val="0"/>
      <w:dstrike/>
      <w:color w:val="0070C0"/>
      <w:u w:val="none"/>
    </w:rPr>
  </w:style>
  <w:style w:type="character" w:customStyle="1" w:styleId="scstrikenewred">
    <w:name w:val="sc_strike_new_red"/>
    <w:uiPriority w:val="1"/>
    <w:qFormat/>
    <w:rsid w:val="0061334A"/>
    <w:rPr>
      <w:strike w:val="0"/>
      <w:dstrike/>
      <w:color w:val="FF0000"/>
      <w:u w:val="none"/>
    </w:rPr>
  </w:style>
  <w:style w:type="character" w:customStyle="1" w:styleId="scamendsenate">
    <w:name w:val="sc_amend_senate"/>
    <w:uiPriority w:val="1"/>
    <w:qFormat/>
    <w:rsid w:val="0061334A"/>
    <w:rPr>
      <w:bdr w:val="none" w:sz="0" w:space="0" w:color="auto"/>
      <w:shd w:val="clear" w:color="auto" w:fill="FFF2CC" w:themeFill="accent4" w:themeFillTint="33"/>
    </w:rPr>
  </w:style>
  <w:style w:type="character" w:customStyle="1" w:styleId="scamendhouse">
    <w:name w:val="sc_amend_house"/>
    <w:uiPriority w:val="1"/>
    <w:qFormat/>
    <w:rsid w:val="0061334A"/>
    <w:rPr>
      <w:bdr w:val="none" w:sz="0" w:space="0" w:color="auto"/>
      <w:shd w:val="clear" w:color="auto" w:fill="E2EFD9" w:themeFill="accent6" w:themeFillTint="33"/>
    </w:rPr>
  </w:style>
  <w:style w:type="paragraph" w:styleId="Revision">
    <w:name w:val="Revision"/>
    <w:hidden/>
    <w:uiPriority w:val="99"/>
    <w:semiHidden/>
    <w:rsid w:val="001C396C"/>
    <w:pPr>
      <w:spacing w:after="0" w:line="240" w:lineRule="auto"/>
    </w:pPr>
    <w:rPr>
      <w:lang w:val="en-US"/>
    </w:rPr>
  </w:style>
  <w:style w:type="character" w:styleId="CommentReference">
    <w:name w:val="annotation reference"/>
    <w:basedOn w:val="DefaultParagraphFont"/>
    <w:uiPriority w:val="99"/>
    <w:semiHidden/>
    <w:unhideWhenUsed/>
    <w:rsid w:val="0080022C"/>
    <w:rPr>
      <w:sz w:val="16"/>
      <w:szCs w:val="16"/>
    </w:rPr>
  </w:style>
  <w:style w:type="paragraph" w:styleId="CommentText">
    <w:name w:val="annotation text"/>
    <w:basedOn w:val="Normal"/>
    <w:link w:val="CommentTextChar"/>
    <w:uiPriority w:val="99"/>
    <w:semiHidden/>
    <w:unhideWhenUsed/>
    <w:rsid w:val="0080022C"/>
    <w:pPr>
      <w:spacing w:line="240" w:lineRule="auto"/>
    </w:pPr>
    <w:rPr>
      <w:sz w:val="20"/>
      <w:szCs w:val="20"/>
    </w:rPr>
  </w:style>
  <w:style w:type="character" w:customStyle="1" w:styleId="CommentTextChar">
    <w:name w:val="Comment Text Char"/>
    <w:basedOn w:val="DefaultParagraphFont"/>
    <w:link w:val="CommentText"/>
    <w:uiPriority w:val="99"/>
    <w:semiHidden/>
    <w:rsid w:val="0080022C"/>
    <w:rPr>
      <w:sz w:val="20"/>
      <w:szCs w:val="20"/>
      <w:lang w:val="en-US"/>
    </w:rPr>
  </w:style>
  <w:style w:type="paragraph" w:styleId="CommentSubject">
    <w:name w:val="annotation subject"/>
    <w:basedOn w:val="CommentText"/>
    <w:next w:val="CommentText"/>
    <w:link w:val="CommentSubjectChar"/>
    <w:uiPriority w:val="99"/>
    <w:semiHidden/>
    <w:unhideWhenUsed/>
    <w:rsid w:val="0080022C"/>
    <w:rPr>
      <w:b/>
      <w:bCs/>
    </w:rPr>
  </w:style>
  <w:style w:type="character" w:customStyle="1" w:styleId="CommentSubjectChar">
    <w:name w:val="Comment Subject Char"/>
    <w:basedOn w:val="CommentTextChar"/>
    <w:link w:val="CommentSubject"/>
    <w:uiPriority w:val="99"/>
    <w:semiHidden/>
    <w:rsid w:val="0080022C"/>
    <w:rPr>
      <w:b/>
      <w:bCs/>
      <w:sz w:val="20"/>
      <w:szCs w:val="20"/>
      <w:lang w:val="en-US"/>
    </w:rPr>
  </w:style>
  <w:style w:type="paragraph" w:customStyle="1" w:styleId="sccoversheetcommitteereportchairperson">
    <w:name w:val="sc_coversheet_committee_report_chairperson"/>
    <w:qFormat/>
    <w:rsid w:val="001A4B7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A4B7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A4B7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A4B7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A4B7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A4B7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A4B7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A4B7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A4B7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A4B7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A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0&amp;session=125&amp;summary=B" TargetMode="External" Id="Rffd0e585abec43f0" /><Relationship Type="http://schemas.openxmlformats.org/officeDocument/2006/relationships/hyperlink" Target="https://www.scstatehouse.gov/sess125_2023-2024/prever/1150_20240312.docx" TargetMode="External" Id="Re90a046348014dcc" /><Relationship Type="http://schemas.openxmlformats.org/officeDocument/2006/relationships/hyperlink" Target="https://www.scstatehouse.gov/sess125_2023-2024/prever/1150_20240327.docx" TargetMode="External" Id="Rb99133740a4b4a12" /><Relationship Type="http://schemas.openxmlformats.org/officeDocument/2006/relationships/hyperlink" Target="https://www.scstatehouse.gov/sess125_2023-2024/prever/1150_20240328.docx" TargetMode="External" Id="R227776b79aed48ed" /><Relationship Type="http://schemas.openxmlformats.org/officeDocument/2006/relationships/hyperlink" Target="https://www.scstatehouse.gov/sess125_2023-2024/prever/1150_20240402.docx" TargetMode="External" Id="R6bfc3ea82a904917" /><Relationship Type="http://schemas.openxmlformats.org/officeDocument/2006/relationships/hyperlink" Target="https://www.scstatehouse.gov/sess125_2023-2024/prever/1150_20240403.docx" TargetMode="External" Id="R1fc7ccd61c1c46cd" /><Relationship Type="http://schemas.openxmlformats.org/officeDocument/2006/relationships/hyperlink" Target="h:\sj\20240312.docx" TargetMode="External" Id="Rba682481fbda4087" /><Relationship Type="http://schemas.openxmlformats.org/officeDocument/2006/relationships/hyperlink" Target="h:\sj\20240312.docx" TargetMode="External" Id="Rf266e3adba304bca" /><Relationship Type="http://schemas.openxmlformats.org/officeDocument/2006/relationships/hyperlink" Target="h:\sj\20240327.docx" TargetMode="External" Id="Rb547689d0dc746dd" /><Relationship Type="http://schemas.openxmlformats.org/officeDocument/2006/relationships/hyperlink" Target="h:\sj\20240402.docx" TargetMode="External" Id="R3399bfb8b58f4982" /><Relationship Type="http://schemas.openxmlformats.org/officeDocument/2006/relationships/hyperlink" Target="h:\sj\20240402.docx" TargetMode="External" Id="R7ed7af0eaf6447b7" /><Relationship Type="http://schemas.openxmlformats.org/officeDocument/2006/relationships/hyperlink" Target="h:\sj\20240402.docx" TargetMode="External" Id="R29e9bab9b5184a2e" /><Relationship Type="http://schemas.openxmlformats.org/officeDocument/2006/relationships/hyperlink" Target="h:\sj\20240403.docx" TargetMode="External" Id="R863e8f9de7104ea9" /><Relationship Type="http://schemas.openxmlformats.org/officeDocument/2006/relationships/hyperlink" Target="h:\hj\20240409.docx" TargetMode="External" Id="Rdccb558486a64412" /><Relationship Type="http://schemas.openxmlformats.org/officeDocument/2006/relationships/hyperlink" Target="h:\hj\20240409.docx" TargetMode="External" Id="Rc9d7c8f448d64e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7B6C366C4EA472E88B62974110318C4"/>
        <w:category>
          <w:name w:val="General"/>
          <w:gallery w:val="placeholder"/>
        </w:category>
        <w:types>
          <w:type w:val="bbPlcHdr"/>
        </w:types>
        <w:behaviors>
          <w:behavior w:val="content"/>
        </w:behaviors>
        <w:guid w:val="{2363CAD1-3E10-45C8-9471-B93650A03905}"/>
      </w:docPartPr>
      <w:docPartBody>
        <w:p w:rsidR="00BE4014" w:rsidRDefault="00BE4014" w:rsidP="00BE4014">
          <w:pPr>
            <w:pStyle w:val="47B6C366C4EA472E88B62974110318C4"/>
          </w:pPr>
          <w:r w:rsidRPr="007B495D">
            <w:rPr>
              <w:rStyle w:val="PlaceholderText"/>
            </w:rPr>
            <w:t>Click or tap here to enter text.</w:t>
          </w:r>
        </w:p>
      </w:docPartBody>
    </w:docPart>
    <w:docPart>
      <w:docPartPr>
        <w:name w:val="E03CFA3C60B14962ACCCF99B15009548"/>
        <w:category>
          <w:name w:val="General"/>
          <w:gallery w:val="placeholder"/>
        </w:category>
        <w:types>
          <w:type w:val="bbPlcHdr"/>
        </w:types>
        <w:behaviors>
          <w:behavior w:val="content"/>
        </w:behaviors>
        <w:guid w:val="{EAD0748A-7AC4-45F2-9895-F49764BCA107}"/>
      </w:docPartPr>
      <w:docPartBody>
        <w:p w:rsidR="00BE4014" w:rsidRDefault="00BE4014" w:rsidP="00BE4014">
          <w:pPr>
            <w:pStyle w:val="E03CFA3C60B14962ACCCF99B1500954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BE401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014"/>
    <w:rPr>
      <w:color w:val="808080"/>
    </w:rPr>
  </w:style>
  <w:style w:type="paragraph" w:customStyle="1" w:styleId="47B6C366C4EA472E88B62974110318C4">
    <w:name w:val="47B6C366C4EA472E88B62974110318C4"/>
    <w:rsid w:val="00BE4014"/>
    <w:rPr>
      <w:kern w:val="2"/>
      <w14:ligatures w14:val="standardContextual"/>
    </w:rPr>
  </w:style>
  <w:style w:type="paragraph" w:customStyle="1" w:styleId="E03CFA3C60B14962ACCCF99B15009548">
    <w:name w:val="E03CFA3C60B14962ACCCF99B15009548"/>
    <w:rsid w:val="00BE40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19302bf2-d3a2-4246-ba32-5585955a11b7","originalBill":null,"session":0,"billNumber":null,"version":"0001-01-01T00:00:00","legType":null,"delta":null,"isPerfectingAmendment":false,"originalAmendment":null,"previousBill":null,"isOffered":false,"order":1,"isAdopted":false,"amendmentNumber":"AG","internalBillVersion":1,"isCommitteeReport":true,"BillTitle":"&lt;Failed to get bill title&gt;","id":"d3d0064c-a46a-4292-97a1-a59eabc7422f","name":"SR-1150.KM0004S","filenameExtension":null,"parentId":"00000000-0000-0000-0000-000000000000","documentName":"SR-1150.KM0004S","isProxyDoc":false,"isWordDoc":false,"isPDF":false,"isFolder":true}]</AMENDMENTS_USED_FOR_MERGE>
  <FILENAME>&lt;&lt;filename&gt;&gt;</FILENAME>
  <ID>7835a5aa-8667-4db8-80b9-945920d3c550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2024-04-02T13:28:25.072332-04:00</T_BILL_DT_VERSION>
  <T_BILL_D_INTRODATE>2024-03-12</T_BILL_D_INTRODATE>
  <T_BILL_D_SENATEINTRODATE>2024-03-12</T_BILL_D_SENATEINTRODATE>
  <T_BILL_N_INTERNALVERSIONNUMBER>2</T_BILL_N_INTERNALVERSIONNUMBER>
  <T_BILL_N_SESSION>125</T_BILL_N_SESSION>
  <T_BILL_N_VERSIONNUMBER>2</T_BILL_N_VERSIONNUMBER>
  <T_BILL_N_YEAR>2024</T_BILL_N_YEAR>
  <T_BILL_REQUEST_REQUEST>111a3b03-8066-4a5a-8933-27bd80899482</T_BILL_REQUEST_REQUEST>
  <T_BILL_R_ORIGINALBILL>60481298-b515-4714-b5e1-332c2f7b5147</T_BILL_R_ORIGINALBILL>
  <T_BILL_R_ORIGINALDRAFT>901dc584-94b1-423a-9a63-2bd8be372007</T_BILL_R_ORIGINALDRAFT>
  <T_BILL_SPONSOR_SPONSOR>3f2ca072-56e4-4f34-99d1-e2fdceeddfd5</T_BILL_SPONSOR_SPONSOR>
  <T_BILL_T_BILLNAME>[1150]</T_BILL_T_BILLNAME>
  <T_BILL_T_BILLNUMBER>1150</T_BILL_T_BILLNUMBER>
  <T_BILL_T_BILLTITLE>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T_BILL_T_BILLTITLE>
  <T_BILL_T_CHAMBER>senate</T_BILL_T_CHAMBER>
  <T_BILL_T_FILENAME>  </T_BILL_T_FILENAME>
  <T_BILL_T_LEGTYPE>bill_statewide</T_BILL_T_LEGTYPE>
  <T_BILL_T_SECTIONS>[{"SectionUUID":"bb7da52a-8851-4806-a861-a0d62580eab6","SectionName":"code_section","SectionNumber":1,"SectionType":"code_section","CodeSections":[{"CodeSectionBookmarkName":"cs_T47C17N510_7ec89bbea","IsConstitutionSection":false,"Identity":"47-17-510","IsNew":false,"SubSections":[{"Level":1,"Identity":"T47C17N510SA","SubSectionBookmarkName":"ss_T47C17N510SA_lv1_84ceb94ee","IsNewSubSection":false,"SubSectionReplacement":""},{"Level":1,"Identity":"T47C17N510SB","SubSectionBookmarkName":"ss_T47C17N510SB_lv1_56bc40ea3","IsNewSubSection":false,"SubSectionReplacement":""},{"Level":1,"Identity":"T47C17N510SC","SubSectionBookmarkName":"ss_T47C17N510SC_lv1_49fd21b70","IsNewSubSection":false,"SubSectionReplacement":""},{"Level":1,"Identity":"T47C17N510SD","SubSectionBookmarkName":"ss_T47C17N510SD_lv1_b023dd168","IsNewSubSection":false,"SubSectionReplacement":""},{"Level":1,"Identity":"T47C17N510SE","SubSectionBookmarkName":"ss_T47C17N510SE_lv1_baa56a4bb","IsNewSubSection":false,"SubSectionReplacement":""}],"TitleRelatedTo":"Prohibition against misleading or deceptive practices, labeling, or misrepresenting product that is cell-cultured meat.","TitleSoAsTo":"","Deleted":false}],"TitleText":"","DisableControls":false,"Deleted":false,"RepealItems":[],"SectionBookmarkName":"bs_num_1_cdb4b9c57"},{"SectionUUID":"6c07dd36-63f3-4f5e-899e-86bd612f4ce9","SectionName":"standard_eff_date_section","SectionNumber":2,"SectionType":"drafting_clause","CodeSections":[],"TitleText":"","DisableControls":false,"Deleted":false,"RepealItems":[],"SectionBookmarkName":"bs_num_2_044444101"}]</T_BILL_T_SECTIONS>
  <T_BILL_T_SUBJECT>Cultivated Food Products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2252</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2024-04-02T17:48:00Z</cp:lastPrinted>
  <dcterms:created xsi:type="dcterms:W3CDTF">2024-04-03T16:41:00Z</dcterms:created>
  <dcterms:modified xsi:type="dcterms:W3CDTF">2024-04-03T16:42:00Z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