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Tedder</w:t>
      </w:r>
    </w:p>
    <w:p>
      <w:pPr>
        <w:widowControl w:val="false"/>
        <w:spacing w:after="0"/>
        <w:jc w:val="left"/>
      </w:pPr>
      <w:r>
        <w:rPr>
          <w:rFonts w:ascii="Times New Roman"/>
          <w:sz w:val="22"/>
        </w:rPr>
        <w:t xml:space="preserve">Document Path: LC-0256AHB24.docx</w:t>
      </w:r>
    </w:p>
    <w:p>
      <w:pPr>
        <w:widowControl w:val="false"/>
        <w:spacing w:after="0"/>
        <w:jc w:val="left"/>
      </w:pPr>
    </w:p>
    <w:p>
      <w:pPr>
        <w:widowControl w:val="false"/>
        <w:spacing w:after="0"/>
        <w:jc w:val="left"/>
      </w:pPr>
      <w:r>
        <w:rPr>
          <w:rFonts w:ascii="Times New Roman"/>
          <w:sz w:val="22"/>
        </w:rPr>
        <w:t xml:space="preserve">Introduced in the Senate on March 19, 2024</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Mask wearing, repeal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3/19/2024</w:t>
      </w:r>
      <w:r>
        <w:tab/>
        <w:t>Senate</w:t>
      </w:r>
      <w:r>
        <w:tab/>
        <w:t xml:space="preserve">Introduced and read first time</w:t>
      </w:r>
      <w:r>
        <w:t xml:space="preserve"> (</w:t>
      </w:r>
      <w:hyperlink w:history="true" r:id="R0b4968f54aef46cf">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3/19/2024</w:t>
      </w:r>
      <w:r>
        <w:tab/>
        <w:t>Senate</w:t>
      </w:r>
      <w:r>
        <w:tab/>
        <w:t xml:space="preserve">Referred to Committee on</w:t>
      </w:r>
      <w:r>
        <w:rPr>
          <w:b/>
        </w:rPr>
        <w:t xml:space="preserve"> Judiciary</w:t>
      </w:r>
      <w:r>
        <w:t xml:space="preserve"> (</w:t>
      </w:r>
      <w:hyperlink w:history="true" r:id="Reb12a3cadfb24d97">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d06b7c582d84422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85ed440110e4b27">
        <w:r>
          <w:rPr>
            <w:rStyle w:val="Hyperlink"/>
            <w:u w:val="single"/>
          </w:rPr>
          <w:t>03/19/2024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B112E" w14:paraId="40FEFADA" w14:textId="275F9E9E">
          <w:pPr>
            <w:pStyle w:val="scbilltitle"/>
          </w:pPr>
          <w:r>
            <w:t>TO AMEND THE SOUTH CAROLINA CODE OF LAWS BY AMENDING SECTION 16‑7‑140, RELATING TO PENALTIES FOR VIOLATIONS OF SECTIONS 16‑7‑110 AND 16‑7‑120, SO AS TO REMOVE THE REFERENCE TO THE REPEALED SECTION 16‑7‑110; BY REPEALING SECTION 16‑7‑110 RELATING TO WEARING MASKS AND THE LIKE; AND BY REPEALING SECTION 16‑7‑130 RELATING TO EXCEPTIONS TO SECTIONS 16‑7‑110 AND 16‑7‑120.</w:t>
          </w:r>
        </w:p>
      </w:sdtContent>
    </w:sdt>
    <w:bookmarkStart w:name="at_14926410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0de1891e" w:id="1"/>
      <w:r w:rsidRPr="0094541D">
        <w:t>B</w:t>
      </w:r>
      <w:bookmarkEnd w:id="1"/>
      <w:r w:rsidRPr="0094541D">
        <w:t>e it enacted by the General Assembly of the State of South Carolina:</w:t>
      </w:r>
    </w:p>
    <w:p w:rsidR="003F6BC7" w:rsidP="003F6BC7" w:rsidRDefault="003F6BC7" w14:paraId="2A934371" w14:textId="77777777">
      <w:pPr>
        <w:pStyle w:val="scemptyline"/>
      </w:pPr>
    </w:p>
    <w:p w:rsidR="003F6BC7" w:rsidP="003F6BC7" w:rsidRDefault="003F6BC7" w14:paraId="7D4D17A9" w14:textId="77777777">
      <w:pPr>
        <w:pStyle w:val="scdirectionallanguage"/>
      </w:pPr>
      <w:bookmarkStart w:name="bs_num_1_e7a1b4699" w:id="2"/>
      <w:r>
        <w:t>S</w:t>
      </w:r>
      <w:bookmarkEnd w:id="2"/>
      <w:r>
        <w:t>ECTION 1.</w:t>
      </w:r>
      <w:r>
        <w:tab/>
      </w:r>
      <w:bookmarkStart w:name="dl_65eb7b2cd" w:id="3"/>
      <w:r>
        <w:t>S</w:t>
      </w:r>
      <w:bookmarkEnd w:id="3"/>
      <w:r>
        <w:t>ection 16‑7‑140 of the S.C. Code is amended to read:</w:t>
      </w:r>
    </w:p>
    <w:p w:rsidR="003F6BC7" w:rsidP="003F6BC7" w:rsidRDefault="003F6BC7" w14:paraId="19A551B6" w14:textId="77777777">
      <w:pPr>
        <w:pStyle w:val="scemptyline"/>
      </w:pPr>
    </w:p>
    <w:p w:rsidR="003F6BC7" w:rsidP="003F6BC7" w:rsidRDefault="003F6BC7" w14:paraId="7F29D4A6" w14:textId="55F46120">
      <w:pPr>
        <w:pStyle w:val="sccodifiedsection"/>
      </w:pPr>
      <w:r>
        <w:tab/>
      </w:r>
      <w:bookmarkStart w:name="cs_T16C7N140_caab0ad03" w:id="4"/>
      <w:r>
        <w:t>S</w:t>
      </w:r>
      <w:bookmarkEnd w:id="4"/>
      <w:r>
        <w:t>ection 16‑7‑140.</w:t>
      </w:r>
      <w:r>
        <w:tab/>
        <w:t xml:space="preserve">A person who violates any provision of </w:t>
      </w:r>
      <w:r>
        <w:rPr>
          <w:rStyle w:val="scstrike"/>
        </w:rPr>
        <w:t xml:space="preserve">Sections 16‑7‑110 and </w:t>
      </w:r>
      <w:r w:rsidR="00454A37">
        <w:rPr>
          <w:rStyle w:val="scinsert"/>
        </w:rPr>
        <w:t xml:space="preserve">Section </w:t>
      </w:r>
      <w:r>
        <w:t>16‑7‑120 is guilty of a misdemeanor and, upon conviction, must be punished by a fine of not more than five hundred dollars or by imprisonment for a period not to exceed twelve months.</w:t>
      </w:r>
    </w:p>
    <w:p w:rsidR="00317F44" w:rsidP="00317F44" w:rsidRDefault="00317F44" w14:paraId="4D8C37A6" w14:textId="77777777">
      <w:pPr>
        <w:pStyle w:val="scemptyline"/>
      </w:pPr>
    </w:p>
    <w:p w:rsidR="00317F44" w:rsidP="007D5EA7" w:rsidRDefault="00317F44" w14:paraId="000FB565" w14:textId="00C4DEB6">
      <w:pPr>
        <w:pStyle w:val="scnoncodifiedsection"/>
      </w:pPr>
      <w:bookmarkStart w:name="bs_num_2_f892b5f74" w:id="5"/>
      <w:r>
        <w:t>S</w:t>
      </w:r>
      <w:bookmarkEnd w:id="5"/>
      <w:r>
        <w:t>ECTION 2.</w:t>
      </w:r>
      <w:r>
        <w:tab/>
      </w:r>
      <w:r w:rsidR="007D5EA7">
        <w:t>Sections 16‑7‑110 and 16‑7‑130 of the S.C. Code are repealed.</w:t>
      </w:r>
    </w:p>
    <w:p w:rsidRPr="00DF3B44" w:rsidR="007E06BB" w:rsidP="00787433" w:rsidRDefault="007E06BB" w14:paraId="3D8F1FED" w14:textId="173FA7A9">
      <w:pPr>
        <w:pStyle w:val="scemptyline"/>
      </w:pPr>
    </w:p>
    <w:p w:rsidRPr="00DF3B44" w:rsidR="007A10F1" w:rsidP="007A10F1" w:rsidRDefault="00E27805" w14:paraId="0E9393B4" w14:textId="3A662836">
      <w:pPr>
        <w:pStyle w:val="scnoncodifiedsection"/>
      </w:pPr>
      <w:bookmarkStart w:name="bs_num_3_lastsection" w:id="6"/>
      <w:bookmarkStart w:name="eff_date_section" w:id="7"/>
      <w:r w:rsidRPr="00DF3B44">
        <w:t>S</w:t>
      </w:r>
      <w:bookmarkEnd w:id="6"/>
      <w:r w:rsidRPr="00DF3B44">
        <w:t>ECTION 3.</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035F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E42A7F5" w:rsidR="00685035" w:rsidRPr="007B4AF7" w:rsidRDefault="00F2450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[1177]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2D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81012"/>
    <w:rsid w:val="0019025B"/>
    <w:rsid w:val="00192AF7"/>
    <w:rsid w:val="00193C43"/>
    <w:rsid w:val="00197366"/>
    <w:rsid w:val="001A136C"/>
    <w:rsid w:val="001A6822"/>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105E"/>
    <w:rsid w:val="00317F44"/>
    <w:rsid w:val="003421F1"/>
    <w:rsid w:val="0034279C"/>
    <w:rsid w:val="003461A5"/>
    <w:rsid w:val="00354F64"/>
    <w:rsid w:val="003559A1"/>
    <w:rsid w:val="00361563"/>
    <w:rsid w:val="00371D36"/>
    <w:rsid w:val="00373E17"/>
    <w:rsid w:val="003775E6"/>
    <w:rsid w:val="0038084A"/>
    <w:rsid w:val="00381998"/>
    <w:rsid w:val="003A5F1C"/>
    <w:rsid w:val="003C3E2E"/>
    <w:rsid w:val="003D4A3C"/>
    <w:rsid w:val="003D55B2"/>
    <w:rsid w:val="003E0033"/>
    <w:rsid w:val="003E5452"/>
    <w:rsid w:val="003E7165"/>
    <w:rsid w:val="003E7FF6"/>
    <w:rsid w:val="003F6BC7"/>
    <w:rsid w:val="004046B5"/>
    <w:rsid w:val="00406F27"/>
    <w:rsid w:val="004141B8"/>
    <w:rsid w:val="004203B9"/>
    <w:rsid w:val="00426F57"/>
    <w:rsid w:val="00432135"/>
    <w:rsid w:val="00446987"/>
    <w:rsid w:val="00446D28"/>
    <w:rsid w:val="00454A37"/>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35F1"/>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112E"/>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73B04"/>
    <w:rsid w:val="00683986"/>
    <w:rsid w:val="00685035"/>
    <w:rsid w:val="00685770"/>
    <w:rsid w:val="00690089"/>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D5EA7"/>
    <w:rsid w:val="007E06BB"/>
    <w:rsid w:val="007F0561"/>
    <w:rsid w:val="007F4E65"/>
    <w:rsid w:val="007F50D1"/>
    <w:rsid w:val="00816D52"/>
    <w:rsid w:val="00831048"/>
    <w:rsid w:val="00834272"/>
    <w:rsid w:val="008625C1"/>
    <w:rsid w:val="00875511"/>
    <w:rsid w:val="0087671D"/>
    <w:rsid w:val="008806F9"/>
    <w:rsid w:val="00887957"/>
    <w:rsid w:val="008A2EFC"/>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B7138"/>
    <w:rsid w:val="009D2967"/>
    <w:rsid w:val="009D3C2B"/>
    <w:rsid w:val="009D583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B7CA3"/>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1C34"/>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4E3D"/>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0081"/>
    <w:rsid w:val="00DA1AA0"/>
    <w:rsid w:val="00DA3F75"/>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3F4A"/>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4508"/>
    <w:rsid w:val="00F25C47"/>
    <w:rsid w:val="00F27D7B"/>
    <w:rsid w:val="00F31D34"/>
    <w:rsid w:val="00F342A1"/>
    <w:rsid w:val="00F36FBA"/>
    <w:rsid w:val="00F43180"/>
    <w:rsid w:val="00F44D36"/>
    <w:rsid w:val="00F46262"/>
    <w:rsid w:val="00F4795D"/>
    <w:rsid w:val="00F50A61"/>
    <w:rsid w:val="00F525CD"/>
    <w:rsid w:val="00F5286C"/>
    <w:rsid w:val="00F52E12"/>
    <w:rsid w:val="00F638CA"/>
    <w:rsid w:val="00F657C5"/>
    <w:rsid w:val="00F900B4"/>
    <w:rsid w:val="00F9010D"/>
    <w:rsid w:val="00FA0F2E"/>
    <w:rsid w:val="00FA4DB1"/>
    <w:rsid w:val="00FB3F2A"/>
    <w:rsid w:val="00FC3593"/>
    <w:rsid w:val="00FD117D"/>
    <w:rsid w:val="00FD72E3"/>
    <w:rsid w:val="00FE06FC"/>
    <w:rsid w:val="00FF0315"/>
    <w:rsid w:val="00FF2121"/>
    <w:rsid w:val="00FF25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508"/>
    <w:rPr>
      <w:lang w:val="en-US"/>
    </w:rPr>
  </w:style>
  <w:style w:type="character" w:default="1" w:styleId="DefaultParagraphFont">
    <w:name w:val="Default Paragraph Font"/>
    <w:uiPriority w:val="1"/>
    <w:semiHidden/>
    <w:unhideWhenUsed/>
    <w:rsid w:val="00F2450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24508"/>
  </w:style>
  <w:style w:type="character" w:styleId="LineNumber">
    <w:name w:val="line number"/>
    <w:uiPriority w:val="99"/>
    <w:semiHidden/>
    <w:unhideWhenUsed/>
    <w:rsid w:val="00F24508"/>
    <w:rPr>
      <w:rFonts w:ascii="Times New Roman" w:hAnsi="Times New Roman"/>
      <w:b w:val="0"/>
      <w:i w:val="0"/>
      <w:sz w:val="22"/>
    </w:rPr>
  </w:style>
  <w:style w:type="paragraph" w:styleId="NoSpacing">
    <w:name w:val="No Spacing"/>
    <w:uiPriority w:val="1"/>
    <w:qFormat/>
    <w:rsid w:val="00F24508"/>
    <w:pPr>
      <w:spacing w:after="0" w:line="240" w:lineRule="auto"/>
    </w:pPr>
  </w:style>
  <w:style w:type="paragraph" w:customStyle="1" w:styleId="scemptylineheader">
    <w:name w:val="sc_emptyline_header"/>
    <w:qFormat/>
    <w:rsid w:val="00F2450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2450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2450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2450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2450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245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24508"/>
    <w:rPr>
      <w:color w:val="808080"/>
    </w:rPr>
  </w:style>
  <w:style w:type="paragraph" w:customStyle="1" w:styleId="scdirectionallanguage">
    <w:name w:val="sc_directional_language"/>
    <w:qFormat/>
    <w:rsid w:val="00F2450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245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2450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2450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2450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2450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2450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2450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2450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2450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2450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2450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2450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2450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2450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2450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2450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24508"/>
    <w:rPr>
      <w:rFonts w:ascii="Times New Roman" w:hAnsi="Times New Roman"/>
      <w:color w:val="auto"/>
      <w:sz w:val="22"/>
    </w:rPr>
  </w:style>
  <w:style w:type="paragraph" w:customStyle="1" w:styleId="scclippagebillheader">
    <w:name w:val="sc_clip_page_bill_header"/>
    <w:qFormat/>
    <w:rsid w:val="00F2450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2450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2450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245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508"/>
    <w:rPr>
      <w:lang w:val="en-US"/>
    </w:rPr>
  </w:style>
  <w:style w:type="paragraph" w:styleId="Footer">
    <w:name w:val="footer"/>
    <w:basedOn w:val="Normal"/>
    <w:link w:val="FooterChar"/>
    <w:uiPriority w:val="99"/>
    <w:unhideWhenUsed/>
    <w:rsid w:val="00F24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508"/>
    <w:rPr>
      <w:lang w:val="en-US"/>
    </w:rPr>
  </w:style>
  <w:style w:type="paragraph" w:styleId="ListParagraph">
    <w:name w:val="List Paragraph"/>
    <w:basedOn w:val="Normal"/>
    <w:uiPriority w:val="34"/>
    <w:qFormat/>
    <w:rsid w:val="00F24508"/>
    <w:pPr>
      <w:ind w:left="720"/>
      <w:contextualSpacing/>
    </w:pPr>
  </w:style>
  <w:style w:type="paragraph" w:customStyle="1" w:styleId="scbillfooter">
    <w:name w:val="sc_bill_footer"/>
    <w:qFormat/>
    <w:rsid w:val="00F2450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2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2450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2450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245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245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245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245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245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2450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245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2450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245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24508"/>
    <w:pPr>
      <w:widowControl w:val="0"/>
      <w:suppressAutoHyphens/>
      <w:spacing w:after="0" w:line="360" w:lineRule="auto"/>
    </w:pPr>
    <w:rPr>
      <w:rFonts w:ascii="Times New Roman" w:hAnsi="Times New Roman"/>
      <w:lang w:val="en-US"/>
    </w:rPr>
  </w:style>
  <w:style w:type="paragraph" w:customStyle="1" w:styleId="sctableln">
    <w:name w:val="sc_table_ln"/>
    <w:qFormat/>
    <w:rsid w:val="00F2450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2450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24508"/>
    <w:rPr>
      <w:strike/>
      <w:dstrike w:val="0"/>
    </w:rPr>
  </w:style>
  <w:style w:type="character" w:customStyle="1" w:styleId="scinsert">
    <w:name w:val="sc_insert"/>
    <w:uiPriority w:val="1"/>
    <w:qFormat/>
    <w:rsid w:val="00F24508"/>
    <w:rPr>
      <w:caps w:val="0"/>
      <w:smallCaps w:val="0"/>
      <w:strike w:val="0"/>
      <w:dstrike w:val="0"/>
      <w:vanish w:val="0"/>
      <w:u w:val="single"/>
      <w:vertAlign w:val="baseline"/>
    </w:rPr>
  </w:style>
  <w:style w:type="character" w:customStyle="1" w:styleId="scinsertred">
    <w:name w:val="sc_insert_red"/>
    <w:uiPriority w:val="1"/>
    <w:qFormat/>
    <w:rsid w:val="00F24508"/>
    <w:rPr>
      <w:caps w:val="0"/>
      <w:smallCaps w:val="0"/>
      <w:strike w:val="0"/>
      <w:dstrike w:val="0"/>
      <w:vanish w:val="0"/>
      <w:color w:val="FF0000"/>
      <w:u w:val="single"/>
      <w:vertAlign w:val="baseline"/>
    </w:rPr>
  </w:style>
  <w:style w:type="character" w:customStyle="1" w:styleId="scinsertblue">
    <w:name w:val="sc_insert_blue"/>
    <w:uiPriority w:val="1"/>
    <w:qFormat/>
    <w:rsid w:val="00F24508"/>
    <w:rPr>
      <w:caps w:val="0"/>
      <w:smallCaps w:val="0"/>
      <w:strike w:val="0"/>
      <w:dstrike w:val="0"/>
      <w:vanish w:val="0"/>
      <w:color w:val="0070C0"/>
      <w:u w:val="single"/>
      <w:vertAlign w:val="baseline"/>
    </w:rPr>
  </w:style>
  <w:style w:type="character" w:customStyle="1" w:styleId="scstrikered">
    <w:name w:val="sc_strike_red"/>
    <w:uiPriority w:val="1"/>
    <w:qFormat/>
    <w:rsid w:val="00F24508"/>
    <w:rPr>
      <w:strike/>
      <w:dstrike w:val="0"/>
      <w:color w:val="FF0000"/>
    </w:rPr>
  </w:style>
  <w:style w:type="character" w:customStyle="1" w:styleId="scstrikeblue">
    <w:name w:val="sc_strike_blue"/>
    <w:uiPriority w:val="1"/>
    <w:qFormat/>
    <w:rsid w:val="00F24508"/>
    <w:rPr>
      <w:strike/>
      <w:dstrike w:val="0"/>
      <w:color w:val="0070C0"/>
    </w:rPr>
  </w:style>
  <w:style w:type="character" w:customStyle="1" w:styleId="scinsertbluenounderline">
    <w:name w:val="sc_insert_blue_no_underline"/>
    <w:uiPriority w:val="1"/>
    <w:qFormat/>
    <w:rsid w:val="00F2450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2450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24508"/>
    <w:rPr>
      <w:strike/>
      <w:dstrike w:val="0"/>
      <w:color w:val="0070C0"/>
      <w:lang w:val="en-US"/>
    </w:rPr>
  </w:style>
  <w:style w:type="character" w:customStyle="1" w:styleId="scstrikerednoncodified">
    <w:name w:val="sc_strike_red_non_codified"/>
    <w:uiPriority w:val="1"/>
    <w:qFormat/>
    <w:rsid w:val="00F24508"/>
    <w:rPr>
      <w:strike/>
      <w:dstrike w:val="0"/>
      <w:color w:val="FF0000"/>
    </w:rPr>
  </w:style>
  <w:style w:type="paragraph" w:customStyle="1" w:styleId="scbillsiglines">
    <w:name w:val="sc_bill_sig_lines"/>
    <w:qFormat/>
    <w:rsid w:val="00F2450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24508"/>
    <w:rPr>
      <w:bdr w:val="none" w:sz="0" w:space="0" w:color="auto"/>
      <w:shd w:val="clear" w:color="auto" w:fill="FEC6C6"/>
    </w:rPr>
  </w:style>
  <w:style w:type="character" w:customStyle="1" w:styleId="screstoreblue">
    <w:name w:val="sc_restore_blue"/>
    <w:uiPriority w:val="1"/>
    <w:qFormat/>
    <w:rsid w:val="00F24508"/>
    <w:rPr>
      <w:color w:val="4472C4" w:themeColor="accent1"/>
      <w:bdr w:val="none" w:sz="0" w:space="0" w:color="auto"/>
      <w:shd w:val="clear" w:color="auto" w:fill="auto"/>
    </w:rPr>
  </w:style>
  <w:style w:type="character" w:customStyle="1" w:styleId="screstorered">
    <w:name w:val="sc_restore_red"/>
    <w:uiPriority w:val="1"/>
    <w:qFormat/>
    <w:rsid w:val="00F24508"/>
    <w:rPr>
      <w:color w:val="FF0000"/>
      <w:bdr w:val="none" w:sz="0" w:space="0" w:color="auto"/>
      <w:shd w:val="clear" w:color="auto" w:fill="auto"/>
    </w:rPr>
  </w:style>
  <w:style w:type="character" w:customStyle="1" w:styleId="scstrikenewblue">
    <w:name w:val="sc_strike_new_blue"/>
    <w:uiPriority w:val="1"/>
    <w:qFormat/>
    <w:rsid w:val="00F24508"/>
    <w:rPr>
      <w:strike w:val="0"/>
      <w:dstrike/>
      <w:color w:val="0070C0"/>
      <w:u w:val="none"/>
    </w:rPr>
  </w:style>
  <w:style w:type="character" w:customStyle="1" w:styleId="scstrikenewred">
    <w:name w:val="sc_strike_new_red"/>
    <w:uiPriority w:val="1"/>
    <w:qFormat/>
    <w:rsid w:val="00F24508"/>
    <w:rPr>
      <w:strike w:val="0"/>
      <w:dstrike/>
      <w:color w:val="FF0000"/>
      <w:u w:val="none"/>
    </w:rPr>
  </w:style>
  <w:style w:type="character" w:customStyle="1" w:styleId="scamendsenate">
    <w:name w:val="sc_amend_senate"/>
    <w:uiPriority w:val="1"/>
    <w:qFormat/>
    <w:rsid w:val="00F24508"/>
    <w:rPr>
      <w:bdr w:val="none" w:sz="0" w:space="0" w:color="auto"/>
      <w:shd w:val="clear" w:color="auto" w:fill="FFF2CC" w:themeFill="accent4" w:themeFillTint="33"/>
    </w:rPr>
  </w:style>
  <w:style w:type="character" w:customStyle="1" w:styleId="scamendhouse">
    <w:name w:val="sc_amend_house"/>
    <w:uiPriority w:val="1"/>
    <w:qFormat/>
    <w:rsid w:val="00F24508"/>
    <w:rPr>
      <w:bdr w:val="none" w:sz="0" w:space="0" w:color="auto"/>
      <w:shd w:val="clear" w:color="auto" w:fill="E2EFD9" w:themeFill="accent6" w:themeFillTint="33"/>
    </w:rPr>
  </w:style>
  <w:style w:type="paragraph" w:styleId="Revision">
    <w:name w:val="Revision"/>
    <w:hidden/>
    <w:uiPriority w:val="99"/>
    <w:semiHidden/>
    <w:rsid w:val="00454A3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77&amp;session=125&amp;summary=B" TargetMode="External" Id="Rd06b7c582d844223" /><Relationship Type="http://schemas.openxmlformats.org/officeDocument/2006/relationships/hyperlink" Target="https://www.scstatehouse.gov/sess125_2023-2024/prever/1177_20240319.docx" TargetMode="External" Id="R285ed440110e4b27" /><Relationship Type="http://schemas.openxmlformats.org/officeDocument/2006/relationships/hyperlink" Target="h:\sj\20240319.docx" TargetMode="External" Id="R0b4968f54aef46cf" /><Relationship Type="http://schemas.openxmlformats.org/officeDocument/2006/relationships/hyperlink" Target="h:\sj\20240319.docx" TargetMode="External" Id="Reb12a3cadfb24d9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81bf86e7-fff9-48a0-a51e-03e91fa0b259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2024-03-19T00:00:00-04:00</T_BILL_DT_VERSION>
  <T_BILL_D_INTRODATE>2024-03-19</T_BILL_D_INTRODATE>
  <T_BILL_D_SENATEINTRODATE>2024-03-19</T_BILL_D_SENATEINTRODATE>
  <T_BILL_N_INTERNALVERSIONNUMBER>1</T_BILL_N_INTERNALVERSIONNUMBER>
  <T_BILL_N_SESSION>125</T_BILL_N_SESSION>
  <T_BILL_N_VERSIONNUMBER>1</T_BILL_N_VERSIONNUMBER>
  <T_BILL_N_YEAR>2024</T_BILL_N_YEAR>
  <T_BILL_REQUEST_REQUEST>48c9d326-5059-4016-94ee-79a8aa6e93de</T_BILL_REQUEST_REQUEST>
  <T_BILL_R_ORIGINALDRAFT>7f093f05-d7ec-4a29-be19-f64c902e629d</T_BILL_R_ORIGINALDRAFT>
  <T_BILL_SPONSOR_SPONSOR>682f1071-b312-4ddf-9d42-e2b6bfd754d5</T_BILL_SPONSOR_SPONSOR>
  <T_BILL_T_BILLNAME>[1177]</T_BILL_T_BILLNAME>
  <T_BILL_T_BILLNUMBER>1177</T_BILL_T_BILLNUMBER>
  <T_BILL_T_BILLTITLE>TO AMEND THE SOUTH CAROLINA CODE OF LAWS BY AMENDING SECTION 16‑7‑140, RELATING TO PENALTIES FOR VIOLATIONS OF SECTIONS 16‑7‑110 AND 16‑7‑120, SO AS TO REMOVE THE REFERENCE TO THE REPEALED SECTION 16‑7‑110; BY REPEALING SECTION 16‑7‑110 RELATING TO WEARING MASKS AND THE LIKE; AND BY REPEALING SECTION 16‑7‑130 RELATING TO EXCEPTIONS TO SECTIONS 16‑7‑110 AND 16‑7‑120.</T_BILL_T_BILLTITLE>
  <T_BILL_T_CHAMBER>senate</T_BILL_T_CHAMBER>
  <T_BILL_T_FILENAME> </T_BILL_T_FILENAME>
  <T_BILL_T_LEGTYPE>bill_statewide</T_BILL_T_LEGTYPE>
  <T_BILL_T_SECTIONS>[{"SectionUUID":"d80ca582-c10a-4929-858e-3342136ef98d","SectionName":"code_section","SectionNumber":1,"SectionType":"code_section","CodeSections":[{"CodeSectionBookmarkName":"cs_T16C7N140_caab0ad03","IsConstitutionSection":false,"Identity":"16-7-140","IsNew":false,"SubSections":[],"TitleRelatedTo":"penalties for Violations of Sections 16-7-110 and 16-7-120","TitleSoAsTo":"remove the reference to the repealed Section 16-7-110","Deleted":false}],"TitleText":"","DisableControls":false,"Deleted":false,"RepealItems":[],"SectionBookmarkName":"bs_num_1_e7a1b4699"},{"SectionUUID":"4240f32c-ebe8-4cbc-a2cd-0b0c7a932840","SectionName":"code_section","SectionNumber":2,"SectionType":"repeal_section","CodeSections":[],"TitleText":"","DisableControls":false,"Deleted":false,"RepealItems":[{"Type":"repeal_codesection","Identity":"16-7-110","RelatedTo":"Wearing masks and the like"},{"Type":"repeal_codesection","Identity":"16-7-130","RelatedTo":"Exceptions to Sections 16-7-110 and 16-7-120"}],"SectionBookmarkName":"bs_num_2_f892b5f74"},{"SectionUUID":"8f03ca95-8faa-4d43-a9c2-8afc498075bd","SectionName":"standard_eff_date_section","SectionNumber":3,"SectionType":"drafting_clause","CodeSections":[],"TitleText":"","DisableControls":false,"Deleted":false,"RepealItems":[],"SectionBookmarkName":"bs_num_3_lastsection"}]</T_BILL_T_SECTIONS>
  <T_BILL_T_SUBJECT>Mask wearing, repeal</T_BILL_T_SUBJECT>
  <T_BILL_UR_DRAFTER>ashleyharwellbeach@scstatehouse.gov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771</Characters>
  <Application>Microsoft Office Word</Application>
  <DocSecurity>0</DocSecurity>
  <Lines>35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dcterms:created xsi:type="dcterms:W3CDTF">2024-03-18T19:02:00Z</dcterms:created>
  <dcterms:modified xsi:type="dcterms:W3CDTF">2024-03-20T14:35:00Z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