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LC-0399PH24.docx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Open meetings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c61705fe96c4fa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ab4254bffc049b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180c6cce3dd49a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d499b87de614edb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3F37CD" w:rsidRDefault="00432135" w14:paraId="47642A99" w14:textId="0C854140">
      <w:pPr>
        <w:pStyle w:val="scemptylineheader"/>
      </w:pPr>
    </w:p>
    <w:p w:rsidRPr="00BB0725" w:rsidR="00A73EFA" w:rsidP="003F37CD" w:rsidRDefault="00A73EFA" w14:paraId="7B72410E" w14:textId="6F24EF11">
      <w:pPr>
        <w:pStyle w:val="scemptylineheader"/>
      </w:pPr>
    </w:p>
    <w:p w:rsidRPr="00BB0725" w:rsidR="00A73EFA" w:rsidP="003F37CD" w:rsidRDefault="00A73EFA" w14:paraId="6AD935C9" w14:textId="76F44F91">
      <w:pPr>
        <w:pStyle w:val="scemptylineheader"/>
      </w:pPr>
    </w:p>
    <w:p w:rsidRPr="00DF3B44" w:rsidR="00A73EFA" w:rsidP="003F37CD" w:rsidRDefault="00A73EFA" w14:paraId="51A98227" w14:textId="159D5933">
      <w:pPr>
        <w:pStyle w:val="scemptylineheader"/>
      </w:pPr>
    </w:p>
    <w:p w:rsidRPr="00DF3B44" w:rsidR="00A73EFA" w:rsidP="003F37CD" w:rsidRDefault="00A73EFA" w14:paraId="3858851A" w14:textId="5073C62E">
      <w:pPr>
        <w:pStyle w:val="scemptylineheader"/>
      </w:pPr>
    </w:p>
    <w:p w:rsidRPr="00DF3B44" w:rsidR="00A73EFA" w:rsidP="003F37CD" w:rsidRDefault="00A73EFA" w14:paraId="4E3DDE20" w14:textId="0486A59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91C34" w14:paraId="40FEFADA" w14:textId="1152DAF9">
          <w:pPr>
            <w:pStyle w:val="scbilltitle"/>
          </w:pPr>
          <w:r>
            <w:rPr>
              <w:caps w:val="0"/>
            </w:rPr>
            <w:t>TO AMEND THE SOUTH CAROLINA CODE OF LAWS BY AMENDING SECTION 33‑31‑820, RELATING TO REGULAR AND SPECIAL MEETINGS OF NONPROFIT CORPORATIONS, SO AS TO REQUIRE CONFORMITY WITH SECTION 30‑4‑70; AND BY AMENDING SECTION 33‑31‑822, RELATING TO CALL AND NOTICE OF MEETINGS, SO AS TO REQUIRE CONFORMITY WITH SECTION 30‑4‑80.</w:t>
          </w:r>
        </w:p>
      </w:sdtContent>
    </w:sdt>
    <w:bookmarkStart w:name="at_4430e717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d50a5437" w:id="1"/>
      <w:r w:rsidRPr="0094541D">
        <w:t>B</w:t>
      </w:r>
      <w:bookmarkEnd w:id="1"/>
      <w:r w:rsidRPr="0094541D">
        <w:t>e it enacted by the General Assembly of the State of South Carolina:</w:t>
      </w:r>
    </w:p>
    <w:p w:rsidR="0037415A" w:rsidP="0037415A" w:rsidRDefault="0037415A" w14:paraId="75F54FA2" w14:textId="77777777">
      <w:pPr>
        <w:pStyle w:val="scemptyline"/>
      </w:pPr>
    </w:p>
    <w:p w:rsidR="00D367B2" w:rsidP="00D367B2" w:rsidRDefault="0037415A" w14:paraId="00C143A7" w14:textId="77777777">
      <w:pPr>
        <w:pStyle w:val="scdirectionallanguage"/>
      </w:pPr>
      <w:bookmarkStart w:name="bs_num_1_b88fb1bf4" w:id="2"/>
      <w:r>
        <w:t>S</w:t>
      </w:r>
      <w:bookmarkEnd w:id="2"/>
      <w:r>
        <w:t>ECTION 1.</w:t>
      </w:r>
      <w:r>
        <w:tab/>
      </w:r>
      <w:bookmarkStart w:name="dl_1cc27cb0b" w:id="3"/>
      <w:r w:rsidR="00D367B2">
        <w:t>S</w:t>
      </w:r>
      <w:bookmarkEnd w:id="3"/>
      <w:r w:rsidR="00D367B2">
        <w:t>ection 33‑31‑820 of the S.C. Code is amended by adding:</w:t>
      </w:r>
    </w:p>
    <w:p w:rsidR="00D367B2" w:rsidP="00D367B2" w:rsidRDefault="00D367B2" w14:paraId="55FED9F3" w14:textId="77777777">
      <w:pPr>
        <w:pStyle w:val="scemptyline"/>
      </w:pPr>
    </w:p>
    <w:p w:rsidR="0037415A" w:rsidP="00D367B2" w:rsidRDefault="00976AC0" w14:paraId="278DD9CE" w14:textId="7BF7890A">
      <w:pPr>
        <w:pStyle w:val="scnewcodesection"/>
      </w:pPr>
      <w:bookmarkStart w:name="ns_T33C31N820_95f1ed1c" w:id="4"/>
      <w:r>
        <w:tab/>
      </w:r>
      <w:bookmarkStart w:name="ss_T33C31N820Sd_lv1_d0e0a2032" w:id="5"/>
      <w:bookmarkEnd w:id="4"/>
      <w:r w:rsidR="00D367B2">
        <w:t>(</w:t>
      </w:r>
      <w:bookmarkEnd w:id="5"/>
      <w:r w:rsidR="00D367B2">
        <w:t xml:space="preserve">d) </w:t>
      </w:r>
      <w:r w:rsidR="00795A08">
        <w:t>Unless the articles or bylaws provide otherwise, all regular and special meetings of nonprofit corporations governed by this chapter must conform with the meeting requirements of Section 30‑4‑70.</w:t>
      </w:r>
    </w:p>
    <w:p w:rsidR="00795A08" w:rsidP="00795A08" w:rsidRDefault="00795A08" w14:paraId="3C84A3E8" w14:textId="77777777">
      <w:pPr>
        <w:pStyle w:val="scemptyline"/>
      </w:pPr>
    </w:p>
    <w:p w:rsidR="00795A08" w:rsidP="00795A08" w:rsidRDefault="00795A08" w14:paraId="709CEC93" w14:textId="1BA17D87">
      <w:pPr>
        <w:pStyle w:val="scdirectionallanguage"/>
      </w:pPr>
      <w:bookmarkStart w:name="bs_num_2_97c5c6970" w:id="6"/>
      <w:r>
        <w:t>S</w:t>
      </w:r>
      <w:bookmarkEnd w:id="6"/>
      <w:r>
        <w:t>ECTION 2.</w:t>
      </w:r>
      <w:r>
        <w:tab/>
      </w:r>
      <w:bookmarkStart w:name="dl_803984b91" w:id="7"/>
      <w:r>
        <w:t>S</w:t>
      </w:r>
      <w:bookmarkEnd w:id="7"/>
      <w:r>
        <w:t>ection 33‑31‑822</w:t>
      </w:r>
      <w:r w:rsidR="00392460">
        <w:t>(a)</w:t>
      </w:r>
      <w:r>
        <w:t xml:space="preserve"> of the S.C. Code is amended to read:</w:t>
      </w:r>
    </w:p>
    <w:p w:rsidR="00795A08" w:rsidP="00795A08" w:rsidRDefault="00795A08" w14:paraId="04449874" w14:textId="77777777">
      <w:pPr>
        <w:pStyle w:val="scemptyline"/>
      </w:pPr>
    </w:p>
    <w:p w:rsidR="00795A08" w:rsidP="00795A08" w:rsidRDefault="00795A08" w14:paraId="54574025" w14:textId="4A3B6FF5">
      <w:pPr>
        <w:pStyle w:val="sccodifiedsection"/>
      </w:pPr>
      <w:bookmarkStart w:name="cs_T33C31N822_be8fbe3c9" w:id="8"/>
      <w:r>
        <w:tab/>
      </w:r>
      <w:r w:rsidR="00265EFB">
        <w:t xml:space="preserve"> </w:t>
      </w:r>
      <w:bookmarkStart w:name="ss_T33C31N822Sa_lv1_e08385c98" w:id="9"/>
      <w:bookmarkEnd w:id="8"/>
      <w:r>
        <w:t>(</w:t>
      </w:r>
      <w:bookmarkEnd w:id="9"/>
      <w:r>
        <w:t xml:space="preserve">a) Unless the articles, bylaws, or subsection (c) provides otherwise, regular meetings of the board </w:t>
      </w:r>
      <w:r>
        <w:rPr>
          <w:rStyle w:val="scstrike"/>
        </w:rPr>
        <w:t>may be held without notice</w:t>
      </w:r>
      <w:r w:rsidR="00392460">
        <w:rPr>
          <w:rStyle w:val="scinsert"/>
        </w:rPr>
        <w:t>governed by this chapter must conform with the notice requirements of Section 30‑4‑80</w:t>
      </w:r>
      <w:r>
        <w:t>.</w:t>
      </w:r>
    </w:p>
    <w:p w:rsidRPr="00DF3B44" w:rsidR="007E06BB" w:rsidP="00787433" w:rsidRDefault="007E06BB" w14:paraId="3D8F1FED" w14:textId="4790CEF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0"/>
      <w:bookmarkStart w:name="eff_date_section" w:id="11"/>
      <w:r w:rsidRPr="00DF3B44">
        <w:t>S</w:t>
      </w:r>
      <w:bookmarkEnd w:id="10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C72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17964E5" w:rsidR="00685035" w:rsidRPr="007B4AF7" w:rsidRDefault="002F1E0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E42BB">
              <w:t>[1199]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E42B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53E3"/>
    <w:rsid w:val="000479D0"/>
    <w:rsid w:val="00063BE9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7256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5EC8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5548"/>
    <w:rsid w:val="00257F60"/>
    <w:rsid w:val="002625EA"/>
    <w:rsid w:val="00262AC5"/>
    <w:rsid w:val="00264AE9"/>
    <w:rsid w:val="00265EFB"/>
    <w:rsid w:val="00275AE6"/>
    <w:rsid w:val="002836D8"/>
    <w:rsid w:val="00291C34"/>
    <w:rsid w:val="002A7989"/>
    <w:rsid w:val="002B02F3"/>
    <w:rsid w:val="002C3463"/>
    <w:rsid w:val="002D266D"/>
    <w:rsid w:val="002D5B3D"/>
    <w:rsid w:val="002D7447"/>
    <w:rsid w:val="002E315A"/>
    <w:rsid w:val="002E4F8C"/>
    <w:rsid w:val="002F1E02"/>
    <w:rsid w:val="002F560C"/>
    <w:rsid w:val="002F5847"/>
    <w:rsid w:val="0030425A"/>
    <w:rsid w:val="00310188"/>
    <w:rsid w:val="00311393"/>
    <w:rsid w:val="003421F1"/>
    <w:rsid w:val="0034279C"/>
    <w:rsid w:val="00354F64"/>
    <w:rsid w:val="003559A1"/>
    <w:rsid w:val="00361563"/>
    <w:rsid w:val="00371D36"/>
    <w:rsid w:val="00371F4A"/>
    <w:rsid w:val="00373E17"/>
    <w:rsid w:val="0037415A"/>
    <w:rsid w:val="00374514"/>
    <w:rsid w:val="003775E6"/>
    <w:rsid w:val="00381998"/>
    <w:rsid w:val="00381D23"/>
    <w:rsid w:val="00392460"/>
    <w:rsid w:val="0039251D"/>
    <w:rsid w:val="003A5F1C"/>
    <w:rsid w:val="003C3E2E"/>
    <w:rsid w:val="003D4A3C"/>
    <w:rsid w:val="003D55B2"/>
    <w:rsid w:val="003E0033"/>
    <w:rsid w:val="003E5452"/>
    <w:rsid w:val="003E7165"/>
    <w:rsid w:val="003E7FF6"/>
    <w:rsid w:val="003F37CD"/>
    <w:rsid w:val="004046B5"/>
    <w:rsid w:val="00406F27"/>
    <w:rsid w:val="004138C6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209"/>
    <w:rsid w:val="00564B58"/>
    <w:rsid w:val="0057018B"/>
    <w:rsid w:val="00572233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1AA9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3984"/>
    <w:rsid w:val="00694C77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0E34"/>
    <w:rsid w:val="006E353F"/>
    <w:rsid w:val="006E35AB"/>
    <w:rsid w:val="00711AA9"/>
    <w:rsid w:val="00722155"/>
    <w:rsid w:val="00737F19"/>
    <w:rsid w:val="00782BF8"/>
    <w:rsid w:val="00783C75"/>
    <w:rsid w:val="007849D9"/>
    <w:rsid w:val="00786926"/>
    <w:rsid w:val="00787433"/>
    <w:rsid w:val="00795A08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36A"/>
    <w:rsid w:val="008625C1"/>
    <w:rsid w:val="0087671D"/>
    <w:rsid w:val="008806F9"/>
    <w:rsid w:val="00887957"/>
    <w:rsid w:val="008A57E3"/>
    <w:rsid w:val="008B5BF4"/>
    <w:rsid w:val="008C0CEE"/>
    <w:rsid w:val="008C1B18"/>
    <w:rsid w:val="008D3297"/>
    <w:rsid w:val="008D46EC"/>
    <w:rsid w:val="008E0E25"/>
    <w:rsid w:val="008E42BB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6AC0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1A9B"/>
    <w:rsid w:val="00A504A7"/>
    <w:rsid w:val="00A53677"/>
    <w:rsid w:val="00A53BF2"/>
    <w:rsid w:val="00A60D68"/>
    <w:rsid w:val="00A73EFA"/>
    <w:rsid w:val="00A77A3B"/>
    <w:rsid w:val="00A8282A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9C8"/>
    <w:rsid w:val="00B06EDA"/>
    <w:rsid w:val="00B1161F"/>
    <w:rsid w:val="00B11661"/>
    <w:rsid w:val="00B31059"/>
    <w:rsid w:val="00B32B4D"/>
    <w:rsid w:val="00B4137E"/>
    <w:rsid w:val="00B54DF7"/>
    <w:rsid w:val="00B56223"/>
    <w:rsid w:val="00B56DE7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7200"/>
    <w:rsid w:val="00BD42DA"/>
    <w:rsid w:val="00BD4684"/>
    <w:rsid w:val="00BD7503"/>
    <w:rsid w:val="00BE08A7"/>
    <w:rsid w:val="00BE4391"/>
    <w:rsid w:val="00BF3E48"/>
    <w:rsid w:val="00BF6016"/>
    <w:rsid w:val="00C0790E"/>
    <w:rsid w:val="00C07B1F"/>
    <w:rsid w:val="00C14B99"/>
    <w:rsid w:val="00C15F1B"/>
    <w:rsid w:val="00C16288"/>
    <w:rsid w:val="00C17D1D"/>
    <w:rsid w:val="00C45923"/>
    <w:rsid w:val="00C543E7"/>
    <w:rsid w:val="00C67C92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76DE"/>
    <w:rsid w:val="00D204F2"/>
    <w:rsid w:val="00D2455C"/>
    <w:rsid w:val="00D25023"/>
    <w:rsid w:val="00D27F8C"/>
    <w:rsid w:val="00D33843"/>
    <w:rsid w:val="00D367B2"/>
    <w:rsid w:val="00D54A6F"/>
    <w:rsid w:val="00D57D57"/>
    <w:rsid w:val="00D62E42"/>
    <w:rsid w:val="00D772FB"/>
    <w:rsid w:val="00D77DCA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C88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E91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0D1"/>
    <w:rsid w:val="00EA34D6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3C24"/>
    <w:rsid w:val="00EF531F"/>
    <w:rsid w:val="00EF72C8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51B0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31E"/>
    <w:rsid w:val="00FA0F2E"/>
    <w:rsid w:val="00FA4DB1"/>
    <w:rsid w:val="00FB3F2A"/>
    <w:rsid w:val="00FC287E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E02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F1E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1E02"/>
  </w:style>
  <w:style w:type="character" w:styleId="LineNumber">
    <w:name w:val="line number"/>
    <w:uiPriority w:val="99"/>
    <w:semiHidden/>
    <w:unhideWhenUsed/>
    <w:rsid w:val="002F1E0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F1E02"/>
    <w:pPr>
      <w:spacing w:after="0" w:line="240" w:lineRule="auto"/>
    </w:pPr>
  </w:style>
  <w:style w:type="paragraph" w:customStyle="1" w:styleId="scemptylineheader">
    <w:name w:val="sc_emptyline_header"/>
    <w:qFormat/>
    <w:rsid w:val="002F1E0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F1E0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F1E0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F1E0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F1E02"/>
    <w:rPr>
      <w:color w:val="808080"/>
    </w:rPr>
  </w:style>
  <w:style w:type="paragraph" w:customStyle="1" w:styleId="scdirectionallanguage">
    <w:name w:val="sc_directional_language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F1E0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F1E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F1E0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F1E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F1E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F1E0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F1E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F1E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F1E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F1E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F1E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F1E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F1E0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F1E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F1E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F1E0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F1E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F1E0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F1E0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E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E02"/>
    <w:rPr>
      <w:lang w:val="en-US"/>
    </w:rPr>
  </w:style>
  <w:style w:type="paragraph" w:styleId="ListParagraph">
    <w:name w:val="List Paragraph"/>
    <w:basedOn w:val="Normal"/>
    <w:uiPriority w:val="34"/>
    <w:qFormat/>
    <w:rsid w:val="002F1E02"/>
    <w:pPr>
      <w:ind w:left="720"/>
      <w:contextualSpacing/>
    </w:pPr>
  </w:style>
  <w:style w:type="paragraph" w:customStyle="1" w:styleId="scbillfooter">
    <w:name w:val="sc_bill_footer"/>
    <w:qFormat/>
    <w:rsid w:val="002F1E0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F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F1E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F1E0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F1E0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F1E0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F1E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F1E0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F1E0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F1E0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F1E02"/>
    <w:rPr>
      <w:strike/>
      <w:dstrike w:val="0"/>
    </w:rPr>
  </w:style>
  <w:style w:type="character" w:customStyle="1" w:styleId="scinsert">
    <w:name w:val="sc_insert"/>
    <w:uiPriority w:val="1"/>
    <w:qFormat/>
    <w:rsid w:val="002F1E0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F1E0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F1E0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F1E0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F1E0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F1E0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F1E0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F1E0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F1E02"/>
    <w:rPr>
      <w:strike/>
      <w:dstrike w:val="0"/>
      <w:color w:val="FF0000"/>
    </w:rPr>
  </w:style>
  <w:style w:type="paragraph" w:customStyle="1" w:styleId="scbillsiglines">
    <w:name w:val="sc_bill_sig_lines"/>
    <w:qFormat/>
    <w:rsid w:val="002F1E0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F1E0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F1E0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F1E0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F1E0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F1E0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F1E0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F1E02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39246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199&amp;session=125&amp;summary=B" TargetMode="External" Id="R0180c6cce3dd49a6" /><Relationship Type="http://schemas.openxmlformats.org/officeDocument/2006/relationships/hyperlink" Target="https://www.scstatehouse.gov/sess125_2023-2024/prever/1199_20240321.docx" TargetMode="External" Id="R3d499b87de614edb" /><Relationship Type="http://schemas.openxmlformats.org/officeDocument/2006/relationships/hyperlink" Target="h:\sj\20240321.docx" TargetMode="External" Id="R8c61705fe96c4fa3" /><Relationship Type="http://schemas.openxmlformats.org/officeDocument/2006/relationships/hyperlink" Target="h:\sj\20240321.docx" TargetMode="External" Id="R8ab4254bffc049b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ca8fcd6c-5171-4090-8664-1a5c5d3e0952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2024-03-21T00:00:00-04:00</T_BILL_DT_VERSION>
  <T_BILL_D_INTRODATE>2024-03-21</T_BILL_D_INTRODATE>
  <T_BILL_D_SENATEINTRODATE>2024-03-21</T_BILL_D_SENATEINTRODATE>
  <T_BILL_N_INTERNALVERSIONNUMBER>1</T_BILL_N_INTERNALVERSIONNUMBER>
  <T_BILL_N_SESSION>125</T_BILL_N_SESSION>
  <T_BILL_N_VERSIONNUMBER>1</T_BILL_N_VERSIONNUMBER>
  <T_BILL_N_YEAR>2024</T_BILL_N_YEAR>
  <T_BILL_REQUEST_REQUEST>84c6d244-9eee-4b5c-87ab-b414f0fc12e3</T_BILL_REQUEST_REQUEST>
  <T_BILL_R_ORIGINALDRAFT>dbd45f4a-ec2a-4543-bfed-e1b53c73e5fb</T_BILL_R_ORIGINALDRAFT>
  <T_BILL_SPONSOR_SPONSOR>ebb83b85-45f3-4e7e-894e-073d18c6c5b4</T_BILL_SPONSOR_SPONSOR>
  <T_BILL_T_BILLNAME>[1199]</T_BILL_T_BILLNAME>
  <T_BILL_T_BILLNUMBER>1199</T_BILL_T_BILLNUMBER>
  <T_BILL_T_BILLTITLE>TO AMEND THE SOUTH CAROLINA CODE OF LAWS BY AMENDING SECTION 33‑31‑820, RELATING TO REGULAR AND SPECIAL MEETINGS OF NONPROFIT CORPORATIONS, SO AS TO REQUIRE CONFORMITY WITH SECTION 30‑4‑70; AND BY AMENDING SECTION 33‑31‑822, RELATING TO CALL AND NOTICE OF MEETINGS, SO AS TO REQUIRE CONFORMITY WITH SECTION 30‑4‑80.</T_BILL_T_BILLTITLE>
  <T_BILL_T_CHAMBER>senate</T_BILL_T_CHAMBER>
  <T_BILL_T_FILENAME> </T_BILL_T_FILENAME>
  <T_BILL_T_LEGTYPE>bill_statewide</T_BILL_T_LEGTYPE>
  <T_BILL_T_SECTIONS>[{"CodeSections":[{"CodeSectionBookmarkName":"ns_T33C31N820_95f1ed1c","Deleted":false,"Identity":"33-31-820","IsConstitutionSection":false,"IsNew":false,"SubSections":[{"Identity":"T33C31N820d","IsNewSubSection":false,"Level":1,"SubSectionBookmarkName":"ss_T33C31N820Sd_lv1_d0e0a2032","SubSectionReplacement":""}],"TitleRelatedTo":"","TitleSoAsTo":""}],"Deleted":false,"DisableControls":false,"RepealItems":[],"SectionBookmarkName":"bs_num_1_b88fb1bf4","SectionName":"code_section","SectionNumber":1,"SectionType":"code_section","SectionUUID":"a24dee4d-2c43-49c5-a146-1610d6b79432","TitleText":""},{"CodeSections":[{"CodeSectionBookmarkName":"cs_T33C31N822_be8fbe3c9","Deleted":false,"Identity":"33-31-822","IsConstitutionSection":false,"IsNew":false,"SubSections":[{"Identity":"T33C31N822Sa","IsNewSubSection":false,"Level":1,"SubSectionBookmarkName":"ss_T33C31N822Sa_lv1_e08385c98","SubSectionReplacement":""}],"TitleRelatedTo":"Call and notice of meetings","TitleSoAsTo":"require conformity with Section 30-4-80"}],"Deleted":false,"DisableControls":false,"RepealItems":[],"SectionBookmarkName":"bs_num_2_97c5c6970","SectionName":"code_section","SectionNumber":2,"SectionType":"code_section","SectionUUID":"d2fb165f-704e-4bb4-a6b3-11480774ff37","TitleText":""},{"CodeSections":[],"Deleted":false,"DisableControls":false,"RepealItems":[],"SectionBookmarkName":"bs_num_3_lastsection","SectionName":"standard_eff_date_section","SectionNumber":3,"SectionType":"drafting_clause","SectionUUID":"8f03ca95-8faa-4d43-a9c2-8afc498075bd","TitleText":""}]</T_BILL_T_SECTIONS>
  <T_BILL_T_SUBJECT>Open meetings</T_BILL_T_SUBJECT>
  <T_BILL_UR_DRAFTER>pagehilton@scstatehouse.gov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874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Ebony Young</cp:lastModifiedBy>
  <cp:revision>5</cp:revision>
  <cp:lastPrinted>2024-03-19T19:17:00Z</cp:lastPrinted>
  <dcterms:created xsi:type="dcterms:W3CDTF">2024-03-26T14:39:00Z</dcterms:created>
  <dcterms:modified xsi:type="dcterms:W3CDTF">2024-03-26T14:43:00Z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