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Rice and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SR-0658KM-VC24.docx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Reliable Sprinkler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c7aa62bf8bc4a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11c4d85c9a4e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8ed132da834e6a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400C15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74BB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92F81" w14:paraId="48DB32D0" w14:textId="33B3C91C">
          <w:pPr>
            <w:pStyle w:val="scresolutiontitle"/>
          </w:pPr>
          <w:r w:rsidRPr="00192F81">
            <w:t xml:space="preserve">TO RECOGNIZE AND HONOR Reliable Automatic Sprinkler Co., Inc. for being a manufacturing company </w:t>
          </w:r>
          <w:r w:rsidR="00C41BF7">
            <w:t>that</w:t>
          </w:r>
          <w:r w:rsidRPr="00192F81">
            <w:t xml:space="preserve"> brings great pride to the State of South Carolina</w:t>
          </w:r>
          <w:r>
            <w:t>.</w:t>
          </w:r>
          <w:r w:rsidRPr="00192F81">
            <w:t xml:space="preserve">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0741E" w:rsidP="0060741E" w:rsidRDefault="0060741E" w14:paraId="4733EBD6" w14:textId="75A46718">
      <w:pPr>
        <w:pStyle w:val="scresolutionwhereas"/>
      </w:pPr>
      <w:bookmarkStart w:name="wa_b447d9e07" w:id="0"/>
      <w:r>
        <w:t>W</w:t>
      </w:r>
      <w:bookmarkEnd w:id="0"/>
      <w:r>
        <w:t xml:space="preserve">hereas, the members of the South Carolina </w:t>
      </w:r>
      <w:r w:rsidR="00A31DF9">
        <w:t>Senate</w:t>
      </w:r>
      <w:r>
        <w:t xml:space="preserve"> are pleased to recognize </w:t>
      </w:r>
      <w:r w:rsidRPr="00A31DF9" w:rsidR="00A31DF9">
        <w:t>Reliable Automatic Sprinkler Co., Inc.</w:t>
      </w:r>
      <w:r>
        <w:t xml:space="preserve"> for </w:t>
      </w:r>
      <w:r w:rsidRPr="00A31DF9" w:rsidR="00A31DF9">
        <w:t xml:space="preserve">being a manufacturing company </w:t>
      </w:r>
      <w:r w:rsidR="0022064E">
        <w:t>that</w:t>
      </w:r>
      <w:r w:rsidRPr="00A31DF9" w:rsidR="00A31DF9">
        <w:t xml:space="preserve"> brings great pride to the State of South Carolina</w:t>
      </w:r>
      <w:r>
        <w:t>; and</w:t>
      </w:r>
    </w:p>
    <w:p w:rsidR="0060741E" w:rsidP="0060741E" w:rsidRDefault="0060741E" w14:paraId="2DEB5752" w14:textId="77777777">
      <w:pPr>
        <w:pStyle w:val="scresolutionwhereas"/>
      </w:pPr>
    </w:p>
    <w:p w:rsidR="0060741E" w:rsidP="0060741E" w:rsidRDefault="0060741E" w14:paraId="3881B1D1" w14:textId="0128A127">
      <w:pPr>
        <w:pStyle w:val="scresolutionwhereas"/>
      </w:pPr>
      <w:bookmarkStart w:name="wa_6f70656fa" w:id="1"/>
      <w:r>
        <w:t>W</w:t>
      </w:r>
      <w:bookmarkEnd w:id="1"/>
      <w:r>
        <w:t xml:space="preserve">hereas, </w:t>
      </w:r>
      <w:r w:rsidRPr="00192F81" w:rsidR="00192F81">
        <w:t xml:space="preserve">Reliable Automatic Sprinkler Co., Inc. is a manufacturer located in Pickens </w:t>
      </w:r>
      <w:r w:rsidR="006C6D2B">
        <w:t xml:space="preserve">County </w:t>
      </w:r>
      <w:r w:rsidRPr="00192F81" w:rsidR="00192F81">
        <w:t>and has been in operation in South Carolina since 2007</w:t>
      </w:r>
      <w:r>
        <w:t>; and</w:t>
      </w:r>
    </w:p>
    <w:p w:rsidR="0060741E" w:rsidP="0060741E" w:rsidRDefault="0060741E" w14:paraId="628F6E46" w14:textId="77777777">
      <w:pPr>
        <w:pStyle w:val="scresolutionwhereas"/>
      </w:pPr>
    </w:p>
    <w:p w:rsidR="0060741E" w:rsidP="0060741E" w:rsidRDefault="0060741E" w14:paraId="33865AFB" w14:textId="7BBFE5E3">
      <w:pPr>
        <w:pStyle w:val="scresolutionwhereas"/>
      </w:pPr>
      <w:bookmarkStart w:name="wa_bff159fa8" w:id="2"/>
      <w:r>
        <w:t>W</w:t>
      </w:r>
      <w:bookmarkEnd w:id="2"/>
      <w:r>
        <w:t xml:space="preserve">hereas, </w:t>
      </w:r>
      <w:r w:rsidRPr="001956FC" w:rsidR="001956FC">
        <w:t>Reliable Automatic Sprinkler Co., Inc. is a global manufacturer and distributor of fire protection products, including the automatic fire sprinklers</w:t>
      </w:r>
      <w:r>
        <w:t>; and</w:t>
      </w:r>
    </w:p>
    <w:p w:rsidR="0060741E" w:rsidP="0060741E" w:rsidRDefault="0060741E" w14:paraId="445D2A12" w14:textId="77777777">
      <w:pPr>
        <w:pStyle w:val="scresolutionwhereas"/>
      </w:pPr>
    </w:p>
    <w:p w:rsidR="0060741E" w:rsidP="0060741E" w:rsidRDefault="0060741E" w14:paraId="4523DB0A" w14:textId="6A49CD41">
      <w:pPr>
        <w:pStyle w:val="scresolutionwhereas"/>
      </w:pPr>
      <w:bookmarkStart w:name="wa_ab897599b" w:id="3"/>
      <w:r>
        <w:t>W</w:t>
      </w:r>
      <w:bookmarkEnd w:id="3"/>
      <w:r>
        <w:t xml:space="preserve">hereas, </w:t>
      </w:r>
      <w:r w:rsidRPr="00DD056B" w:rsidR="00DD056B">
        <w:t>the</w:t>
      </w:r>
      <w:r w:rsidR="0022064E">
        <w:t xml:space="preserve"> company’s</w:t>
      </w:r>
      <w:r w:rsidRPr="00DD056B" w:rsidR="00DD056B">
        <w:t xml:space="preserve"> automatic fire sprinklers are used throughout the world and have been installed in more than </w:t>
      </w:r>
      <w:r w:rsidR="0022064E">
        <w:t>one hundred</w:t>
      </w:r>
      <w:r w:rsidRPr="00DD056B" w:rsidR="00DD056B">
        <w:t xml:space="preserve"> countries</w:t>
      </w:r>
      <w:r>
        <w:t>; and</w:t>
      </w:r>
    </w:p>
    <w:p w:rsidR="0060741E" w:rsidP="0060741E" w:rsidRDefault="0060741E" w14:paraId="0B96FB0F" w14:textId="77777777">
      <w:pPr>
        <w:pStyle w:val="scresolutionwhereas"/>
      </w:pPr>
    </w:p>
    <w:p w:rsidR="0060741E" w:rsidP="0060741E" w:rsidRDefault="0060741E" w14:paraId="3A2A1B8F" w14:textId="038D8C2C">
      <w:pPr>
        <w:pStyle w:val="scresolutionwhereas"/>
      </w:pPr>
      <w:bookmarkStart w:name="wa_e385ebd08" w:id="4"/>
      <w:r>
        <w:t>W</w:t>
      </w:r>
      <w:bookmarkEnd w:id="4"/>
      <w:r>
        <w:t xml:space="preserve">hereas, a civic leader, </w:t>
      </w:r>
      <w:r w:rsidRPr="001956FC" w:rsidR="00DD056B">
        <w:t>Reliable Automatic Sprinkler Co., Inc.</w:t>
      </w:r>
      <w:r w:rsidR="00DD056B">
        <w:t>’s</w:t>
      </w:r>
      <w:r w:rsidRPr="001956FC" w:rsidR="00DD056B">
        <w:t xml:space="preserve"> </w:t>
      </w:r>
      <w:r w:rsidRPr="00DD056B" w:rsidR="00DD056B">
        <w:t xml:space="preserve">incredibly skilled and talented workforce of more than </w:t>
      </w:r>
      <w:r w:rsidR="00DD056B">
        <w:t>nine hundred</w:t>
      </w:r>
      <w:r w:rsidRPr="00DD056B" w:rsidR="00DD056B">
        <w:t xml:space="preserve"> South Carolinians manufacture the highest quality and most innovative fire sprinklers, valves, and special systems</w:t>
      </w:r>
      <w:r>
        <w:t>; and</w:t>
      </w:r>
    </w:p>
    <w:p w:rsidR="0060741E" w:rsidP="0060741E" w:rsidRDefault="0060741E" w14:paraId="7C6FFDC2" w14:textId="77777777">
      <w:pPr>
        <w:pStyle w:val="scresolutionwhereas"/>
      </w:pPr>
    </w:p>
    <w:p w:rsidR="0060741E" w:rsidP="0060741E" w:rsidRDefault="0060741E" w14:paraId="6F67003F" w14:textId="24A3B24A">
      <w:pPr>
        <w:pStyle w:val="scresolutionwhereas"/>
      </w:pPr>
      <w:bookmarkStart w:name="wa_3c51f5600" w:id="5"/>
      <w:r>
        <w:t>W</w:t>
      </w:r>
      <w:bookmarkEnd w:id="5"/>
      <w:r>
        <w:t xml:space="preserve">hereas, over the years, </w:t>
      </w:r>
      <w:r w:rsidRPr="00DD056B" w:rsidR="00DD056B">
        <w:t xml:space="preserve">Reliable Automatic Sprinkler Co., Inc. </w:t>
      </w:r>
      <w:r w:rsidR="00DD056B">
        <w:t>has</w:t>
      </w:r>
      <w:r w:rsidRPr="00DD056B" w:rsidR="00DD056B">
        <w:t xml:space="preserve"> give</w:t>
      </w:r>
      <w:r w:rsidR="00DD056B">
        <w:t>n</w:t>
      </w:r>
      <w:r w:rsidRPr="00DD056B" w:rsidR="00DD056B">
        <w:t xml:space="preserve"> back to </w:t>
      </w:r>
      <w:r w:rsidR="00DD056B">
        <w:t>its</w:t>
      </w:r>
      <w:r w:rsidRPr="00DD056B" w:rsidR="00DD056B">
        <w:t xml:space="preserve"> local community through charitable giving and employee volunteerism with nonprofit organizations, fire departments, and area schools</w:t>
      </w:r>
      <w:r>
        <w:t>; and</w:t>
      </w:r>
    </w:p>
    <w:p w:rsidR="0060741E" w:rsidP="0060741E" w:rsidRDefault="0060741E" w14:paraId="5D816BFE" w14:textId="77777777">
      <w:pPr>
        <w:pStyle w:val="scresolutionwhereas"/>
      </w:pPr>
    </w:p>
    <w:p w:rsidR="0060741E" w:rsidP="0060741E" w:rsidRDefault="0060741E" w14:paraId="4918D9E5" w14:textId="3E9665DF">
      <w:pPr>
        <w:pStyle w:val="scresolutionwhereas"/>
      </w:pPr>
      <w:bookmarkStart w:name="wa_ac0d980d7" w:id="6"/>
      <w:r>
        <w:t>W</w:t>
      </w:r>
      <w:bookmarkEnd w:id="6"/>
      <w:r>
        <w:t xml:space="preserve">hereas, </w:t>
      </w:r>
      <w:r w:rsidRPr="00DD056B" w:rsidR="00DD056B">
        <w:t>Reliable Automatic Sprinkler Co., Inc. represents the hallmarks of the American spirit where hard work, innovation, and a commitment to excellence never waiver</w:t>
      </w:r>
      <w:r>
        <w:t>; and</w:t>
      </w:r>
    </w:p>
    <w:p w:rsidR="0060741E" w:rsidP="0060741E" w:rsidRDefault="0060741E" w14:paraId="596C123D" w14:textId="77777777">
      <w:pPr>
        <w:pStyle w:val="scresolutionwhereas"/>
      </w:pPr>
    </w:p>
    <w:p w:rsidR="0060741E" w:rsidP="0060741E" w:rsidRDefault="0060741E" w14:paraId="7D579D06" w14:textId="0566DB22">
      <w:pPr>
        <w:pStyle w:val="scresolutionwhereas"/>
      </w:pPr>
      <w:bookmarkStart w:name="wa_f1b34fe85" w:id="7"/>
      <w:r>
        <w:t>W</w:t>
      </w:r>
      <w:bookmarkEnd w:id="7"/>
      <w:r>
        <w:t xml:space="preserve">hereas, </w:t>
      </w:r>
      <w:r w:rsidRPr="00DD056B" w:rsidR="00DD056B">
        <w:t xml:space="preserve">there are more than </w:t>
      </w:r>
      <w:r w:rsidR="00DD056B">
        <w:t xml:space="preserve">six thousand </w:t>
      </w:r>
      <w:r w:rsidRPr="00DD056B" w:rsidR="00DD056B">
        <w:t>manufacturing facilities in South Carolina that make a myriad of world‑class products</w:t>
      </w:r>
      <w:r w:rsidR="00BE12BD">
        <w:t>.</w:t>
      </w:r>
      <w:r w:rsidRPr="00DD056B" w:rsidR="00DD056B">
        <w:t xml:space="preserve"> Reliable Automatic Sprinkler Co., Inc. was nominated and advanced to the Top Four round in the South Carolina Manufacturers Alliance’s 2024 Manufacturing Madness: </w:t>
      </w:r>
      <w:r w:rsidRPr="00DD056B" w:rsidR="00DD056B">
        <w:lastRenderedPageBreak/>
        <w:t xml:space="preserve">The Coolest Thing Made in SC contest out of </w:t>
      </w:r>
      <w:r w:rsidR="00673118">
        <w:t>one hundred sixty‑six</w:t>
      </w:r>
      <w:r w:rsidRPr="00DD056B" w:rsidR="00DD056B">
        <w:t xml:space="preserve"> products</w:t>
      </w:r>
      <w:r>
        <w:t>; and</w:t>
      </w:r>
    </w:p>
    <w:p w:rsidR="0060741E" w:rsidP="0060741E" w:rsidRDefault="0060741E" w14:paraId="252FFBE6" w14:textId="77777777">
      <w:pPr>
        <w:pStyle w:val="scresolutionwhereas"/>
      </w:pPr>
    </w:p>
    <w:p w:rsidR="008A7625" w:rsidP="0060741E" w:rsidRDefault="0060741E" w14:paraId="44F28955" w14:textId="1B961E8A">
      <w:pPr>
        <w:pStyle w:val="scresolutionwhereas"/>
      </w:pPr>
      <w:bookmarkStart w:name="wa_04fac0ca7" w:id="8"/>
      <w:r>
        <w:t>W</w:t>
      </w:r>
      <w:bookmarkEnd w:id="8"/>
      <w:r>
        <w:t xml:space="preserve">hereas, the members of the South Carolina </w:t>
      </w:r>
      <w:r w:rsidR="00673118">
        <w:t>Senate</w:t>
      </w:r>
      <w:r>
        <w:t xml:space="preserve"> greatly appreciate the dedication and commitment that </w:t>
      </w:r>
      <w:r w:rsidRPr="00DD056B" w:rsidR="00673118">
        <w:t>Reliable Automatic Sprinkler Co., Inc.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CC5892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74BB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0741E" w:rsidP="0060741E" w:rsidRDefault="00007116" w14:paraId="09C6E6BA" w14:textId="49A0463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74BB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60741E">
        <w:t xml:space="preserve">recognize and honor </w:t>
      </w:r>
      <w:r w:rsidRPr="00C36437" w:rsidR="00C36437">
        <w:t xml:space="preserve">Reliable Automatic Sprinkler Co., Inc. for being a manufacturing company </w:t>
      </w:r>
      <w:r w:rsidR="00C41BF7">
        <w:t>that</w:t>
      </w:r>
      <w:r w:rsidRPr="00C36437" w:rsidR="00C36437">
        <w:t xml:space="preserve"> brings great pride to the State of South Carolina</w:t>
      </w:r>
      <w:r w:rsidRPr="00EF7527" w:rsidR="0060741E">
        <w:t>.</w:t>
      </w:r>
    </w:p>
    <w:p w:rsidR="0060741E" w:rsidP="0060741E" w:rsidRDefault="0060741E" w14:paraId="2E8E1762" w14:textId="77777777">
      <w:pPr>
        <w:pStyle w:val="scresolutionmembers"/>
      </w:pPr>
    </w:p>
    <w:p w:rsidRPr="00040E43" w:rsidR="00B9052D" w:rsidP="0060741E" w:rsidRDefault="0060741E" w14:paraId="48DB32E8" w14:textId="674162CE">
      <w:pPr>
        <w:pStyle w:val="scresolutionmembers"/>
      </w:pPr>
      <w:r>
        <w:t xml:space="preserve">Be it further resolved that a copy of this resolution be presented to </w:t>
      </w:r>
      <w:r w:rsidR="002403FA">
        <w:t xml:space="preserve">the president of </w:t>
      </w:r>
      <w:r w:rsidRPr="00C36437" w:rsidR="002403FA">
        <w:t>Reliable Automatic Sprinkler Co., Inc.</w:t>
      </w:r>
      <w:r w:rsidR="002403FA">
        <w:t>,</w:t>
      </w:r>
      <w:r w:rsidRPr="00C36437" w:rsidR="002403FA">
        <w:t xml:space="preserve"> </w:t>
      </w:r>
      <w:r w:rsidRPr="002403FA" w:rsidR="002403FA">
        <w:t>Kevin T. Fee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061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4A99240" w:rsidR="007003E1" w:rsidRDefault="003061C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74BB9">
              <w:rPr>
                <w:noProof/>
              </w:rPr>
              <w:t>SR-0658KM-VC24.docx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6E5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2F81"/>
    <w:rsid w:val="001956FC"/>
    <w:rsid w:val="001A022F"/>
    <w:rsid w:val="001A2C0B"/>
    <w:rsid w:val="001A72A6"/>
    <w:rsid w:val="001B1BA9"/>
    <w:rsid w:val="001B2382"/>
    <w:rsid w:val="001C4F58"/>
    <w:rsid w:val="001D08F2"/>
    <w:rsid w:val="001D2A16"/>
    <w:rsid w:val="001D3A58"/>
    <w:rsid w:val="001D525B"/>
    <w:rsid w:val="001D68D8"/>
    <w:rsid w:val="001D7F4F"/>
    <w:rsid w:val="001F1852"/>
    <w:rsid w:val="001F75F9"/>
    <w:rsid w:val="002017E6"/>
    <w:rsid w:val="00205238"/>
    <w:rsid w:val="00211B4F"/>
    <w:rsid w:val="00214A13"/>
    <w:rsid w:val="0022064E"/>
    <w:rsid w:val="002321B6"/>
    <w:rsid w:val="00232912"/>
    <w:rsid w:val="002403FA"/>
    <w:rsid w:val="0025001F"/>
    <w:rsid w:val="00250967"/>
    <w:rsid w:val="002543C8"/>
    <w:rsid w:val="0025541D"/>
    <w:rsid w:val="00260CCE"/>
    <w:rsid w:val="002635C9"/>
    <w:rsid w:val="00284AAE"/>
    <w:rsid w:val="002B451A"/>
    <w:rsid w:val="002D55D2"/>
    <w:rsid w:val="002E5912"/>
    <w:rsid w:val="002F4473"/>
    <w:rsid w:val="00301B21"/>
    <w:rsid w:val="003061CC"/>
    <w:rsid w:val="00325348"/>
    <w:rsid w:val="0032732C"/>
    <w:rsid w:val="003321E4"/>
    <w:rsid w:val="00336AD0"/>
    <w:rsid w:val="0036008C"/>
    <w:rsid w:val="0037079A"/>
    <w:rsid w:val="00380FEE"/>
    <w:rsid w:val="003A4798"/>
    <w:rsid w:val="003A4F41"/>
    <w:rsid w:val="003C4DAB"/>
    <w:rsid w:val="003D01E8"/>
    <w:rsid w:val="003D0BC2"/>
    <w:rsid w:val="003E5288"/>
    <w:rsid w:val="003F2DD5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337A"/>
    <w:rsid w:val="004E76A6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689C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0741E"/>
    <w:rsid w:val="00611909"/>
    <w:rsid w:val="006144E2"/>
    <w:rsid w:val="006215AA"/>
    <w:rsid w:val="00627B9C"/>
    <w:rsid w:val="00627DCA"/>
    <w:rsid w:val="00666E48"/>
    <w:rsid w:val="00673118"/>
    <w:rsid w:val="006913C9"/>
    <w:rsid w:val="0069470D"/>
    <w:rsid w:val="006B1590"/>
    <w:rsid w:val="006B6059"/>
    <w:rsid w:val="006C6D2B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DAB"/>
    <w:rsid w:val="007C0EE1"/>
    <w:rsid w:val="007E01B6"/>
    <w:rsid w:val="007F3C86"/>
    <w:rsid w:val="007F6D64"/>
    <w:rsid w:val="00810471"/>
    <w:rsid w:val="00827D49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6163"/>
    <w:rsid w:val="008C3A19"/>
    <w:rsid w:val="008D05D1"/>
    <w:rsid w:val="008E1DCA"/>
    <w:rsid w:val="008E77BA"/>
    <w:rsid w:val="008F0F33"/>
    <w:rsid w:val="008F4429"/>
    <w:rsid w:val="009059FF"/>
    <w:rsid w:val="0092634F"/>
    <w:rsid w:val="009270BA"/>
    <w:rsid w:val="0094021A"/>
    <w:rsid w:val="0094557D"/>
    <w:rsid w:val="00953783"/>
    <w:rsid w:val="0096528D"/>
    <w:rsid w:val="00965B3F"/>
    <w:rsid w:val="009A34D9"/>
    <w:rsid w:val="009B44AF"/>
    <w:rsid w:val="009C6A0B"/>
    <w:rsid w:val="009C7F19"/>
    <w:rsid w:val="009E2BE4"/>
    <w:rsid w:val="009F0C77"/>
    <w:rsid w:val="009F4DD1"/>
    <w:rsid w:val="009F7B81"/>
    <w:rsid w:val="00A02543"/>
    <w:rsid w:val="00A31DF9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920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12BD"/>
    <w:rsid w:val="00BE3C22"/>
    <w:rsid w:val="00BE46CD"/>
    <w:rsid w:val="00C02C1B"/>
    <w:rsid w:val="00C0345E"/>
    <w:rsid w:val="00C21775"/>
    <w:rsid w:val="00C21ABE"/>
    <w:rsid w:val="00C31C95"/>
    <w:rsid w:val="00C3483A"/>
    <w:rsid w:val="00C36437"/>
    <w:rsid w:val="00C41BF7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4BB9"/>
    <w:rsid w:val="00D77539"/>
    <w:rsid w:val="00D8028D"/>
    <w:rsid w:val="00D9696F"/>
    <w:rsid w:val="00D970A9"/>
    <w:rsid w:val="00DB1F5E"/>
    <w:rsid w:val="00DC47B1"/>
    <w:rsid w:val="00DD056B"/>
    <w:rsid w:val="00DF3845"/>
    <w:rsid w:val="00E071A0"/>
    <w:rsid w:val="00E32D96"/>
    <w:rsid w:val="00E41477"/>
    <w:rsid w:val="00E41911"/>
    <w:rsid w:val="00E44B57"/>
    <w:rsid w:val="00E658FD"/>
    <w:rsid w:val="00E92E0E"/>
    <w:rsid w:val="00E92EEF"/>
    <w:rsid w:val="00E97AB4"/>
    <w:rsid w:val="00EA150E"/>
    <w:rsid w:val="00EE452B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C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CC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CC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CC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CC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60CCE"/>
  </w:style>
  <w:style w:type="character" w:styleId="LineNumber">
    <w:name w:val="line number"/>
    <w:basedOn w:val="DefaultParagraphFont"/>
    <w:uiPriority w:val="99"/>
    <w:semiHidden/>
    <w:unhideWhenUsed/>
    <w:rsid w:val="00260CCE"/>
  </w:style>
  <w:style w:type="paragraph" w:customStyle="1" w:styleId="BillDots">
    <w:name w:val="Bill Dots"/>
    <w:basedOn w:val="Normal"/>
    <w:qFormat/>
    <w:rsid w:val="00260CC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60CC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C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0CCE"/>
    <w:pPr>
      <w:ind w:left="720"/>
      <w:contextualSpacing/>
    </w:pPr>
  </w:style>
  <w:style w:type="paragraph" w:customStyle="1" w:styleId="scbillheader">
    <w:name w:val="sc_bill_header"/>
    <w:qFormat/>
    <w:rsid w:val="00260C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60CC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60C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60C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60C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60CC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60CC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60CC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60C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60CC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60CC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60CC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60CC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60CC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60CC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60CC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60CC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60CC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60CC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60CC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60C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60CC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60CC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60C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60C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60CC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60CC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60C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60C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60C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60C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60C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60CC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60CC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60CC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60C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60CC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60CC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60CC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60CC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60C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60CC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60C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60CC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60CC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60CCE"/>
    <w:rPr>
      <w:color w:val="808080"/>
    </w:rPr>
  </w:style>
  <w:style w:type="paragraph" w:customStyle="1" w:styleId="sctablecodifiedsection">
    <w:name w:val="sc_table_codified_section"/>
    <w:qFormat/>
    <w:rsid w:val="00260CC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60CC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60CC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60CC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60CC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60CC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60C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60CC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60CC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60CC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60CC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60CCE"/>
    <w:rPr>
      <w:strike/>
      <w:dstrike w:val="0"/>
    </w:rPr>
  </w:style>
  <w:style w:type="character" w:customStyle="1" w:styleId="scstrikeblue">
    <w:name w:val="sc_strike_blue"/>
    <w:uiPriority w:val="1"/>
    <w:qFormat/>
    <w:rsid w:val="00260CC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60CC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60CC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60CC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60CC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60CC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60CCE"/>
  </w:style>
  <w:style w:type="paragraph" w:customStyle="1" w:styleId="scbillendxx">
    <w:name w:val="sc_bill_end_xx"/>
    <w:qFormat/>
    <w:rsid w:val="00260CC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60CCE"/>
  </w:style>
  <w:style w:type="character" w:customStyle="1" w:styleId="scresolutionbody1">
    <w:name w:val="sc_resolution_body1"/>
    <w:uiPriority w:val="1"/>
    <w:qFormat/>
    <w:rsid w:val="00260CCE"/>
  </w:style>
  <w:style w:type="character" w:styleId="Strong">
    <w:name w:val="Strong"/>
    <w:basedOn w:val="DefaultParagraphFont"/>
    <w:uiPriority w:val="22"/>
    <w:qFormat/>
    <w:rsid w:val="00260CCE"/>
    <w:rPr>
      <w:b/>
      <w:bCs/>
    </w:rPr>
  </w:style>
  <w:style w:type="character" w:customStyle="1" w:styleId="scamendhouse">
    <w:name w:val="sc_amend_house"/>
    <w:uiPriority w:val="1"/>
    <w:qFormat/>
    <w:rsid w:val="00260CC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60CC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689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60741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07&amp;session=125&amp;summary=B" TargetMode="External" Id="R0711c4d85c9a4e21" /><Relationship Type="http://schemas.openxmlformats.org/officeDocument/2006/relationships/hyperlink" Target="https://www.scstatehouse.gov/sess125_2023-2024/prever/1207_20240326.docx" TargetMode="External" Id="Rac8ed132da834e6a" /><Relationship Type="http://schemas.openxmlformats.org/officeDocument/2006/relationships/hyperlink" Target="h:\sj\20240326.docx" TargetMode="External" Id="R7c7aa62bf8bc4a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5eee095c-fa45-4011-b73b-1771fb9663c2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2024-03-26T00:00:00-04:00</T_BILL_DT_VERSION>
  <T_BILL_D_INTRODATE>2024-03-26</T_BILL_D_INTRODATE>
  <T_BILL_D_SENATEINTRODATE>2024-03-26</T_BILL_D_SENATEINTRODATE>
  <T_BILL_N_INTERNALVERSIONNUMBER>1</T_BILL_N_INTERNALVERSIONNUMBER>
  <T_BILL_N_SESSION>125</T_BILL_N_SESSION>
  <T_BILL_N_VERSIONNUMBER>1</T_BILL_N_VERSIONNUMBER>
  <T_BILL_N_YEAR>2024</T_BILL_N_YEAR>
  <T_BILL_REQUEST_REQUEST>93d34f2b-42ee-4cbc-bcb4-57660183a09c</T_BILL_REQUEST_REQUEST>
  <T_BILL_R_ORIGINALDRAFT>53c5c6fa-6f48-46c8-9e1d-088a69d957be</T_BILL_R_ORIGINALDRAFT>
  <T_BILL_SPONSOR_SPONSOR>7b5cb821-733f-4489-a82b-bb71a2cec17c</T_BILL_SPONSOR_SPONSOR>
  <T_BILL_T_BILLNAME>[1207]</T_BILL_T_BILLNAME>
  <T_BILL_T_BILLNUMBER>1207</T_BILL_T_BILLNUMBER>
  <T_BILL_T_BILLTITLE>TO RECOGNIZE AND HONOR Reliable Automatic Sprinkler Co., Inc. for being a manufacturing company that brings great pride to the State of South Carolina. </T_BILL_T_BILLTITLE>
  <T_BILL_T_CHAMBER>senate</T_BILL_T_CHAMBER>
  <T_BILL_T_FILENAME> </T_BILL_T_FILENAME>
  <T_BILL_T_LEGTYPE>resolution</T_BILL_T_LEGTYPE>
  <T_BILL_T_SUBJECT>Reliable Sprinkler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2136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2024-03-21T18:30:00Z</dcterms:created>
  <dcterms:modified xsi:type="dcterms:W3CDTF">2024-03-21T18:30:00Z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