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Tedder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LC-0704WAB-GM24.docx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Karen Wright-Chisolm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4/17/2024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3bcfaa52b08c4b9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ac92f0551d64c6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adb79dd009d4828">
        <w:r>
          <w:rPr>
            <w:rStyle w:val="Hyperlink"/>
            <w:u w:val="single"/>
          </w:rPr>
          <w:t>04/17/2024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A928CD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75D8F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910E8" w14:paraId="48DB32D0" w14:textId="27048D24">
          <w:pPr>
            <w:pStyle w:val="scresolutiontitle"/>
          </w:pPr>
          <w:r w:rsidRPr="00F910E8">
            <w:t xml:space="preserve">to recognize and honor charleston native Dr. Karen Wright-Chisolm for her leadership of a global organization, and to commend her election as the Imperial commandress of the Imperial Court, Auxiliary of the Ancient Egyptian Arabic Order of the Nobles Mystic Shrine.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A52EB9" w:rsidP="00A52EB9" w:rsidRDefault="008C3A19" w14:paraId="69E7069F" w14:textId="5B7B2AA0">
      <w:pPr>
        <w:pStyle w:val="scresolutionwhereas"/>
      </w:pPr>
      <w:bookmarkStart w:name="wa_6810aa246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A52EB9">
        <w:t>o</w:t>
      </w:r>
      <w:r w:rsidR="00197A20">
        <w:t xml:space="preserve">n Thursday, August 24, 2023, during the 112th Imperial Court Session in Tampa, Florida, Dr. Karen Wright Chisolm was elected as the 50th Imperial Commandress of the Imperial Court, Auxiliary of the </w:t>
      </w:r>
      <w:r w:rsidR="00A52EB9">
        <w:t>Ancient Egyptian Arabic Order of the Nobles Mystic Shrine (</w:t>
      </w:r>
      <w:r w:rsidR="00197A20">
        <w:t>A.E.A.O.N.M.S</w:t>
      </w:r>
      <w:r w:rsidR="00A52EB9">
        <w:t>.)</w:t>
      </w:r>
      <w:r w:rsidR="00197A20">
        <w:t>, Inc.</w:t>
      </w:r>
      <w:r w:rsidR="00A52EB9">
        <w:t xml:space="preserve"> In her office, she </w:t>
      </w:r>
      <w:r w:rsidR="00F910E8">
        <w:t>oversees</w:t>
      </w:r>
      <w:r w:rsidR="00A52EB9">
        <w:t xml:space="preserve"> the membership of more than nine thousand five hundred daughters in over two hundred </w:t>
      </w:r>
      <w:r w:rsidR="00353DF5">
        <w:t>c</w:t>
      </w:r>
      <w:r w:rsidR="00A52EB9">
        <w:t>ourts in the United States, Canada, the Bahamas, the United States Virgin Islands, the Far East, Asia, Korea, and Western Europe; and</w:t>
      </w:r>
    </w:p>
    <w:p w:rsidR="00DC5BBC" w:rsidP="00DC5BBC" w:rsidRDefault="00DC5BBC" w14:paraId="51FB7947" w14:textId="61AD85FD">
      <w:pPr>
        <w:pStyle w:val="scemptyline"/>
      </w:pPr>
      <w:r>
        <w:t xml:space="preserve"> </w:t>
      </w:r>
    </w:p>
    <w:p w:rsidR="00DC5BBC" w:rsidP="00DC5BBC" w:rsidRDefault="00DC5BBC" w14:paraId="0FF82429" w14:textId="51E4D725">
      <w:pPr>
        <w:pStyle w:val="scemptyline"/>
      </w:pPr>
      <w:bookmarkStart w:name="wa_8796f79ac" w:id="1"/>
      <w:r>
        <w:t>W</w:t>
      </w:r>
      <w:bookmarkEnd w:id="1"/>
      <w:r>
        <w:t>hereas, she holds an associate’s degree in personnel administration, a bachelor’s d</w:t>
      </w:r>
      <w:r w:rsidRPr="00DC5BBC">
        <w:t>egree in human resources management</w:t>
      </w:r>
      <w:r>
        <w:t xml:space="preserve">, a </w:t>
      </w:r>
      <w:r w:rsidRPr="00DC5BBC">
        <w:t>dual master</w:t>
      </w:r>
      <w:r w:rsidR="00F910E8">
        <w:t>’s</w:t>
      </w:r>
      <w:r w:rsidRPr="00DC5BBC">
        <w:t xml:space="preserve"> degree in human resources management development</w:t>
      </w:r>
      <w:r>
        <w:t xml:space="preserve">, and a </w:t>
      </w:r>
      <w:r w:rsidR="00F910E8">
        <w:t>D</w:t>
      </w:r>
      <w:r w:rsidRPr="00DC5BBC">
        <w:t xml:space="preserve">octor of </w:t>
      </w:r>
      <w:r w:rsidR="00F910E8">
        <w:t>D</w:t>
      </w:r>
      <w:r w:rsidRPr="00DC5BBC">
        <w:t xml:space="preserve">ivinity from Ambassador Bible College </w:t>
      </w:r>
      <w:r>
        <w:t>a</w:t>
      </w:r>
      <w:r w:rsidRPr="00DC5BBC">
        <w:t>nd Seminary</w:t>
      </w:r>
      <w:r>
        <w:t>. She is a d</w:t>
      </w:r>
      <w:r w:rsidRPr="00DC5BBC">
        <w:t xml:space="preserve">octoral </w:t>
      </w:r>
      <w:r>
        <w:t>candidate in</w:t>
      </w:r>
      <w:r w:rsidRPr="00DC5BBC">
        <w:t xml:space="preserve"> </w:t>
      </w:r>
      <w:r>
        <w:t>o</w:t>
      </w:r>
      <w:r w:rsidRPr="00DC5BBC">
        <w:t xml:space="preserve">rganizational </w:t>
      </w:r>
      <w:r>
        <w:t>l</w:t>
      </w:r>
      <w:r w:rsidRPr="00DC5BBC">
        <w:t xml:space="preserve">eadership </w:t>
      </w:r>
      <w:r>
        <w:t>from the U</w:t>
      </w:r>
      <w:r w:rsidRPr="00DC5BBC">
        <w:t>niversity of Phoenix</w:t>
      </w:r>
      <w:r>
        <w:t>; and</w:t>
      </w:r>
    </w:p>
    <w:p w:rsidR="00DC5BBC" w:rsidP="00197A20" w:rsidRDefault="00DC5BBC" w14:paraId="381F7EB7" w14:textId="77777777">
      <w:pPr>
        <w:pStyle w:val="scemptyline"/>
      </w:pPr>
    </w:p>
    <w:p w:rsidR="00197A20" w:rsidP="00197A20" w:rsidRDefault="00353DF5" w14:paraId="51AA9594" w14:textId="5EABB381">
      <w:pPr>
        <w:pStyle w:val="scemptyline"/>
      </w:pPr>
      <w:bookmarkStart w:name="wa_cdb84a5a5" w:id="2"/>
      <w:r>
        <w:t>W</w:t>
      </w:r>
      <w:bookmarkEnd w:id="2"/>
      <w:r>
        <w:t xml:space="preserve">hereas, in the proud tradition of the Palmetto State, </w:t>
      </w:r>
      <w:r w:rsidR="00197A20">
        <w:t>Dr. Wright</w:t>
      </w:r>
      <w:r>
        <w:t>-</w:t>
      </w:r>
      <w:r w:rsidR="00197A20">
        <w:t xml:space="preserve">Chisolm </w:t>
      </w:r>
      <w:r>
        <w:t>served in</w:t>
      </w:r>
      <w:r w:rsidR="00197A20">
        <w:t xml:space="preserve"> the United States Air Force, retiring as a Chief Master Sergeant</w:t>
      </w:r>
      <w:r>
        <w:t xml:space="preserve"> after twenty-seven years. She was</w:t>
      </w:r>
      <w:r w:rsidR="00197A20">
        <w:t xml:space="preserve"> the first </w:t>
      </w:r>
      <w:r w:rsidR="00CB3BA3">
        <w:t>B</w:t>
      </w:r>
      <w:bookmarkStart w:name="open_doc_here" w:id="3"/>
      <w:bookmarkEnd w:id="3"/>
      <w:r w:rsidR="00197A20">
        <w:t>lack and first female to serve as Superintendent of the 315th Mission Support Squadron on Charleston Air Force Base</w:t>
      </w:r>
      <w:r>
        <w:t>; and</w:t>
      </w:r>
    </w:p>
    <w:p w:rsidR="00AD369B" w:rsidP="00197A20" w:rsidRDefault="00AD369B" w14:paraId="18C88189" w14:textId="77777777">
      <w:pPr>
        <w:pStyle w:val="scemptyline"/>
      </w:pPr>
    </w:p>
    <w:p w:rsidR="00AD369B" w:rsidP="00AD369B" w:rsidRDefault="00AD369B" w14:paraId="72E10D06" w14:textId="0F431893">
      <w:pPr>
        <w:pStyle w:val="scemptyline"/>
      </w:pPr>
      <w:bookmarkStart w:name="wa_7ad8e3d15" w:id="4"/>
      <w:r>
        <w:t>W</w:t>
      </w:r>
      <w:bookmarkEnd w:id="4"/>
      <w:r>
        <w:t xml:space="preserve">hereas, Dr. Wright-Chisolm serves </w:t>
      </w:r>
      <w:r w:rsidR="00CA50B6">
        <w:t xml:space="preserve">her community </w:t>
      </w:r>
      <w:r>
        <w:t xml:space="preserve">as a member of the City of Charleston Women and Minority Business Enterprise Advisory Board; the </w:t>
      </w:r>
      <w:r w:rsidR="00F910E8">
        <w:t>f</w:t>
      </w:r>
      <w:r>
        <w:t>ounder of the South Carolina Chapter of Boots 2 Heels, Inc.; a former first vice president of N.A.A.C.P’s Charleston Branch; a Diamond Life member of the Charleston Alumnae Chapter of the Delta Sigma Theta Sorority, Inc.</w:t>
      </w:r>
      <w:r w:rsidR="005F495A">
        <w:t>, a member of the e</w:t>
      </w:r>
      <w:r w:rsidRPr="005F495A" w:rsidR="005F495A">
        <w:t xml:space="preserve">xecutive </w:t>
      </w:r>
      <w:r w:rsidR="005F495A">
        <w:t>b</w:t>
      </w:r>
      <w:r w:rsidRPr="005F495A" w:rsidR="005F495A">
        <w:t>oard  at Jenkins Institute for Children</w:t>
      </w:r>
      <w:r w:rsidR="005F495A">
        <w:t>, and the f</w:t>
      </w:r>
      <w:r w:rsidRPr="005F495A" w:rsidR="005F495A">
        <w:t>ounder and CEO of “A Centralized Moment - The Focus Is You</w:t>
      </w:r>
      <w:r w:rsidR="005F495A">
        <w:t>”</w:t>
      </w:r>
      <w:r>
        <w:t>; and</w:t>
      </w:r>
    </w:p>
    <w:p w:rsidR="00AD369B" w:rsidP="00AD369B" w:rsidRDefault="00AD369B" w14:paraId="3EBDA5FA" w14:textId="77777777">
      <w:pPr>
        <w:pStyle w:val="scemptyline"/>
      </w:pPr>
    </w:p>
    <w:p w:rsidR="00197A20" w:rsidP="00197A20" w:rsidRDefault="00AD369B" w14:paraId="11E2F450" w14:textId="112132AF">
      <w:pPr>
        <w:pStyle w:val="scemptyline"/>
      </w:pPr>
      <w:bookmarkStart w:name="wa_40f4e082c" w:id="5"/>
      <w:r>
        <w:t>W</w:t>
      </w:r>
      <w:bookmarkEnd w:id="5"/>
      <w:r>
        <w:t xml:space="preserve">hereas, she is a graduate of the Cohort #2 of the Dorothy I. Height Global Leadership Academy, a life member of the National Council of Negro Women Bethune Cookman Section, a member of Hiram </w:t>
      </w:r>
      <w:r>
        <w:lastRenderedPageBreak/>
        <w:t>Mann Chapter of Tuskegee Airmen, and a charter member of the IAAM of Charleston, a</w:t>
      </w:r>
      <w:r w:rsidR="00197A20">
        <w:t xml:space="preserve"> </w:t>
      </w:r>
      <w:r>
        <w:t>l</w:t>
      </w:r>
      <w:r w:rsidR="00197A20">
        <w:t xml:space="preserve">ife </w:t>
      </w:r>
      <w:r>
        <w:t>m</w:t>
      </w:r>
      <w:r w:rsidR="00197A20">
        <w:t>ember of Ladies Enriching the Community (LETC)</w:t>
      </w:r>
      <w:r>
        <w:t xml:space="preserve">, </w:t>
      </w:r>
      <w:r w:rsidR="00F910E8">
        <w:t xml:space="preserve">and </w:t>
      </w:r>
      <w:r>
        <w:t>a l</w:t>
      </w:r>
      <w:r w:rsidR="00197A20">
        <w:t xml:space="preserve">ife </w:t>
      </w:r>
      <w:r>
        <w:t>m</w:t>
      </w:r>
      <w:r w:rsidR="00197A20">
        <w:t>ember of the National Board of the NAACP</w:t>
      </w:r>
      <w:r w:rsidR="00F910E8">
        <w:t>; and</w:t>
      </w:r>
    </w:p>
    <w:p w:rsidR="00197A20" w:rsidP="00AD369B" w:rsidRDefault="00197A20" w14:paraId="7872D052" w14:textId="524C660B">
      <w:pPr>
        <w:pStyle w:val="scemptyline"/>
      </w:pPr>
    </w:p>
    <w:p w:rsidR="00197A20" w:rsidP="005F495A" w:rsidRDefault="00AD369B" w14:paraId="07A7049D" w14:textId="49CB81E5">
      <w:pPr>
        <w:pStyle w:val="scemptyline"/>
      </w:pPr>
      <w:bookmarkStart w:name="wa_83e433b2b" w:id="6"/>
      <w:r>
        <w:t>W</w:t>
      </w:r>
      <w:bookmarkEnd w:id="6"/>
      <w:r>
        <w:t xml:space="preserve">hereas, together with her beloved husband, </w:t>
      </w:r>
      <w:r w:rsidR="00197A20">
        <w:t>Paul Chisolm, Jr.</w:t>
      </w:r>
      <w:r>
        <w:t>, she has reared four fine</w:t>
      </w:r>
      <w:r w:rsidR="00197A20">
        <w:t xml:space="preserve"> children</w:t>
      </w:r>
      <w:r>
        <w:t xml:space="preserve">.  </w:t>
      </w:r>
      <w:r w:rsidR="00F910E8">
        <w:t>Her</w:t>
      </w:r>
      <w:r>
        <w:t xml:space="preserve"> children have blessed her with the affection of eight loving </w:t>
      </w:r>
      <w:r w:rsidR="00197A20">
        <w:t xml:space="preserve">grandchildren and </w:t>
      </w:r>
      <w:r>
        <w:t>three</w:t>
      </w:r>
      <w:r w:rsidR="00197A20">
        <w:t xml:space="preserve"> great</w:t>
      </w:r>
      <w:r>
        <w:noBreakHyphen/>
      </w:r>
      <w:r w:rsidR="00197A20">
        <w:t>grandchildren</w:t>
      </w:r>
      <w:r>
        <w:t>; and</w:t>
      </w:r>
    </w:p>
    <w:p w:rsidR="00AD369B" w:rsidP="00197A20" w:rsidRDefault="00AD369B" w14:paraId="37B9032A" w14:textId="77777777">
      <w:pPr>
        <w:pStyle w:val="scemptyline"/>
      </w:pPr>
    </w:p>
    <w:p w:rsidR="00AD369B" w:rsidP="00197A20" w:rsidRDefault="00AD369B" w14:paraId="7295A29E" w14:textId="5E09C0C7">
      <w:pPr>
        <w:pStyle w:val="scemptyline"/>
      </w:pPr>
      <w:bookmarkStart w:name="wa_c9857e0b4" w:id="7"/>
      <w:r w:rsidRPr="00AD369B">
        <w:t>W</w:t>
      </w:r>
      <w:bookmarkEnd w:id="7"/>
      <w:r w:rsidRPr="00AD369B">
        <w:t xml:space="preserve">hereas, </w:t>
      </w:r>
      <w:r>
        <w:t>Dr. Wright-Chisolm’s</w:t>
      </w:r>
      <w:r w:rsidRPr="00AD369B">
        <w:t xml:space="preserve"> stellar rise to leadership in the A.E.A.O.N.M.S. took less than sixteen years, starting in 2009 as the lowest ranking officer and achieving the highest ranking officer of the Imperial Court;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44B4F5BC">
      <w:pPr>
        <w:pStyle w:val="scresolutionwhereas"/>
      </w:pPr>
      <w:bookmarkStart w:name="wa_7e5baf8b3" w:id="8"/>
      <w:r>
        <w:t>W</w:t>
      </w:r>
      <w:bookmarkEnd w:id="8"/>
      <w:r>
        <w:t>hereas,</w:t>
      </w:r>
      <w:r w:rsidR="001347EE">
        <w:t xml:space="preserve"> </w:t>
      </w:r>
      <w:r w:rsidR="00A52EB9">
        <w:t xml:space="preserve">on April 19, 2024, a black-tie gala will be held </w:t>
      </w:r>
      <w:r w:rsidRPr="00353DF5" w:rsidR="00353DF5">
        <w:t>in the Charleston Ga</w:t>
      </w:r>
      <w:r w:rsidR="00353DF5">
        <w:t>i</w:t>
      </w:r>
      <w:r w:rsidRPr="00353DF5" w:rsidR="00353DF5">
        <w:t>llard Center</w:t>
      </w:r>
      <w:r w:rsidR="00353DF5">
        <w:t xml:space="preserve"> </w:t>
      </w:r>
      <w:r w:rsidR="00A52EB9">
        <w:t xml:space="preserve">to honor her outstanding leadership as Imperial Commandress of the </w:t>
      </w:r>
      <w:r w:rsidRPr="00A52EB9" w:rsidR="00A52EB9">
        <w:t>A.E.A.O.N.M.S</w:t>
      </w:r>
      <w:r w:rsidR="00A52EB9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9FADB5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75D8F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8B13C1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75D8F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A52EB9" w:rsidR="00A52EB9">
        <w:t xml:space="preserve">recognize and honor </w:t>
      </w:r>
      <w:r w:rsidR="00A52EB9">
        <w:t>C</w:t>
      </w:r>
      <w:r w:rsidRPr="00A52EB9" w:rsidR="00A52EB9">
        <w:t xml:space="preserve">harleston native Dr. Karen Wright-Chisolm for her leadership of a global organization, and commend her election as the Imperial </w:t>
      </w:r>
      <w:r w:rsidR="00A52EB9">
        <w:t>Co</w:t>
      </w:r>
      <w:r w:rsidRPr="00A52EB9" w:rsidR="00A52EB9">
        <w:t>mmandress of the Imperial Court</w:t>
      </w:r>
      <w:r w:rsidR="00F910E8">
        <w:t xml:space="preserve">, </w:t>
      </w:r>
      <w:r w:rsidRPr="00F910E8" w:rsidR="00F910E8">
        <w:t>Auxiliary of the Ancient Egyptian Arabic Order of the Nobles Mystic Shrine</w:t>
      </w:r>
      <w:r w:rsidR="00A52EB9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4945AE1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A52EB9" w:rsidR="00A52EB9">
        <w:t>Dr. Karen Wright-Chisolm</w:t>
      </w:r>
      <w:r w:rsidR="00A52EB9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F4C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B015323" w:rsidR="007003E1" w:rsidRDefault="00CC3BF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75D8F">
              <w:rPr>
                <w:noProof/>
              </w:rPr>
              <w:t>LC-0704WAB-GM24.docx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23D0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51B8"/>
    <w:rsid w:val="00187057"/>
    <w:rsid w:val="001973DC"/>
    <w:rsid w:val="00197A20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3DF5"/>
    <w:rsid w:val="0036008C"/>
    <w:rsid w:val="0037079A"/>
    <w:rsid w:val="003727BD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6BF7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1734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F495A"/>
    <w:rsid w:val="00605102"/>
    <w:rsid w:val="006053F5"/>
    <w:rsid w:val="00611909"/>
    <w:rsid w:val="00612429"/>
    <w:rsid w:val="006215AA"/>
    <w:rsid w:val="00627DCA"/>
    <w:rsid w:val="006429DA"/>
    <w:rsid w:val="00660396"/>
    <w:rsid w:val="00666E48"/>
    <w:rsid w:val="006913C9"/>
    <w:rsid w:val="0069470D"/>
    <w:rsid w:val="006B1590"/>
    <w:rsid w:val="006D58AA"/>
    <w:rsid w:val="006E4451"/>
    <w:rsid w:val="006E655C"/>
    <w:rsid w:val="006E69E6"/>
    <w:rsid w:val="006F0826"/>
    <w:rsid w:val="007003E1"/>
    <w:rsid w:val="007070AD"/>
    <w:rsid w:val="00717509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151A3"/>
    <w:rsid w:val="008362E8"/>
    <w:rsid w:val="008410D3"/>
    <w:rsid w:val="00843D27"/>
    <w:rsid w:val="00846FE5"/>
    <w:rsid w:val="0085786E"/>
    <w:rsid w:val="00870570"/>
    <w:rsid w:val="008905D2"/>
    <w:rsid w:val="00893A54"/>
    <w:rsid w:val="008A1768"/>
    <w:rsid w:val="008A489F"/>
    <w:rsid w:val="008A7625"/>
    <w:rsid w:val="008B4AC4"/>
    <w:rsid w:val="008C3A19"/>
    <w:rsid w:val="008D05D1"/>
    <w:rsid w:val="008D3A86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D022B"/>
    <w:rsid w:val="009E2BE4"/>
    <w:rsid w:val="009F0C77"/>
    <w:rsid w:val="009F4DD1"/>
    <w:rsid w:val="009F7B81"/>
    <w:rsid w:val="00A02543"/>
    <w:rsid w:val="00A25589"/>
    <w:rsid w:val="00A41684"/>
    <w:rsid w:val="00A52EB9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369B"/>
    <w:rsid w:val="00AD4B17"/>
    <w:rsid w:val="00AF0102"/>
    <w:rsid w:val="00AF1A81"/>
    <w:rsid w:val="00AF69EE"/>
    <w:rsid w:val="00B00C4F"/>
    <w:rsid w:val="00B128F5"/>
    <w:rsid w:val="00B318F9"/>
    <w:rsid w:val="00B3602C"/>
    <w:rsid w:val="00B40B0D"/>
    <w:rsid w:val="00B412D4"/>
    <w:rsid w:val="00B519D6"/>
    <w:rsid w:val="00B6480F"/>
    <w:rsid w:val="00B64FFF"/>
    <w:rsid w:val="00B703CB"/>
    <w:rsid w:val="00B7267F"/>
    <w:rsid w:val="00B73DA4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75D8F"/>
    <w:rsid w:val="00C826DD"/>
    <w:rsid w:val="00C82FD3"/>
    <w:rsid w:val="00C92819"/>
    <w:rsid w:val="00C93C2C"/>
    <w:rsid w:val="00CA3BCF"/>
    <w:rsid w:val="00CA50B6"/>
    <w:rsid w:val="00CB3BA3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87C62"/>
    <w:rsid w:val="00D970A9"/>
    <w:rsid w:val="00DA3772"/>
    <w:rsid w:val="00DB1F5E"/>
    <w:rsid w:val="00DC47B1"/>
    <w:rsid w:val="00DC5BBC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13B7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0E8"/>
    <w:rsid w:val="00F91CB4"/>
    <w:rsid w:val="00F935A0"/>
    <w:rsid w:val="00FA0B1D"/>
    <w:rsid w:val="00FB0D0D"/>
    <w:rsid w:val="00FB43B4"/>
    <w:rsid w:val="00FB6B0B"/>
    <w:rsid w:val="00FB6FC2"/>
    <w:rsid w:val="00FC39D8"/>
    <w:rsid w:val="00FD117F"/>
    <w:rsid w:val="00FE52B6"/>
    <w:rsid w:val="00FF12FD"/>
    <w:rsid w:val="00FF2AE4"/>
    <w:rsid w:val="00FF4CAF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4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34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34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73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34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173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34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17344"/>
  </w:style>
  <w:style w:type="character" w:styleId="LineNumber">
    <w:name w:val="line number"/>
    <w:basedOn w:val="DefaultParagraphFont"/>
    <w:uiPriority w:val="99"/>
    <w:semiHidden/>
    <w:unhideWhenUsed/>
    <w:rsid w:val="00517344"/>
  </w:style>
  <w:style w:type="paragraph" w:customStyle="1" w:styleId="BillDots">
    <w:name w:val="Bill Dots"/>
    <w:basedOn w:val="Normal"/>
    <w:qFormat/>
    <w:rsid w:val="0051734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1734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7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34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7344"/>
    <w:pPr>
      <w:ind w:left="720"/>
      <w:contextualSpacing/>
    </w:pPr>
  </w:style>
  <w:style w:type="paragraph" w:customStyle="1" w:styleId="scbillheader">
    <w:name w:val="sc_bill_header"/>
    <w:qFormat/>
    <w:rsid w:val="0051734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1734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17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17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17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173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173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17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17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173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1734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1734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1734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1734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1734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1734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1734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1734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1734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1734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1734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1734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1734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1734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1734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1734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1734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173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1734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1734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173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173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17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1734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1734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173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17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17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1734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173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173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1734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1734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1734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17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1734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1734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1734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1734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1734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1734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1734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1734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1734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173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1734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173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1734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1734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17344"/>
    <w:rPr>
      <w:color w:val="808080"/>
    </w:rPr>
  </w:style>
  <w:style w:type="paragraph" w:customStyle="1" w:styleId="sctablecodifiedsection">
    <w:name w:val="sc_table_codified_section"/>
    <w:qFormat/>
    <w:rsid w:val="0051734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1734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1734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1734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734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734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1734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1734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1734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1734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1734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1734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17344"/>
    <w:rPr>
      <w:strike/>
      <w:dstrike w:val="0"/>
    </w:rPr>
  </w:style>
  <w:style w:type="character" w:customStyle="1" w:styleId="scstrikeblue">
    <w:name w:val="sc_strike_blue"/>
    <w:uiPriority w:val="1"/>
    <w:qFormat/>
    <w:rsid w:val="0051734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1734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1734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1734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1734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1734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17344"/>
  </w:style>
  <w:style w:type="paragraph" w:customStyle="1" w:styleId="scbillendxx">
    <w:name w:val="sc_bill_end_xx"/>
    <w:qFormat/>
    <w:rsid w:val="0051734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17344"/>
  </w:style>
  <w:style w:type="character" w:customStyle="1" w:styleId="scresolutionbody1">
    <w:name w:val="sc_resolution_body1"/>
    <w:uiPriority w:val="1"/>
    <w:qFormat/>
    <w:rsid w:val="00517344"/>
  </w:style>
  <w:style w:type="character" w:styleId="Strong">
    <w:name w:val="Strong"/>
    <w:basedOn w:val="DefaultParagraphFont"/>
    <w:uiPriority w:val="22"/>
    <w:qFormat/>
    <w:rsid w:val="00517344"/>
    <w:rPr>
      <w:b/>
      <w:bCs/>
    </w:rPr>
  </w:style>
  <w:style w:type="character" w:customStyle="1" w:styleId="scamendhouse">
    <w:name w:val="sc_amend_house"/>
    <w:uiPriority w:val="1"/>
    <w:qFormat/>
    <w:rsid w:val="0051734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1734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17344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24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61&amp;session=125&amp;summary=B" TargetMode="External" Id="R4ac92f0551d64c6b" /><Relationship Type="http://schemas.openxmlformats.org/officeDocument/2006/relationships/hyperlink" Target="https://www.scstatehouse.gov/sess125_2023-2024/prever/1261_20240417.docx" TargetMode="External" Id="R0adb79dd009d4828" /><Relationship Type="http://schemas.openxmlformats.org/officeDocument/2006/relationships/hyperlink" Target="h:\sj\20240417.docx" TargetMode="External" Id="R3bcfaa52b08c4b9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A34CF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Senate</CHAMBER_DISPLAY>
  <FILENAME>&lt;&lt;filename&gt;&gt;</FILENAME>
  <ID>84b93056-55ca-447b-8708-b5c8f4040ba5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2024-04-17T00:00:00-04:00</T_BILL_DT_VERSION>
  <T_BILL_D_INTRODATE>2024-04-17</T_BILL_D_INTRODATE>
  <T_BILL_D_SENATEINTRODATE>2024-04-17</T_BILL_D_SENATEINTRODATE>
  <T_BILL_N_INTERNALVERSIONNUMBER>1</T_BILL_N_INTERNALVERSIONNUMBER>
  <T_BILL_N_SESSION>125</T_BILL_N_SESSION>
  <T_BILL_N_VERSIONNUMBER>1</T_BILL_N_VERSIONNUMBER>
  <T_BILL_N_YEAR>2024</T_BILL_N_YEAR>
  <T_BILL_REQUEST_REQUEST>ba1f1222-934c-45f5-a8b7-a6234dc1b062</T_BILL_REQUEST_REQUEST>
  <T_BILL_R_ORIGINALDRAFT>fe779fd7-ac70-483a-9cbb-0ceb37964b62</T_BILL_R_ORIGINALDRAFT>
  <T_BILL_SPONSOR_SPONSOR>682f1071-b312-4ddf-9d42-e2b6bfd754d5</T_BILL_SPONSOR_SPONSOR>
  <T_BILL_T_BILLNAME>[1261]</T_BILL_T_BILLNAME>
  <T_BILL_T_BILLNUMBER>1261</T_BILL_T_BILLNUMBER>
  <T_BILL_T_BILLTITLE>to recognize and honor charleston native Dr. Karen Wright-Chisolm for her leadership of a global organization, and to commend her election as the Imperial commandress of the Imperial Court, Auxiliary of the Ancient Egyptian Arabic Order of the Nobles Mystic Shrine. </T_BILL_T_BILLTITLE>
  <T_BILL_T_CHAMBER>senate</T_BILL_T_CHAMBER>
  <T_BILL_T_FILENAME> </T_BILL_T_FILENAME>
  <T_BILL_T_LEGTYPE>resolution</T_BILL_T_LEGTYPE>
  <T_BILL_T_SUBJECT>Karen Wright-Chisolm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6E11E3-CE19-426B-8B86-FB34F4F468A5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2951</Characters>
  <Application>Microsoft Office Word</Application>
  <DocSecurity>0</DocSecurity>
  <Lines>65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4</cp:revision>
  <cp:lastPrinted>2024-04-16T19:48:00Z</cp:lastPrinted>
  <dcterms:created xsi:type="dcterms:W3CDTF">2024-04-16T19:48:00Z</dcterms:created>
  <dcterms:modified xsi:type="dcterms:W3CDTF">2024-04-16T19:48:00Z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