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SR-0724KM-VC24.docx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Loureatha Pittman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47e7e1a1f225449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e899f706a29e47c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c936af4cb64d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7ce0a851af42d8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3A002E" w14:paraId="48DB32D0" w14:textId="4BC1F7AA">
          <w:pPr>
            <w:pStyle w:val="scresolutiontitle"/>
          </w:pPr>
          <w:r w:rsidRPr="003A002E">
            <w:t>TO CONGRATULATE Loureatha Lawson Pittman as her tenure as the President of the Gethsemane Woman Auxiliary</w:t>
          </w:r>
          <w:r>
            <w:t xml:space="preserve"> comes to a close</w:t>
          </w:r>
          <w:r w:rsidRPr="003A002E">
            <w:t>, TO COMMEND HER FOR HER four YEARS OF DEDICATED SERVICE, AND TO WISH HER MUCH HAPPINESS AND FULFILLMENT IN THE YEARS AHEAD.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023712" w:rsidP="00023712" w:rsidRDefault="00023712" w14:paraId="6A36452A" w14:textId="11F70FB2">
      <w:pPr>
        <w:pStyle w:val="scresolutionwhereas"/>
      </w:pPr>
      <w:bookmarkStart w:name="wa_4dd491338" w:id="1"/>
      <w:r>
        <w:t>W</w:t>
      </w:r>
      <w:bookmarkEnd w:id="1"/>
      <w:r>
        <w:t xml:space="preserve">hereas, the members of the South Carolina </w:t>
      </w:r>
      <w:r w:rsidR="003A002E">
        <w:t>Senate</w:t>
      </w:r>
      <w:r>
        <w:t xml:space="preserve"> are pleased to recognize </w:t>
      </w:r>
      <w:r w:rsidRPr="003A002E" w:rsidR="003A002E">
        <w:t>Loureatha Lawson Pittman</w:t>
      </w:r>
      <w:r>
        <w:t xml:space="preserve"> </w:t>
      </w:r>
      <w:r w:rsidR="003A002E">
        <w:t>as her tenure as the president of the Gethsemane Woman Auxiliary comes to a close</w:t>
      </w:r>
      <w:r>
        <w:t xml:space="preserve"> on </w:t>
      </w:r>
      <w:r w:rsidR="003A002E">
        <w:t>May 17</w:t>
      </w:r>
      <w:r>
        <w:t>, 20</w:t>
      </w:r>
      <w:r w:rsidR="003A002E">
        <w:t>24</w:t>
      </w:r>
      <w:r>
        <w:t>; and</w:t>
      </w:r>
    </w:p>
    <w:p w:rsidR="00023712" w:rsidP="00023712" w:rsidRDefault="00023712" w14:paraId="3F084BC0" w14:textId="77777777">
      <w:pPr>
        <w:pStyle w:val="scresolutionwhereas"/>
      </w:pPr>
    </w:p>
    <w:p w:rsidR="00023712" w:rsidP="003A002E" w:rsidRDefault="00023712" w14:paraId="3C4EE961" w14:textId="61C35C71">
      <w:pPr>
        <w:pStyle w:val="scresolutionwhereas"/>
      </w:pPr>
      <w:bookmarkStart w:name="wa_96393945d" w:id="2"/>
      <w:r>
        <w:t>W</w:t>
      </w:r>
      <w:bookmarkEnd w:id="2"/>
      <w:r>
        <w:t xml:space="preserve">hereas, a native of </w:t>
      </w:r>
      <w:r w:rsidRPr="003A002E" w:rsidR="003A002E">
        <w:t>Bamberg</w:t>
      </w:r>
      <w:r>
        <w:t xml:space="preserve">, </w:t>
      </w:r>
      <w:r w:rsidRPr="003A002E" w:rsidR="003A002E">
        <w:t>Mrs. Pittman was born May 24, 1944</w:t>
      </w:r>
      <w:r w:rsidR="003A002E">
        <w:t xml:space="preserve"> </w:t>
      </w:r>
      <w:r>
        <w:t xml:space="preserve">to parents </w:t>
      </w:r>
      <w:r w:rsidRPr="003A002E" w:rsidR="003A002E">
        <w:t>James Talmadge</w:t>
      </w:r>
      <w:r w:rsidR="003A002E">
        <w:t xml:space="preserve"> and </w:t>
      </w:r>
      <w:r w:rsidRPr="003A002E" w:rsidR="003A002E">
        <w:t>Julie Mae Lawson Fields</w:t>
      </w:r>
      <w:r>
        <w:t>.</w:t>
      </w:r>
      <w:r w:rsidR="003A002E">
        <w:t xml:space="preserve"> </w:t>
      </w:r>
      <w:r>
        <w:t xml:space="preserve">She is an alumna of </w:t>
      </w:r>
      <w:r w:rsidR="003A002E">
        <w:t xml:space="preserve">the </w:t>
      </w:r>
      <w:r w:rsidRPr="003A002E" w:rsidR="003A002E">
        <w:t xml:space="preserve">University of South Carolina </w:t>
      </w:r>
      <w:r w:rsidR="003A002E">
        <w:t>where she received her Bachelor of Arts in Early Childhood Education, Master of Arts in Elementary Education, Specialist Certificate in Special Education, and advance study in School Administration</w:t>
      </w:r>
      <w:r>
        <w:t>; and</w:t>
      </w:r>
    </w:p>
    <w:p w:rsidR="00023712" w:rsidP="00023712" w:rsidRDefault="00023712" w14:paraId="06FFA9C0" w14:textId="77777777">
      <w:pPr>
        <w:pStyle w:val="scresolutionwhereas"/>
      </w:pPr>
    </w:p>
    <w:p w:rsidR="00023712" w:rsidP="00023712" w:rsidRDefault="00023712" w14:paraId="191FEE1D" w14:textId="6EF83D9D">
      <w:pPr>
        <w:pStyle w:val="scresolutionwhereas"/>
      </w:pPr>
      <w:bookmarkStart w:name="wa_4b02c343c" w:id="3"/>
      <w:r>
        <w:t>W</w:t>
      </w:r>
      <w:bookmarkEnd w:id="3"/>
      <w:r>
        <w:t xml:space="preserve">hereas, </w:t>
      </w:r>
      <w:r w:rsidRPr="003A002E" w:rsidR="003A002E">
        <w:t>Mrs. Pittman</w:t>
      </w:r>
      <w:r>
        <w:t xml:space="preserve"> </w:t>
      </w:r>
      <w:r w:rsidR="003A002E">
        <w:t>retired from her role</w:t>
      </w:r>
      <w:r w:rsidRPr="003A002E" w:rsidR="003A002E">
        <w:t xml:space="preserve"> as a teacher and an </w:t>
      </w:r>
      <w:r w:rsidR="00C63C68">
        <w:t>a</w:t>
      </w:r>
      <w:r w:rsidRPr="003A002E" w:rsidR="003A002E">
        <w:t xml:space="preserve">dministrative </w:t>
      </w:r>
      <w:r w:rsidR="00C63C68">
        <w:t>a</w:t>
      </w:r>
      <w:r w:rsidRPr="003A002E" w:rsidR="003A002E">
        <w:t>ssistant</w:t>
      </w:r>
      <w:r w:rsidR="003A002E">
        <w:t xml:space="preserve"> </w:t>
      </w:r>
      <w:r w:rsidR="00C63C68">
        <w:t xml:space="preserve">with </w:t>
      </w:r>
      <w:r w:rsidRPr="003A002E" w:rsidR="003A002E">
        <w:t>Richland School District I (W. A. Perry Middle School)</w:t>
      </w:r>
      <w:r w:rsidR="003A002E">
        <w:t xml:space="preserve"> in 2000</w:t>
      </w:r>
      <w:r>
        <w:t>; and</w:t>
      </w:r>
    </w:p>
    <w:p w:rsidR="00023712" w:rsidP="00023712" w:rsidRDefault="00023712" w14:paraId="566A4DCB" w14:textId="77777777">
      <w:pPr>
        <w:pStyle w:val="scresolutionwhereas"/>
      </w:pPr>
    </w:p>
    <w:p w:rsidR="00023712" w:rsidP="003A002E" w:rsidRDefault="00023712" w14:paraId="47374C26" w14:textId="3F1EA0AA">
      <w:pPr>
        <w:pStyle w:val="scresolutionwhereas"/>
      </w:pPr>
      <w:bookmarkStart w:name="wa_95437ebd2" w:id="4"/>
      <w:r>
        <w:t>W</w:t>
      </w:r>
      <w:bookmarkEnd w:id="4"/>
      <w:r>
        <w:t xml:space="preserve">hereas, over the years, </w:t>
      </w:r>
      <w:r w:rsidRPr="003A002E" w:rsidR="003A002E">
        <w:t>Mrs. Pittman</w:t>
      </w:r>
      <w:r>
        <w:t xml:space="preserve"> has received a number of honors and awards, including </w:t>
      </w:r>
      <w:r w:rsidR="003A002E">
        <w:t>the Woman’s Baptist Educational and Missionary Convention of South Carolina Legacy Award; Gethsemane Missionary Baptist Association Outstanding Leadership and Missionary awards; Church Women United Human Rights Award; Gethsemane Woman’s Auxiliary Dedicated Service Award; Gethsemane Youth Department Outstanding Christian Leadership Award; Zion Chapel Baptist Church #1 Outstanding Missionary Service Recognition; Midland’s Martin Luther King Education Award</w:t>
      </w:r>
      <w:r w:rsidR="00C63C68">
        <w:t>;</w:t>
      </w:r>
      <w:r w:rsidR="003A002E">
        <w:t xml:space="preserve"> and </w:t>
      </w:r>
      <w:r w:rsidR="00C63C68">
        <w:t xml:space="preserve">the </w:t>
      </w:r>
      <w:r w:rsidR="003A002E">
        <w:t>Martin Luther King Community Service Award</w:t>
      </w:r>
      <w:r>
        <w:t>; and</w:t>
      </w:r>
    </w:p>
    <w:p w:rsidR="00023712" w:rsidP="00023712" w:rsidRDefault="00023712" w14:paraId="2F711AC2" w14:textId="77777777">
      <w:pPr>
        <w:pStyle w:val="scresolutionwhereas"/>
      </w:pPr>
    </w:p>
    <w:p w:rsidR="00023712" w:rsidP="00C63C68" w:rsidRDefault="00023712" w14:paraId="211C4CDC" w14:textId="14C9C7CB">
      <w:pPr>
        <w:pStyle w:val="scresolutionwhereas"/>
      </w:pPr>
      <w:bookmarkStart w:name="wa_258680a37" w:id="5"/>
      <w:r>
        <w:t>W</w:t>
      </w:r>
      <w:bookmarkEnd w:id="5"/>
      <w:r>
        <w:t xml:space="preserve">hereas, a devout Christian, she is a member of </w:t>
      </w:r>
      <w:r w:rsidRPr="003A002E" w:rsidR="003A002E">
        <w:t>Member of Zion Chapel Baptist Church #1, 1975</w:t>
      </w:r>
      <w:r w:rsidR="003A002E">
        <w:t xml:space="preserve"> where she is an ordained deaconess, Missionary Ministry president, Junior Jubilee Choir leader, Grief Ministry co‑chairperson, </w:t>
      </w:r>
      <w:r w:rsidR="00C63C68">
        <w:t xml:space="preserve">a devotion committee member of the Woman’s Baptist Educational and Missionary Convention of South Carolina, </w:t>
      </w:r>
      <w:r w:rsidR="003A002E">
        <w:t>among many other vital roles</w:t>
      </w:r>
      <w:r>
        <w:t>; and</w:t>
      </w:r>
    </w:p>
    <w:p w:rsidR="00C63C68" w:rsidP="00C63C68" w:rsidRDefault="00C63C68" w14:paraId="3DC9B193" w14:textId="77777777">
      <w:pPr>
        <w:pStyle w:val="scresolutionwhereas"/>
      </w:pPr>
    </w:p>
    <w:p w:rsidR="00C63C68" w:rsidP="00C63C68" w:rsidRDefault="00C63C68" w14:paraId="7CC3121D" w14:textId="25473267">
      <w:pPr>
        <w:pStyle w:val="scresolutionwhereas"/>
      </w:pPr>
      <w:bookmarkStart w:name="wa_1c82de684" w:id="6"/>
      <w:r>
        <w:t>W</w:t>
      </w:r>
      <w:bookmarkEnd w:id="6"/>
      <w:r>
        <w:t xml:space="preserve">hereas, Mrs. Pittman has served as the treasurer, first vice president, and then 2020‑2024 president </w:t>
      </w:r>
      <w:r>
        <w:lastRenderedPageBreak/>
        <w:t xml:space="preserve">of the </w:t>
      </w:r>
      <w:r w:rsidRPr="00C63C68">
        <w:t>Gethsemane Missionary Baptist Association Woman’s Auxiliary</w:t>
      </w:r>
      <w:r>
        <w:t>; and</w:t>
      </w:r>
    </w:p>
    <w:p w:rsidR="00023712" w:rsidP="00023712" w:rsidRDefault="00023712" w14:paraId="55BD593B" w14:textId="77777777">
      <w:pPr>
        <w:pStyle w:val="scresolutionwhereas"/>
      </w:pPr>
    </w:p>
    <w:p w:rsidR="00023712" w:rsidP="003A002E" w:rsidRDefault="00023712" w14:paraId="5C1506F2" w14:textId="1964A32E">
      <w:pPr>
        <w:pStyle w:val="scresolutionwhereas"/>
      </w:pPr>
      <w:bookmarkStart w:name="wa_3868403b0" w:id="7"/>
      <w:r>
        <w:t>W</w:t>
      </w:r>
      <w:bookmarkEnd w:id="7"/>
      <w:r>
        <w:t xml:space="preserve">hereas, </w:t>
      </w:r>
      <w:r w:rsidR="003A002E">
        <w:t>Mrs. Pittman</w:t>
      </w:r>
      <w:r>
        <w:t xml:space="preserve"> is married to </w:t>
      </w:r>
      <w:r w:rsidRPr="003A002E" w:rsidR="003A002E">
        <w:t>Deacon Charlie R. Pittman</w:t>
      </w:r>
      <w:r>
        <w:t xml:space="preserve">, and together, they have </w:t>
      </w:r>
      <w:r w:rsidR="003A002E">
        <w:t>two</w:t>
      </w:r>
      <w:r>
        <w:t xml:space="preserve"> children</w:t>
      </w:r>
      <w:r w:rsidR="003A002E">
        <w:t>,</w:t>
      </w:r>
      <w:r w:rsidRPr="003A002E" w:rsidR="003A002E">
        <w:t xml:space="preserve"> Andrew and Charlene</w:t>
      </w:r>
      <w:r w:rsidR="003A002E">
        <w:t>;</w:t>
      </w:r>
      <w:r w:rsidRPr="003A002E" w:rsidR="003A002E">
        <w:t xml:space="preserve"> </w:t>
      </w:r>
      <w:r w:rsidR="003A002E">
        <w:t>a son‑in‑law, Cedrick Sweeper; daughter in‑law, Tiffany McDonald Pittman; and two grandchildren, Chamar Ellis and Cheyla Nicole Sweeper</w:t>
      </w:r>
      <w:r>
        <w:t>; and</w:t>
      </w:r>
    </w:p>
    <w:p w:rsidR="00023712" w:rsidP="00023712" w:rsidRDefault="00023712" w14:paraId="2DB85BF0" w14:textId="77777777">
      <w:pPr>
        <w:pStyle w:val="scresolutionwhereas"/>
      </w:pPr>
    </w:p>
    <w:p w:rsidR="00023712" w:rsidP="00023712" w:rsidRDefault="00023712" w14:paraId="14ABE0DB" w14:textId="2BDB0CF7">
      <w:pPr>
        <w:pStyle w:val="scresolutionwhereas"/>
      </w:pPr>
      <w:bookmarkStart w:name="wa_828b29b56" w:id="8"/>
      <w:r>
        <w:t>W</w:t>
      </w:r>
      <w:bookmarkEnd w:id="8"/>
      <w:r>
        <w:t>hereas, in her free time,</w:t>
      </w:r>
      <w:r w:rsidR="003A002E">
        <w:t xml:space="preserve"> </w:t>
      </w:r>
      <w:r>
        <w:t xml:space="preserve">she enjoys </w:t>
      </w:r>
      <w:r w:rsidRPr="003A002E" w:rsidR="003A002E">
        <w:t xml:space="preserve">gardening, cooking, singing, </w:t>
      </w:r>
      <w:r w:rsidR="003A002E">
        <w:t xml:space="preserve">and </w:t>
      </w:r>
      <w:r w:rsidRPr="003A002E" w:rsidR="003A002E">
        <w:t>coordinating licensing and ordination programs for deacons and ministers</w:t>
      </w:r>
      <w:r w:rsidR="003A002E">
        <w:t xml:space="preserve">. On </w:t>
      </w:r>
      <w:r w:rsidRPr="003A002E" w:rsidR="003A002E">
        <w:t>May 24, 2024, she will be celebrating her</w:t>
      </w:r>
      <w:r w:rsidR="003A002E">
        <w:t xml:space="preserve"> eightieth birthday</w:t>
      </w:r>
      <w:r>
        <w:t>; and</w:t>
      </w:r>
    </w:p>
    <w:p w:rsidR="00023712" w:rsidP="00023712" w:rsidRDefault="00023712" w14:paraId="20DDDCCB" w14:textId="77777777">
      <w:pPr>
        <w:pStyle w:val="scresolutionwhereas"/>
      </w:pPr>
    </w:p>
    <w:p w:rsidRPr="00BF1DEA" w:rsidR="00BF1DEA" w:rsidP="00023712" w:rsidRDefault="00023712" w14:paraId="2159373E" w14:textId="2885233B">
      <w:pPr>
        <w:pStyle w:val="scresolutionwhereas"/>
      </w:pPr>
      <w:bookmarkStart w:name="wa_8378c63fc" w:id="9"/>
      <w:r>
        <w:t>W</w:t>
      </w:r>
      <w:bookmarkEnd w:id="9"/>
      <w:r>
        <w:t xml:space="preserve">hereas, the members of the South Carolina </w:t>
      </w:r>
      <w:r w:rsidR="003A002E">
        <w:t>Senate</w:t>
      </w:r>
      <w:r>
        <w:t xml:space="preserve"> appreciate the passion and dedication that </w:t>
      </w:r>
      <w:r w:rsidR="003A002E">
        <w:t>Mrs. Pittman</w:t>
      </w:r>
      <w:r>
        <w:t xml:space="preserve"> has shown in serving the people and the State of South Carolina.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023712" w:rsidP="00023712" w:rsidRDefault="005E2E4A" w14:paraId="2C3D45CD" w14:textId="6176111A">
      <w:pPr>
        <w:pStyle w:val="scresolutionmembers"/>
      </w:pPr>
      <w:r w:rsidRPr="002C7ED8">
        <w:t xml:space="preserve">That the members of the South Carolina General Assembly, by this resolution, </w:t>
      </w:r>
      <w:r w:rsidRPr="001A256D" w:rsidR="00023712">
        <w:t xml:space="preserve">congratulate </w:t>
      </w:r>
      <w:r w:rsidRPr="003A002E" w:rsidR="003A002E">
        <w:t>Loureatha Lawson Pittman</w:t>
      </w:r>
      <w:r w:rsidR="00023712">
        <w:t xml:space="preserve"> </w:t>
      </w:r>
      <w:r w:rsidR="003A002E">
        <w:t>as her tenure as the president of the Gethsemane Woman Auxiliary comes to a close</w:t>
      </w:r>
      <w:r w:rsidRPr="001A256D" w:rsidR="00023712">
        <w:t xml:space="preserve">, commend her for her </w:t>
      </w:r>
      <w:r w:rsidR="003A002E">
        <w:t>four</w:t>
      </w:r>
      <w:r w:rsidR="00023712">
        <w:t xml:space="preserve"> </w:t>
      </w:r>
      <w:r w:rsidRPr="001A256D" w:rsidR="00023712">
        <w:t>years of dedicated service, and wish her much happiness and fulfillment in the years ahead.</w:t>
      </w:r>
    </w:p>
    <w:p w:rsidR="00023712" w:rsidP="00023712" w:rsidRDefault="00023712" w14:paraId="45AB9EAB" w14:textId="77777777">
      <w:pPr>
        <w:pStyle w:val="scresolutionmembers"/>
      </w:pPr>
    </w:p>
    <w:p w:rsidRPr="002C7ED8" w:rsidR="00B9052D" w:rsidP="00023712" w:rsidRDefault="00023712" w14:paraId="48DB32E8" w14:textId="1EE71DCD">
      <w:pPr>
        <w:pStyle w:val="scresolutionmembers"/>
      </w:pPr>
      <w:r>
        <w:t xml:space="preserve">Be it further resolved that a copy of this resolution be presented to </w:t>
      </w:r>
      <w:r w:rsidRPr="003A002E" w:rsidR="003A002E">
        <w:t>Loureatha Lawson Pittman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7778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3A27FB84" w:rsidR="00FF4FE7" w:rsidRDefault="004744ED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930F40">
          <w:t>SR-0724KM-VC24.docx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23712"/>
    <w:rsid w:val="00032E86"/>
    <w:rsid w:val="0007326C"/>
    <w:rsid w:val="000821E8"/>
    <w:rsid w:val="00097234"/>
    <w:rsid w:val="00097C23"/>
    <w:rsid w:val="000A641D"/>
    <w:rsid w:val="000E0100"/>
    <w:rsid w:val="000E1785"/>
    <w:rsid w:val="000E3B4D"/>
    <w:rsid w:val="000F1901"/>
    <w:rsid w:val="000F2B67"/>
    <w:rsid w:val="000F2E49"/>
    <w:rsid w:val="000F40FA"/>
    <w:rsid w:val="001035F1"/>
    <w:rsid w:val="0010776B"/>
    <w:rsid w:val="00133E66"/>
    <w:rsid w:val="001435A3"/>
    <w:rsid w:val="00146ED3"/>
    <w:rsid w:val="00151044"/>
    <w:rsid w:val="0015286B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27AE"/>
    <w:rsid w:val="00325348"/>
    <w:rsid w:val="0032732C"/>
    <w:rsid w:val="00336AD0"/>
    <w:rsid w:val="00336D6B"/>
    <w:rsid w:val="003544B0"/>
    <w:rsid w:val="0037079A"/>
    <w:rsid w:val="00387D75"/>
    <w:rsid w:val="00396B81"/>
    <w:rsid w:val="003A002E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550D5"/>
    <w:rsid w:val="00461441"/>
    <w:rsid w:val="00475CE8"/>
    <w:rsid w:val="004809EE"/>
    <w:rsid w:val="004D3C84"/>
    <w:rsid w:val="004E7D54"/>
    <w:rsid w:val="00500907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87798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358BD"/>
    <w:rsid w:val="006429B9"/>
    <w:rsid w:val="00662714"/>
    <w:rsid w:val="00666E48"/>
    <w:rsid w:val="00672FAE"/>
    <w:rsid w:val="006762FC"/>
    <w:rsid w:val="00681C97"/>
    <w:rsid w:val="006913C9"/>
    <w:rsid w:val="0069470D"/>
    <w:rsid w:val="006A7EE4"/>
    <w:rsid w:val="006D58AA"/>
    <w:rsid w:val="006F1E4A"/>
    <w:rsid w:val="007070AD"/>
    <w:rsid w:val="007124B3"/>
    <w:rsid w:val="00724A0B"/>
    <w:rsid w:val="00734F00"/>
    <w:rsid w:val="00736959"/>
    <w:rsid w:val="00770837"/>
    <w:rsid w:val="0077785B"/>
    <w:rsid w:val="007814F9"/>
    <w:rsid w:val="00781DF8"/>
    <w:rsid w:val="00787728"/>
    <w:rsid w:val="007917CE"/>
    <w:rsid w:val="007A70AE"/>
    <w:rsid w:val="007E01B6"/>
    <w:rsid w:val="007F6D64"/>
    <w:rsid w:val="008042AA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06973"/>
    <w:rsid w:val="00930F40"/>
    <w:rsid w:val="00932537"/>
    <w:rsid w:val="009343AA"/>
    <w:rsid w:val="0094021A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53950"/>
    <w:rsid w:val="00B6480F"/>
    <w:rsid w:val="00B64FFF"/>
    <w:rsid w:val="00B6582D"/>
    <w:rsid w:val="00B66760"/>
    <w:rsid w:val="00B7267F"/>
    <w:rsid w:val="00B9052D"/>
    <w:rsid w:val="00BA0A42"/>
    <w:rsid w:val="00BA562E"/>
    <w:rsid w:val="00BC0F88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63C68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2157A"/>
    <w:rsid w:val="00D36209"/>
    <w:rsid w:val="00D37CBE"/>
    <w:rsid w:val="00D66B80"/>
    <w:rsid w:val="00D73A67"/>
    <w:rsid w:val="00D8028D"/>
    <w:rsid w:val="00D970A9"/>
    <w:rsid w:val="00DB74AA"/>
    <w:rsid w:val="00DC47B1"/>
    <w:rsid w:val="00DF3845"/>
    <w:rsid w:val="00E240D5"/>
    <w:rsid w:val="00E32D96"/>
    <w:rsid w:val="00E41911"/>
    <w:rsid w:val="00E443AC"/>
    <w:rsid w:val="00E44B57"/>
    <w:rsid w:val="00E92EEF"/>
    <w:rsid w:val="00EB107C"/>
    <w:rsid w:val="00EB47CD"/>
    <w:rsid w:val="00EC3D83"/>
    <w:rsid w:val="00EE188F"/>
    <w:rsid w:val="00EF2368"/>
    <w:rsid w:val="00EF2A33"/>
    <w:rsid w:val="00F10018"/>
    <w:rsid w:val="00F12CD6"/>
    <w:rsid w:val="00F203A8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3A0"/>
    <w:rsid w:val="00F97F8F"/>
    <w:rsid w:val="00FA0F27"/>
    <w:rsid w:val="00FB0D0D"/>
    <w:rsid w:val="00FB43B4"/>
    <w:rsid w:val="00FB6B0B"/>
    <w:rsid w:val="00FB7A2F"/>
    <w:rsid w:val="00FE67FA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9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79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9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7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9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9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87798"/>
  </w:style>
  <w:style w:type="character" w:styleId="LineNumber">
    <w:name w:val="line number"/>
    <w:basedOn w:val="DefaultParagraphFont"/>
    <w:uiPriority w:val="99"/>
    <w:semiHidden/>
    <w:unhideWhenUsed/>
    <w:rsid w:val="00587798"/>
  </w:style>
  <w:style w:type="paragraph" w:customStyle="1" w:styleId="BillDots">
    <w:name w:val="Bill Dots"/>
    <w:basedOn w:val="Normal"/>
    <w:qFormat/>
    <w:rsid w:val="0058779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8779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9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7798"/>
    <w:pPr>
      <w:ind w:left="720"/>
      <w:contextualSpacing/>
    </w:pPr>
  </w:style>
  <w:style w:type="paragraph" w:customStyle="1" w:styleId="scbillheader">
    <w:name w:val="sc_bill_header"/>
    <w:qFormat/>
    <w:rsid w:val="0058779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8779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877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877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877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87798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8779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8779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8779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8779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8779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58779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8779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87798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587798"/>
    <w:rPr>
      <w:color w:val="808080"/>
    </w:rPr>
  </w:style>
  <w:style w:type="paragraph" w:customStyle="1" w:styleId="BillDots0">
    <w:name w:val="BillDots"/>
    <w:basedOn w:val="Normal"/>
    <w:autoRedefine/>
    <w:qFormat/>
    <w:rsid w:val="0058779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8779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8779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8779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8779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8779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877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8779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58779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5877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877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8779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8779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877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877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877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877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877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8779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8779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8779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8779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8779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8779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8779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8779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877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8779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877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8779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5877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8779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587798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87798"/>
    <w:rPr>
      <w:strike/>
      <w:dstrike w:val="0"/>
    </w:rPr>
  </w:style>
  <w:style w:type="character" w:customStyle="1" w:styleId="scstrikeblue">
    <w:name w:val="sc_strike_blue"/>
    <w:uiPriority w:val="1"/>
    <w:qFormat/>
    <w:rsid w:val="00587798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87798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87798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8779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8779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8779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87798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87798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5877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58779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87798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58779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8779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8779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8779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8779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8779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8779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58B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23712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11&amp;session=125&amp;summary=B" TargetMode="External" Id="R2fc936af4cb64d0e" /><Relationship Type="http://schemas.openxmlformats.org/officeDocument/2006/relationships/hyperlink" Target="https://www.scstatehouse.gov/sess125_2023-2024/prever/1311_20240501.docx" TargetMode="External" Id="R9e7ce0a851af42d8" /><Relationship Type="http://schemas.openxmlformats.org/officeDocument/2006/relationships/hyperlink" Target="h:\sj\20240501.docx" TargetMode="External" Id="R47e7e1a1f2254496" /><Relationship Type="http://schemas.openxmlformats.org/officeDocument/2006/relationships/hyperlink" Target="h:\hj\20240502.docx" TargetMode="External" Id="Re899f706a29e47c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9" ma:contentTypeDescription="Create a new document." ma:contentTypeScope="" ma:versionID="805b172974bf1d2a48ab2c3bfcfd3d78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32206a4f67c31ce673f492ef4365b978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a966f6ad-b157-482d-b51d-41e2cea68037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2024-05-01T00:00:00-04:00</T_BILL_DT_VERSION>
  <T_BILL_D_HOUSEINTRODATE>2024-05-02</T_BILL_D_HOUSEINTRODATE>
  <T_BILL_D_INTRODATE>2024-05-01</T_BILL_D_INTRODATE>
  <T_BILL_D_SENATEINTRODATE>2024-05-01</T_BILL_D_SENATEINTRODATE>
  <T_BILL_N_INTERNALVERSIONNUMBER>1</T_BILL_N_INTERNALVERSIONNUMBER>
  <T_BILL_N_SESSION>125</T_BILL_N_SESSION>
  <T_BILL_N_VERSIONNUMBER>1</T_BILL_N_VERSIONNUMBER>
  <T_BILL_N_YEAR>2024</T_BILL_N_YEAR>
  <T_BILL_REQUEST_REQUEST>d91118b7-75c8-473a-aa82-b3608d3701ad</T_BILL_REQUEST_REQUEST>
  <T_BILL_R_ORIGINALDRAFT>2e765f46-21c4-4b04-9aef-15e2a0bd8fb1</T_BILL_R_ORIGINALDRAFT>
  <T_BILL_SPONSOR_SPONSOR>3513f78c-bea7-4160-ad6e-41efc77d6690</T_BILL_SPONSOR_SPONSOR>
  <T_BILL_T_BILLNAME>[1311]</T_BILL_T_BILLNAME>
  <T_BILL_T_BILLNUMBER>1311</T_BILL_T_BILLNUMBER>
  <T_BILL_T_BILLTITLE>TO CONGRATULATE Loureatha Lawson Pittman as her tenure as the President of the Gethsemane Woman Auxiliary comes to a close, TO COMMEND HER FOR HER four YEARS OF DEDICATED SERVICE, AND TO WISH HER MUCH HAPPINESS AND FULFILLMENT IN THE YEARS AHEAD.</T_BILL_T_BILLTITLE>
  <T_BILL_T_CHAMBER>senate</T_BILL_T_CHAMBER>
  <T_BILL_T_FILENAME> </T_BILL_T_FILENAME>
  <T_BILL_T_LEGTYPE>concurrent_resolution</T_BILL_T_LEGTYPE>
  <T_BILL_T_SUBJECT>Loureatha Pittman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D6E12CC5-909A-4EEA-9F4B-C3B000D1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e018f6d0-eded-478e-b921-458756e0e94e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df7f801-9563-4618-a765-8e771262e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2830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Victoria Chandler</cp:lastModifiedBy>
  <cp:revision>4</cp:revision>
  <cp:lastPrinted>2021-01-26T21:56:00Z</cp:lastPrinted>
  <dcterms:created xsi:type="dcterms:W3CDTF">2024-05-01T14:53:00Z</dcterms:created>
  <dcterms:modified xsi:type="dcterms:W3CDTF">2024-05-01T14:53:00Z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