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Jackson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SMIN-0021AA23.docx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Certificate of need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58189332d3041c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c4e1125c30394fa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47b42b43bff40d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12764553d64a92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43364" w14:paraId="40FEFADA" w14:textId="2281AFF6">
          <w:pPr>
            <w:pStyle w:val="scbilltitle"/>
            <w:tabs>
              <w:tab w:val="left" w:pos="2104"/>
            </w:tabs>
          </w:pPr>
          <w:r>
            <w:t>to amend the South Carolina Code of Laws by amending Section 44-7-170</w:t>
          </w:r>
          <w:r w:rsidR="00B75185">
            <w:t>(B)</w:t>
          </w:r>
          <w:r>
            <w:t>, relating to INSTITUTIONS AND TRANSACTIONS EXEMPT FROM THE STATE CERTIFICATION OF NEED AND HEALTH FACILITY LICENSURE ACT so as to ADD DIABETES SCREENING FACILITIES.</w:t>
          </w:r>
        </w:p>
      </w:sdtContent>
    </w:sdt>
    <w:bookmarkStart w:name="at_fa6264a1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45243E" w:rsidP="0045243E" w:rsidRDefault="0045243E" w14:paraId="23748EB6" w14:textId="77777777">
      <w:pPr>
        <w:pStyle w:val="scenactingwords"/>
      </w:pPr>
      <w:bookmarkStart w:name="ew_da516823e" w:id="1"/>
      <w:r>
        <w:rPr>
          <w:rFonts w:eastAsia="Times New Roman"/>
        </w:rPr>
        <w:t>B</w:t>
      </w:r>
      <w:bookmarkEnd w:id="1"/>
      <w:r>
        <w:rPr>
          <w:rFonts w:eastAsia="Times New Roman"/>
        </w:rPr>
        <w:t>e it enacted by the General Assembly of the State of South Carolina:</w:t>
      </w:r>
    </w:p>
    <w:p w:rsidR="0005558E" w:rsidP="0005558E" w:rsidRDefault="0005558E" w14:paraId="6FF261EB" w14:textId="77777777">
      <w:pPr>
        <w:pStyle w:val="scemptyline"/>
      </w:pPr>
    </w:p>
    <w:p w:rsidR="00652F04" w:rsidP="00652F04" w:rsidRDefault="00652F04" w14:paraId="565169A9" w14:textId="135E7C12">
      <w:pPr>
        <w:pStyle w:val="scdirectionallanguage"/>
      </w:pPr>
      <w:bookmarkStart w:name="bs_num_1_5f2365fdb" w:id="2"/>
      <w:r>
        <w:t>S</w:t>
      </w:r>
      <w:bookmarkEnd w:id="2"/>
      <w:r>
        <w:t>ECTION 1.</w:t>
      </w:r>
      <w:r w:rsidR="0005558E">
        <w:tab/>
      </w:r>
      <w:bookmarkStart w:name="dl_91116047a" w:id="3"/>
      <w:r>
        <w:t>S</w:t>
      </w:r>
      <w:bookmarkEnd w:id="3"/>
      <w:r>
        <w:t>ection 44-7-170</w:t>
      </w:r>
      <w:r w:rsidR="002B2CFF">
        <w:t>(B)</w:t>
      </w:r>
      <w:r>
        <w:t xml:space="preserve"> of the S.C. Code is amended by adding</w:t>
      </w:r>
      <w:r w:rsidR="002B2CFF">
        <w:t>:</w:t>
      </w:r>
    </w:p>
    <w:p w:rsidR="00652F04" w:rsidP="00652F04" w:rsidRDefault="00652F04" w14:paraId="5BBC0654" w14:textId="77777777">
      <w:pPr>
        <w:pStyle w:val="scemptyline"/>
      </w:pPr>
    </w:p>
    <w:p w:rsidR="0005558E" w:rsidP="00652F04" w:rsidRDefault="00652F04" w14:paraId="57A55534" w14:textId="123A6ED8">
      <w:pPr>
        <w:pStyle w:val="scnewcodesection"/>
      </w:pPr>
      <w:bookmarkStart w:name="ns_T44C7N170_16f24770e" w:id="4"/>
      <w:r>
        <w:tab/>
      </w:r>
      <w:bookmarkStart w:name="ss_T44C7N170S8_lv1_a2f77cc43" w:id="5"/>
      <w:bookmarkEnd w:id="4"/>
      <w:r>
        <w:t>(</w:t>
      </w:r>
      <w:bookmarkEnd w:id="5"/>
      <w:r>
        <w:t xml:space="preserve">8) </w:t>
      </w:r>
      <w:r w:rsidRPr="002B2CFF" w:rsidR="002B2CFF">
        <w:t>diabetes screening facilities, including, but not limited to, freestanding angiogram imaging centers in areas of the State that exceed the national diabetes-diagnosed percentages as published by the Centers for Disease Control and Prevention in the current or previous calendar year.</w:t>
      </w:r>
    </w:p>
    <w:p w:rsidR="0045243E" w:rsidP="0005558E" w:rsidRDefault="0045243E" w14:paraId="2456CEB4" w14:textId="40A366A3">
      <w:pPr>
        <w:pStyle w:val="scemptyline"/>
      </w:pPr>
    </w:p>
    <w:p w:rsidRPr="00522CE0" w:rsidR="0045243E" w:rsidP="0045243E" w:rsidRDefault="00652F04" w14:paraId="31449E97" w14:textId="2B535523">
      <w:pPr>
        <w:pStyle w:val="scnoncodifiedsection"/>
      </w:pPr>
      <w:bookmarkStart w:name="eff_date_section" w:id="6"/>
      <w:bookmarkStart w:name="bs_num_2_lastsection" w:id="7"/>
      <w:bookmarkEnd w:id="6"/>
      <w:r>
        <w:rPr>
          <w:rFonts w:eastAsia="Times New Roman"/>
        </w:rPr>
        <w:t>S</w:t>
      </w:r>
      <w:bookmarkEnd w:id="7"/>
      <w:r>
        <w:rPr>
          <w:rFonts w:eastAsia="Times New Roman"/>
        </w:rPr>
        <w:t>ECTION 2.</w:t>
      </w:r>
      <w:r w:rsidR="0045243E">
        <w:rPr>
          <w:rFonts w:eastAsia="Times New Roman"/>
        </w:rPr>
        <w:tab/>
        <w:t>This act takes effect upon approval by the Governor.</w:t>
      </w:r>
    </w:p>
    <w:p w:rsidRPr="00DF3B44" w:rsidR="005516F6" w:rsidP="009E4191" w:rsidRDefault="0045243E" w14:paraId="7389F665" w14:textId="3E9A97A7">
      <w:pPr>
        <w:pStyle w:val="scbillendxx"/>
      </w:pP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 w:rsidRPr="00522CE0">
        <w:rPr>
          <w:rFonts w:eastAsia="Times New Roman"/>
        </w:rPr>
        <w:t>XX</w:t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</w:p>
    <w:sectPr w:rsidRPr="00DF3B44" w:rsidR="005516F6" w:rsidSect="004D35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1823F22" w:rsidR="00685035" w:rsidRPr="007B4AF7" w:rsidRDefault="004D350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5243E">
              <w:rPr>
                <w:noProof/>
              </w:rPr>
              <w:t>SMIN-0021AA23.docx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3364"/>
    <w:rsid w:val="00044B84"/>
    <w:rsid w:val="000479D0"/>
    <w:rsid w:val="0005558E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B2CFF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243E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509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2F04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185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070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BE407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7&amp;session=125&amp;summary=B" TargetMode="External" Id="R247b42b43bff40dc" /><Relationship Type="http://schemas.openxmlformats.org/officeDocument/2006/relationships/hyperlink" Target="https://www.scstatehouse.gov/sess125_2023-2024/prever/17_20221130.docx" TargetMode="External" Id="Ra612764553d64a92" /><Relationship Type="http://schemas.openxmlformats.org/officeDocument/2006/relationships/hyperlink" Target="h:\sj\20230110.docx" TargetMode="External" Id="R458189332d3041c5" /><Relationship Type="http://schemas.openxmlformats.org/officeDocument/2006/relationships/hyperlink" Target="h:\sj\20230110.docx" TargetMode="External" Id="Rc4e1125c30394fa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efda4028-4b48-4685-9e90-57be9b2edabd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f514925b-6256-4c7b-8f98-351427553950</T_BILL_REQUEST_REQUEST>
  <T_BILL_R_ORIGINALDRAFT>94810a4e-5836-445b-9a0a-2eda56993796</T_BILL_R_ORIGINALDRAFT>
  <T_BILL_SPONSOR_SPONSOR>9263d18e-ba67-4ce8-96da-640e76f8ff09</T_BILL_SPONSOR_SPONSOR>
  <T_BILL_T_ACTNUMBER>None</T_BILL_T_ACTNUMBER>
  <T_BILL_T_BILLNAME>[0017]</T_BILL_T_BILLNAME>
  <T_BILL_T_BILLNUMBER>17</T_BILL_T_BILLNUMBER>
  <T_BILL_T_BILLTITLE>to amend the South Carolina Code of Laws by amending Section 44-7-170(B), relating to INSTITUTIONS AND TRANSACTIONS EXEMPT FROM THE STATE CERTIFICATION OF NEED AND HEALTH FACILITY LICENSURE ACT so as to ADD DIABETES SCREENING FACILITIES.</T_BILL_T_BILLTITLE>
  <T_BILL_T_CHAMBER>senate</T_BILL_T_CHAMBER>
  <T_BILL_T_FILENAME> </T_BILL_T_FILENAME>
  <T_BILL_T_LEGTYPE>bill_statewide</T_BILL_T_LEGTYPE>
  <T_BILL_T_RATNUMBER>None</T_BILL_T_RATNUMBER>
  <T_BILL_T_SECTIONS>[{"SectionUUID":"92adad60-ad86-4b90-b3e9-a516acdcb29a","SectionName":"code_section","SectionNumber":1,"SectionType":"code_section","CodeSections":[{"CodeSectionBookmarkName":"ns_T44C7N170_16f24770e","IsConstitutionSection":false,"Identity":"44-7-170","IsNew":true,"SubSections":[{"Level":1,"Identity":"T44C7N170S8","SubSectionBookmarkName":"ss_T44C7N170S8_lv1_a2f77cc43","IsNewSubSection":true}],"TitleRelatedTo":"INSTITUTIONS AND TRANSACTIONS EXEMPT FROM THE STATE CERTIFICATION OF NEED AND HEALTH FACILITY LICENSURE ACT","TitleSoAsTo":"ADD DIABETES SCREENING FACILITIES","Deleted":false}],"TitleText":"","DisableControls":false,"Deleted":false,"SectionBookmarkName":"bs_num_1_5f2365fdb"},{"SectionUUID":"831b3883-d285-42a4-94a0-7fb9b6c34368","SectionName":"standard_eff_date_section","SectionNumber":2,"SectionType":"drafting_clause","CodeSections":[],"TitleText":"","DisableControls":false,"Deleted":false,"SectionBookmarkName":"bs_num_2_lastsection"}]</T_BILL_T_SECTIONS>
  <T_BILL_T_SECTIONSHISTORY>[{"Id":3,"SectionsList":[{"SectionUUID":"831b3883-d285-42a4-94a0-7fb9b6c34368","SectionName":"standard_eff_date_section","SectionNumber":2,"SectionType":"drafting_clause","CodeSections":[],"TitleText":"","DisableControls":false,"Deleted":false,"SectionBookmarkName":"bs_num_2_lastsection"},{"SectionUUID":"92adad60-ad86-4b90-b3e9-a516acdcb29a","SectionName":"code_section","SectionNumber":1,"SectionType":"code_section","CodeSections":[{"CodeSectionBookmarkName":"ns_T44C7N170_16f24770e","IsConstitutionSection":false,"Identity":"44-7-170","IsNew":true,"SubSections":[{"Level":1,"Identity":"T44C7N170S8","SubSectionBookmarkName":"ss_T44C7N170S8_lv1_a2f77cc43","IsNewSubSection":true}],"TitleRelatedTo":"","TitleSoAsTo":"","Deleted":false}],"TitleText":"","DisableControls":false,"Deleted":false,"SectionBookmarkName":"bs_num_1_5f2365fdb"}],"Timestamp":"2022-11-29T16:08:59.4533956-05:00","Username":null},{"Id":2,"SectionsList":[{"SectionUUID":"831b3883-d285-42a4-94a0-7fb9b6c34368","SectionName":"standard_eff_date_section","SectionNumber":2,"SectionType":"drafting_clause","CodeSections":[],"TitleText":"","DisableControls":false,"Deleted":false,"SectionBookmarkName":"bs_num_2_lastsection"},{"SectionUUID":"92adad60-ad86-4b90-b3e9-a516acdcb29a","SectionName":"code_section","SectionNumber":1,"SectionType":"code_section","CodeSections":[],"TitleText":"","DisableControls":false,"Deleted":false,"SectionBookmarkName":"bs_num_1_5f2365fdb"}],"Timestamp":"2022-11-29T16:08:57.3289784-05:00","Username":null},{"Id":1,"SectionsList":[{"SectionUUID":"831b3883-d285-42a4-94a0-7fb9b6c34368","SectionName":"standard_eff_date_section","SectionNumber":1,"SectionType":"drafting_clause","CodeSections":[],"TitleText":"","DisableControls":false,"Deleted":false,"SectionBookmarkName":"bs_num_1_lastsection"}],"Timestamp":"2022-11-29T16:06:35.2150984-05:00","Username":null},{"Id":4,"SectionsList":[{"SectionUUID":"831b3883-d285-42a4-94a0-7fb9b6c34368","SectionName":"standard_eff_date_section","SectionNumber":2,"SectionType":"drafting_clause","CodeSections":[],"TitleText":"","DisableControls":false,"Deleted":false,"SectionBookmarkName":"bs_num_2_lastsection"},{"SectionUUID":"92adad60-ad86-4b90-b3e9-a516acdcb29a","SectionName":"code_section","SectionNumber":1,"SectionType":"code_section","CodeSections":[{"CodeSectionBookmarkName":"ns_T44C7N170_16f24770e","IsConstitutionSection":false,"Identity":"44-7-170","IsNew":true,"SubSections":[{"Level":1,"Identity":"T44C7N170S8","SubSectionBookmarkName":"ss_T44C7N170S8_lv1_a2f77cc43","IsNewSubSection":true}],"TitleRelatedTo":"INSTITUTIONS AND TRANSACTIONS EXEMPT FROM THE STATE CERTIFICATION OF NEED AND HEALTH FACILITY LICENSURE ACT","TitleSoAsTo":"ADD DIABETES SCREENING FACILITIES","Deleted":false}],"TitleText":"","DisableControls":false,"Deleted":false,"SectionBookmarkName":"bs_num_1_5f2365fdb"}],"Timestamp":"2022-11-29T16:09:56.0924066-05:00","Username":"victoriachandler@scsenate.gov"}]</T_BILL_T_SECTIONSHISTORY>
  <T_BILL_T_SUBJECT>Certificate of need</T_BILL_T_SUBJECT>
  <T_BILL_UR_DRAFTER>amandaadler@scsenate.gov</T_BILL_UR_DRAFTER>
  <T_BILL_UR_DRAFTINGASSISTANT>victoriachandler@scsenate.gov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645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Ebony Young</cp:lastModifiedBy>
  <cp:revision>23</cp:revision>
  <dcterms:created xsi:type="dcterms:W3CDTF">2022-06-03T11:45:00Z</dcterms:created>
  <dcterms:modified xsi:type="dcterms:W3CDTF">2022-11-29T22:16:00Z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