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SR-0024JG23.docx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Parking Fines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5b6d9a78766496e">
        <w:r w:rsidRPr="00770434">
          <w:rPr>
            <w:rStyle w:val="Hyperlink"/>
          </w:rPr>
          <w:t>Senate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e89682369aab4e99">
        <w:r w:rsidRPr="00770434">
          <w:rPr>
            <w:rStyle w:val="Hyperlink"/>
          </w:rPr>
          <w:t>Senate Journal</w:t>
        </w:r>
        <w:r w:rsidRPr="00770434">
          <w:rPr>
            <w:rStyle w:val="Hyperlink"/>
          </w:rPr>
          <w:noBreakHyphen/>
          <w:t>page 140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e54989381648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0ac4bfeaa5463e">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050D6" w14:paraId="40FEFADA" w14:textId="5ACAE2FA">
          <w:pPr>
            <w:pStyle w:val="scbilltitle"/>
            <w:tabs>
              <w:tab w:val="left" w:pos="2104"/>
            </w:tabs>
          </w:pPr>
          <w:r>
            <w:t>to amend the South Carolina Code of Laws by amending Section 5‑7‑260, relating to Acts of municipal council which are required to be done by ordinance, so as to prohibit unreasonable fines or penalties for parking violations and prohibit fines or penalties that exceed the average amount for the same violation in this state.</w:t>
          </w:r>
        </w:p>
      </w:sdtContent>
    </w:sdt>
    <w:bookmarkStart w:name="at_eea654ee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f133940e" w:id="1"/>
      <w:r w:rsidRPr="0094541D">
        <w:t>B</w:t>
      </w:r>
      <w:bookmarkEnd w:id="1"/>
      <w:r w:rsidRPr="0094541D">
        <w:t>e it enacted by the General Assembly of the State of South Carolina:</w:t>
      </w:r>
    </w:p>
    <w:p w:rsidR="0078721D" w:rsidP="0078721D" w:rsidRDefault="0078721D" w14:paraId="5AD3E15F" w14:textId="77777777">
      <w:pPr>
        <w:pStyle w:val="scemptyline"/>
      </w:pPr>
    </w:p>
    <w:p w:rsidR="0078721D" w:rsidP="0078721D" w:rsidRDefault="003114CC" w14:paraId="75803F53" w14:textId="342D79CE">
      <w:pPr>
        <w:pStyle w:val="scdirectionallanguage"/>
      </w:pPr>
      <w:bookmarkStart w:name="bs_num_1_f4913fbb9" w:id="2"/>
      <w:r>
        <w:t>S</w:t>
      </w:r>
      <w:bookmarkEnd w:id="2"/>
      <w:r>
        <w:t>ECTION 1.</w:t>
      </w:r>
      <w:r w:rsidR="0078721D">
        <w:tab/>
      </w:r>
      <w:bookmarkStart w:name="dl_485313e30" w:id="3"/>
      <w:r w:rsidR="0078721D">
        <w:t>S</w:t>
      </w:r>
      <w:bookmarkEnd w:id="3"/>
      <w:r w:rsidR="0078721D">
        <w:t>ection 5‑7‑260 of the S.C. Code is amended to read:</w:t>
      </w:r>
    </w:p>
    <w:p w:rsidR="0078721D" w:rsidP="0078721D" w:rsidRDefault="0078721D" w14:paraId="2C6BAD87" w14:textId="77777777">
      <w:pPr>
        <w:pStyle w:val="scemptyline"/>
      </w:pPr>
    </w:p>
    <w:p w:rsidR="0078721D" w:rsidP="0078721D" w:rsidRDefault="0078721D" w14:paraId="4E248EAA" w14:textId="77777777">
      <w:pPr>
        <w:pStyle w:val="sccodifiedsection"/>
      </w:pPr>
      <w:r>
        <w:tab/>
      </w:r>
      <w:bookmarkStart w:name="cs_T5C7N260_a0952f83c" w:id="4"/>
      <w:r>
        <w:t>S</w:t>
      </w:r>
      <w:bookmarkEnd w:id="4"/>
      <w:r>
        <w:t>ection 5‑7‑260.</w:t>
      </w:r>
      <w:r>
        <w:tab/>
      </w:r>
      <w:bookmarkStart w:name="up_a3c0c479d" w:id="5"/>
      <w:r>
        <w:t>I</w:t>
      </w:r>
      <w:bookmarkEnd w:id="5"/>
      <w:r>
        <w:t>n addition to other acts required by law to be done by ordinance, those acts of the municipal council shall be by ordinances which:</w:t>
      </w:r>
    </w:p>
    <w:p w:rsidR="0078721D" w:rsidP="0078721D" w:rsidRDefault="0078721D" w14:paraId="7494A59A" w14:textId="77777777">
      <w:pPr>
        <w:pStyle w:val="sccodifiedsection"/>
      </w:pPr>
      <w:r>
        <w:tab/>
      </w:r>
      <w:bookmarkStart w:name="ss_T5C7N260S1_lv1_f4ebebed1" w:id="6"/>
      <w:r>
        <w:t>(</w:t>
      </w:r>
      <w:bookmarkEnd w:id="6"/>
      <w:r>
        <w:t xml:space="preserve">1) Adopt or amend an administrative code or establish, alter or abolish any municipal department, office or </w:t>
      </w:r>
      <w:proofErr w:type="gramStart"/>
      <w:r>
        <w:t>agency;</w:t>
      </w:r>
      <w:proofErr w:type="gramEnd"/>
    </w:p>
    <w:p w:rsidR="0078721D" w:rsidP="004E1FC0" w:rsidRDefault="0078721D" w14:paraId="4708B301" w14:textId="6CF021E4">
      <w:pPr>
        <w:pStyle w:val="sccodifiedsection"/>
      </w:pPr>
      <w:r>
        <w:tab/>
      </w:r>
      <w:bookmarkStart w:name="ss_T5C7N260S2_lv1_028cf238d" w:id="7"/>
      <w:r>
        <w:t>(</w:t>
      </w:r>
      <w:bookmarkEnd w:id="7"/>
      <w:r>
        <w:t>2) Provide for a fine or other penalty or establish a rule or regulation in which a fine or other penalty is imposed for violations</w:t>
      </w:r>
      <w:r w:rsidR="002F1001">
        <w:rPr>
          <w:rStyle w:val="scinsert"/>
        </w:rPr>
        <w:t>,</w:t>
      </w:r>
      <w:r w:rsidR="002F1001">
        <w:rPr>
          <w:rStyle w:val="scinsert"/>
        </w:rPr>
        <w:t xml:space="preserve"> </w:t>
      </w:r>
      <w:proofErr w:type="gramStart"/>
      <w:r w:rsidR="002F1001">
        <w:rPr>
          <w:rStyle w:val="scinsert"/>
        </w:rPr>
        <w:t>provided that</w:t>
      </w:r>
      <w:proofErr w:type="gramEnd"/>
      <w:r w:rsidR="002F1001">
        <w:rPr>
          <w:rStyle w:val="scinsert"/>
        </w:rPr>
        <w:t xml:space="preserve"> </w:t>
      </w:r>
      <w:r w:rsidR="002F1001">
        <w:rPr>
          <w:rStyle w:val="scinsert"/>
        </w:rPr>
        <w:t>f</w:t>
      </w:r>
      <w:r>
        <w:rPr>
          <w:rStyle w:val="scinsert"/>
        </w:rPr>
        <w:t xml:space="preserve">ines or penalties for </w:t>
      </w:r>
      <w:r>
        <w:rPr>
          <w:rStyle w:val="scinsert"/>
        </w:rPr>
        <w:t>municipal parking violations</w:t>
      </w:r>
      <w:r>
        <w:rPr>
          <w:rStyle w:val="scinsert"/>
        </w:rPr>
        <w:t xml:space="preserve"> must be reasonable</w:t>
      </w:r>
      <w:r w:rsidR="004E1FC0">
        <w:rPr>
          <w:rStyle w:val="scinsert"/>
        </w:rPr>
        <w:t xml:space="preserve"> and</w:t>
      </w:r>
      <w:r>
        <w:rPr>
          <w:rStyle w:val="scinsert"/>
        </w:rPr>
        <w:t xml:space="preserve"> shall not exceed th</w:t>
      </w:r>
      <w:r w:rsidR="00B73D0B">
        <w:rPr>
          <w:rStyle w:val="scinsert"/>
        </w:rPr>
        <w:t>is</w:t>
      </w:r>
      <w:r>
        <w:rPr>
          <w:rStyle w:val="scinsert"/>
        </w:rPr>
        <w:t xml:space="preserve"> </w:t>
      </w:r>
      <w:r w:rsidR="00B73D0B">
        <w:rPr>
          <w:rStyle w:val="scinsert"/>
        </w:rPr>
        <w:t>State’s average fine or penalty for that violation</w:t>
      </w:r>
      <w:r w:rsidR="002F1001">
        <w:rPr>
          <w:rStyle w:val="scinsert"/>
        </w:rPr>
        <w:t>;</w:t>
      </w:r>
      <w:r>
        <w:rPr>
          <w:rStyle w:val="scinsert"/>
        </w:rPr>
        <w:t xml:space="preserve"> </w:t>
      </w:r>
    </w:p>
    <w:p w:rsidR="0078721D" w:rsidP="0078721D" w:rsidRDefault="0078721D" w14:paraId="636A3E91" w14:textId="77777777">
      <w:pPr>
        <w:pStyle w:val="sccodifiedsection"/>
      </w:pPr>
      <w:r>
        <w:tab/>
      </w:r>
      <w:bookmarkStart w:name="ss_T5C7N260S3_lv1_6cd1ed1aa" w:id="22"/>
      <w:r>
        <w:t>(</w:t>
      </w:r>
      <w:bookmarkEnd w:id="22"/>
      <w:r>
        <w:t xml:space="preserve">3) Adopt budgets, levy taxes, except as otherwise provided with respect to the property tax levied by adoption of a budget, pursuant to public </w:t>
      </w:r>
      <w:proofErr w:type="gramStart"/>
      <w:r>
        <w:t>notice;</w:t>
      </w:r>
      <w:proofErr w:type="gramEnd"/>
    </w:p>
    <w:p w:rsidR="0078721D" w:rsidP="0078721D" w:rsidRDefault="0078721D" w14:paraId="5CB8BF02" w14:textId="77777777">
      <w:pPr>
        <w:pStyle w:val="sccodifiedsection"/>
      </w:pPr>
      <w:r>
        <w:tab/>
      </w:r>
      <w:bookmarkStart w:name="ss_T5C7N260S4_lv1_5f4084533" w:id="23"/>
      <w:r>
        <w:t>(</w:t>
      </w:r>
      <w:bookmarkEnd w:id="23"/>
      <w:r>
        <w:t xml:space="preserve">4) Grant, renew or extend </w:t>
      </w:r>
      <w:proofErr w:type="gramStart"/>
      <w:r>
        <w:t>franchises;</w:t>
      </w:r>
      <w:proofErr w:type="gramEnd"/>
    </w:p>
    <w:p w:rsidR="0078721D" w:rsidP="0078721D" w:rsidRDefault="0078721D" w14:paraId="1536D602" w14:textId="77777777">
      <w:pPr>
        <w:pStyle w:val="sccodifiedsection"/>
      </w:pPr>
      <w:r>
        <w:tab/>
      </w:r>
      <w:bookmarkStart w:name="ss_T5C7N260S5_lv1_c071f6e82" w:id="24"/>
      <w:r>
        <w:t>(</w:t>
      </w:r>
      <w:bookmarkEnd w:id="24"/>
      <w:r>
        <w:t xml:space="preserve">5) Authorize the borrowing of </w:t>
      </w:r>
      <w:proofErr w:type="gramStart"/>
      <w:r>
        <w:t>money;</w:t>
      </w:r>
      <w:proofErr w:type="gramEnd"/>
    </w:p>
    <w:p w:rsidR="0078721D" w:rsidP="0078721D" w:rsidRDefault="0078721D" w14:paraId="2A04EC22" w14:textId="77777777">
      <w:pPr>
        <w:pStyle w:val="sccodifiedsection"/>
      </w:pPr>
      <w:r>
        <w:tab/>
      </w:r>
      <w:bookmarkStart w:name="ss_T5C7N260S6_lv1_7d8754737" w:id="25"/>
      <w:r>
        <w:t>(</w:t>
      </w:r>
      <w:bookmarkEnd w:id="25"/>
      <w:r>
        <w:t>6) Sell or lease or contract to sell or lease any lands of the municipality;  and</w:t>
      </w:r>
    </w:p>
    <w:p w:rsidR="0078721D" w:rsidP="0078721D" w:rsidRDefault="0078721D" w14:paraId="4E42639C" w14:textId="77777777">
      <w:pPr>
        <w:pStyle w:val="sccodifiedsection"/>
      </w:pPr>
      <w:r>
        <w:tab/>
      </w:r>
      <w:bookmarkStart w:name="ss_T5C7N260S7_lv1_e856f8d03" w:id="26"/>
      <w:r>
        <w:t>(</w:t>
      </w:r>
      <w:bookmarkEnd w:id="26"/>
      <w:r>
        <w:t>7) Amend or repeal any ordinance described in items (1) through (6) above.</w:t>
      </w:r>
    </w:p>
    <w:p w:rsidR="0078721D" w:rsidP="0078721D" w:rsidRDefault="0078721D" w14:paraId="167A0C30" w14:textId="5973D617">
      <w:pPr>
        <w:pStyle w:val="sccodifiedsection"/>
      </w:pPr>
      <w:r>
        <w:tab/>
      </w:r>
      <w:bookmarkStart w:name="up_097574447" w:id="27"/>
      <w:r>
        <w:t>I</w:t>
      </w:r>
      <w:bookmarkEnd w:id="27"/>
      <w:r>
        <w:t>n matters other than those referred to in this section council may act either by ordinance or resolution.</w:t>
      </w:r>
    </w:p>
    <w:p w:rsidR="00030EB8" w:rsidP="00030EB8" w:rsidRDefault="00030EB8" w14:paraId="0310932A" w14:textId="77777777">
      <w:pPr>
        <w:pStyle w:val="scemptyline"/>
      </w:pPr>
    </w:p>
    <w:p w:rsidR="00030EB8" w:rsidP="003114CC" w:rsidRDefault="003114CC" w14:paraId="11794F90" w14:textId="54B89085">
      <w:pPr>
        <w:pStyle w:val="scnoncodifiedsection"/>
      </w:pPr>
      <w:bookmarkStart w:name="bs_num_2_9d9be20b8" w:id="28"/>
      <w:r>
        <w:t>S</w:t>
      </w:r>
      <w:bookmarkEnd w:id="28"/>
      <w:r>
        <w:t>ECTION 2.</w:t>
      </w:r>
      <w:r w:rsidR="00030EB8">
        <w:tab/>
      </w:r>
      <w:r>
        <w:t xml:space="preserve"> </w:t>
      </w:r>
      <w:r w:rsidR="004E1FC0">
        <w:t>T</w:t>
      </w:r>
      <w:r w:rsidRPr="004E1FC0" w:rsidR="004E1FC0">
        <w:t>he Municipal Association of South Carolina</w:t>
      </w:r>
      <w:r w:rsidR="004E1FC0">
        <w:t xml:space="preserve"> shall calculate the amount required</w:t>
      </w:r>
      <w:r w:rsidR="00B73D0B">
        <w:t xml:space="preserve"> pursuant to Se</w:t>
      </w:r>
      <w:r w:rsidR="004E1FC0">
        <w:t xml:space="preserve">ction </w:t>
      </w:r>
      <w:r w:rsidR="00B73D0B">
        <w:t>5‑7‑</w:t>
      </w:r>
      <w:r w:rsidR="004E1FC0">
        <w:t xml:space="preserve">260 </w:t>
      </w:r>
      <w:r w:rsidR="00B73D0B">
        <w:t xml:space="preserve">annually </w:t>
      </w:r>
      <w:r w:rsidR="004E1FC0">
        <w:t xml:space="preserve">and publish </w:t>
      </w:r>
      <w:r w:rsidR="00B73D0B">
        <w:t>the amount</w:t>
      </w:r>
      <w:r w:rsidR="004E1FC0">
        <w:t xml:space="preserve"> online</w:t>
      </w:r>
      <w:r w:rsidR="00B73D0B">
        <w:t xml:space="preserve"> at the beginning of each calendar year</w:t>
      </w:r>
      <w:r w:rsidR="004E1FC0">
        <w:t>.</w:t>
      </w:r>
    </w:p>
    <w:p w:rsidRPr="00DF3B44" w:rsidR="007E06BB" w:rsidP="00030EB8" w:rsidRDefault="007E06BB" w14:paraId="3D8F1FED" w14:textId="2DEA52DA">
      <w:pPr>
        <w:pStyle w:val="scemptyline"/>
      </w:pPr>
    </w:p>
    <w:p w:rsidRPr="00DF3B44" w:rsidR="007A10F1" w:rsidP="007A10F1" w:rsidRDefault="003114CC" w14:paraId="0E9393B4" w14:textId="5F207075">
      <w:pPr>
        <w:pStyle w:val="scnoncodifiedsection"/>
      </w:pPr>
      <w:bookmarkStart w:name="bs_num_3_lastsection" w:id="29"/>
      <w:bookmarkStart w:name="eff_date_section" w:id="30"/>
      <w:bookmarkStart w:name="_Hlk77157096" w:id="31"/>
      <w:r>
        <w:t>S</w:t>
      </w:r>
      <w:bookmarkEnd w:id="29"/>
      <w:r>
        <w:t>ECTION 3.</w:t>
      </w:r>
      <w:r w:rsidRPr="00DF3B44" w:rsidR="005D3013">
        <w:tab/>
      </w:r>
      <w:r w:rsidRPr="00DF3B44" w:rsidR="007A10F1">
        <w:t>This act takes effect upon approval by the Governor.</w:t>
      </w:r>
      <w:bookmarkEnd w:id="30"/>
    </w:p>
    <w:bookmarkEnd w:id="31"/>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A6C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8461F20" w:rsidR="00685035" w:rsidRPr="007B4AF7" w:rsidRDefault="00CA6C8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721D">
              <w:rPr>
                <w:noProof/>
              </w:rPr>
              <w:t>SR-0024JG23.docx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rson w15:author="Jessica Godwin">
    <w15:presenceInfo w15:providerId="AD" w15:userId="S::JessicaGodwin@scsenate.gov::8f785158-cbe2-4c4c-b3b8-7a06d7923456"/>
  </w15:person>
  <w15:person w15:author="Hannah Warner">
    <w15:presenceInfo w15:providerId="AD" w15:userId="S::HannahWarner@scsenate.gov::511658ac-b71a-4323-a90b-e96aad31b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EB8"/>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1001"/>
    <w:rsid w:val="002F560C"/>
    <w:rsid w:val="002F5847"/>
    <w:rsid w:val="0030425A"/>
    <w:rsid w:val="003114C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FC0"/>
    <w:rsid w:val="004E7DDE"/>
    <w:rsid w:val="004F0090"/>
    <w:rsid w:val="004F172C"/>
    <w:rsid w:val="005002ED"/>
    <w:rsid w:val="00500DBC"/>
    <w:rsid w:val="00502468"/>
    <w:rsid w:val="005050D6"/>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21D"/>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234B"/>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6A04"/>
    <w:rsid w:val="00B32B4D"/>
    <w:rsid w:val="00B4137E"/>
    <w:rsid w:val="00B54DF7"/>
    <w:rsid w:val="00B56223"/>
    <w:rsid w:val="00B56E79"/>
    <w:rsid w:val="00B57AA7"/>
    <w:rsid w:val="00B637AA"/>
    <w:rsid w:val="00B73D0B"/>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6C8F"/>
    <w:rsid w:val="00CA7E71"/>
    <w:rsid w:val="00CB2673"/>
    <w:rsid w:val="00CB4100"/>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6FA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52E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78721D"/>
    <w:pPr>
      <w:spacing w:after="0" w:line="240" w:lineRule="auto"/>
    </w:pPr>
    <w:rPr>
      <w:lang w:val="en-US"/>
    </w:rPr>
  </w:style>
  <w:style w:type="character" w:styleId="CommentReference">
    <w:name w:val="annotation reference"/>
    <w:basedOn w:val="DefaultParagraphFont"/>
    <w:uiPriority w:val="99"/>
    <w:semiHidden/>
    <w:unhideWhenUsed/>
    <w:rsid w:val="00E06FA6"/>
    <w:rPr>
      <w:sz w:val="16"/>
      <w:szCs w:val="16"/>
    </w:rPr>
  </w:style>
  <w:style w:type="paragraph" w:styleId="CommentText">
    <w:name w:val="annotation text"/>
    <w:basedOn w:val="Normal"/>
    <w:link w:val="CommentTextChar"/>
    <w:uiPriority w:val="99"/>
    <w:unhideWhenUsed/>
    <w:rsid w:val="00E06FA6"/>
    <w:pPr>
      <w:spacing w:line="240" w:lineRule="auto"/>
    </w:pPr>
    <w:rPr>
      <w:sz w:val="20"/>
      <w:szCs w:val="20"/>
    </w:rPr>
  </w:style>
  <w:style w:type="character" w:styleId="CommentTextChar" w:customStyle="1">
    <w:name w:val="Comment Text Char"/>
    <w:basedOn w:val="DefaultParagraphFont"/>
    <w:link w:val="CommentText"/>
    <w:uiPriority w:val="99"/>
    <w:rsid w:val="00E06FA6"/>
    <w:rPr>
      <w:sz w:val="20"/>
      <w:szCs w:val="20"/>
      <w:lang w:val="en-US"/>
    </w:rPr>
  </w:style>
  <w:style w:type="paragraph" w:styleId="CommentSubject">
    <w:name w:val="annotation subject"/>
    <w:basedOn w:val="CommentText"/>
    <w:next w:val="CommentText"/>
    <w:link w:val="CommentSubjectChar"/>
    <w:uiPriority w:val="99"/>
    <w:semiHidden/>
    <w:unhideWhenUsed/>
    <w:rsid w:val="00E06FA6"/>
    <w:rPr>
      <w:b/>
      <w:bCs/>
    </w:rPr>
  </w:style>
  <w:style w:type="character" w:styleId="CommentSubjectChar" w:customStyle="1">
    <w:name w:val="Comment Subject Char"/>
    <w:basedOn w:val="CommentTextChar"/>
    <w:link w:val="CommentSubject"/>
    <w:uiPriority w:val="99"/>
    <w:semiHidden/>
    <w:rsid w:val="00E06FA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1&amp;session=125&amp;summary=B" TargetMode="External" Id="R79e54989381648c1" /><Relationship Type="http://schemas.openxmlformats.org/officeDocument/2006/relationships/hyperlink" Target="https://www.scstatehouse.gov/sess125_2023-2024/prever/271_20221207.docx" TargetMode="External" Id="R430ac4bfeaa5463e" /><Relationship Type="http://schemas.openxmlformats.org/officeDocument/2006/relationships/hyperlink" Target="h:\sj\20230110.docx" TargetMode="External" Id="Rc5b6d9a78766496e" /><Relationship Type="http://schemas.openxmlformats.org/officeDocument/2006/relationships/hyperlink" Target="h:\sj\20230110.docx" TargetMode="External" Id="Re89682369aab4e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324ae022-1e6a-4776-86f6-5a5fbdc954f5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474b9a9f-a0d6-4302-b368-f36620a13312</T_BILL_REQUEST_REQUEST>
  <T_BILL_R_ORIGINALDRAFT>a5fa0ed4-5f8b-45b2-8669-d996b89fec67</T_BILL_R_ORIGINALDRAFT>
  <T_BILL_SPONSOR_SPONSOR>fc9e4f71-a4e5-432b-b9b4-d13cccd6c249</T_BILL_SPONSOR_SPONSOR>
  <T_BILL_T_ACTNUMBER>None</T_BILL_T_ACTNUMBER>
  <T_BILL_T_BILLNAME>[0271]</T_BILL_T_BILLNAME>
  <T_BILL_T_BILLNUMBER>271</T_BILL_T_BILLNUMBER>
  <T_BILL_T_BILLTITLE>to amend the South Carolina Code of Laws by amending Section 5‑7‑260, relating to Acts of municipal council which are required to be done by ordinance, so as to prohibit unreasonable fines or penalties for parking violations and prohibit fines or penalties that exceed the average amount for the same violation in this state.</T_BILL_T_BILLTITLE>
  <T_BILL_T_CHAMBER>senate</T_BILL_T_CHAMBER>
  <T_BILL_T_FILENAME> </T_BILL_T_FILENAME>
  <T_BILL_T_LEGTYPE>bill_statewide</T_BILL_T_LEGTYPE>
  <T_BILL_T_RATNUMBER>None</T_BILL_T_RATNUMBER>
  <T_BILL_T_SECTIONS>[{"SectionUUID":"4b428084-16aa-4de9-9315-c200469306b5","SectionName":"code_section","SectionNumber":1,"SectionType":"code_section","CodeSections":[{"CodeSectionBookmarkName":"cs_T5C7N260_a0952f83c","IsConstitutionSection":false,"Identity":"5-7-260","IsNew":false,"SubSections":[{"Level":1,"Identity":"T5C7N260S1","SubSectionBookmarkName":"ss_T5C7N260S1_lv1_f4ebebed1","IsNewSubSection":false},{"Level":1,"Identity":"T5C7N260S2","SubSectionBookmarkName":"ss_T5C7N260S2_lv1_028cf238d","IsNewSubSection":false},{"Level":1,"Identity":"T5C7N260S3","SubSectionBookmarkName":"ss_T5C7N260S3_lv1_6cd1ed1aa","IsNewSubSection":false},{"Level":1,"Identity":"T5C7N260S4","SubSectionBookmarkName":"ss_T5C7N260S4_lv1_5f4084533","IsNewSubSection":false},{"Level":1,"Identity":"T5C7N260S5","SubSectionBookmarkName":"ss_T5C7N260S5_lv1_c071f6e82","IsNewSubSection":false},{"Level":1,"Identity":"T5C7N260S6","SubSectionBookmarkName":"ss_T5C7N260S6_lv1_7d8754737","IsNewSubSection":false},{"Level":1,"Identity":"T5C7N260S7","SubSectionBookmarkName":"ss_T5C7N260S7_lv1_e856f8d03","IsNewSubSection":false}],"TitleRelatedTo":"Acts of municipal council which are required to be done by ordinance","TitleSoAsTo":"prohibit unreasonable fines or penalties for parking violations and prohibit fines or penalties that exceed the average amount for the same violation in this state","Deleted":false}],"TitleText":"","DisableControls":false,"Deleted":false,"SectionBookmarkName":"bs_num_1_f4913fbb9"},{"SectionUUID":"328a3a6b-f117-4c89-bd6c-a73123a80155","SectionName":"New Blank SECTION","SectionNumber":2,"SectionType":"new","CodeSections":[],"TitleText":"","DisableControls":false,"Deleted":false,"SectionBookmarkName":"bs_num_2_9d9be20b8"},{"SectionUUID":"8f03ca95-8faa-4d43-a9c2-8afc498075bd","SectionName":"standard_eff_date_section","SectionNumber":3,"SectionType":"drafting_clause","CodeSections":[],"TitleText":"","DisableControls":false,"Deleted":false,"SectionBookmarkName":"bs_num_3_lastsection"}]</T_BILL_T_SECTIONS>
  <T_BILL_T_SECTIONSHISTORY>[{"Id":3,"SectionsList":[{"SectionUUID":"4b428084-16aa-4de9-9315-c200469306b5","SectionName":"code_section","SectionNumber":1,"SectionType":"code_section","CodeSections":[{"CodeSectionBookmarkName":"cs_T5C7N260_a0952f83c","IsConstitutionSection":false,"Identity":"5-7-260","IsNew":false,"SubSections":[{"Level":1,"Identity":"T5C7N260S1","SubSectionBookmarkName":"ss_T5C7N260S1_lv1_f4ebebed1","IsNewSubSection":false},{"Level":1,"Identity":"T5C7N260S2","SubSectionBookmarkName":"ss_T5C7N260S2_lv1_028cf238d","IsNewSubSection":false},{"Level":1,"Identity":"T5C7N260S3","SubSectionBookmarkName":"ss_T5C7N260S3_lv1_6cd1ed1aa","IsNewSubSection":false},{"Level":1,"Identity":"T5C7N260S4","SubSectionBookmarkName":"ss_T5C7N260S4_lv1_5f4084533","IsNewSubSection":false},{"Level":1,"Identity":"T5C7N260S5","SubSectionBookmarkName":"ss_T5C7N260S5_lv1_c071f6e82","IsNewSubSection":false},{"Level":1,"Identity":"T5C7N260S6","SubSectionBookmarkName":"ss_T5C7N260S6_lv1_7d8754737","IsNewSubSection":false},{"Level":1,"Identity":"T5C7N260S7","SubSectionBookmarkName":"ss_T5C7N260S7_lv1_e856f8d03","IsNewSubSection":false}],"TitleRelatedTo":"Acts of municipal council which are required to be done by ordinance.","TitleSoAsTo":"","Deleted":false}],"TitleText":"","DisableControls":false,"Deleted":false,"SectionBookmarkName":"bs_num_1_f4913fbb9"},{"SectionUUID":"8f03ca95-8faa-4d43-a9c2-8afc498075bd","SectionName":"standard_eff_date_section","SectionNumber":3,"SectionType":"drafting_clause","CodeSections":[],"TitleText":"","DisableControls":false,"Deleted":false,"SectionBookmarkName":"bs_num_3_lastsection"},{"SectionUUID":"328a3a6b-f117-4c89-bd6c-a73123a80155","SectionName":"New Blank SECTION","SectionNumber":2,"SectionType":"new","CodeSections":[],"TitleText":"","DisableControls":false,"Deleted":false,"SectionBookmarkName":"bs_num_2_9d9be20b8"}],"Timestamp":"2022-12-01T13:15:40.5655948-05:00","Username":null},{"Id":2,"SectionsList":[{"SectionUUID":"4b428084-16aa-4de9-9315-c200469306b5","SectionName":"code_section","SectionNumber":1,"SectionType":"code_section","CodeSections":[{"CodeSectionBookmarkName":"cs_T5C7N260_a0952f83c","IsConstitutionSection":false,"Identity":"5-7-260","IsNew":false,"SubSections":[{"Level":1,"Identity":"T5C7N260S1","SubSectionBookmarkName":"ss_T5C7N260S1_lv1_f4ebebed1","IsNewSubSection":false},{"Level":1,"Identity":"T5C7N260S2","SubSectionBookmarkName":"ss_T5C7N260S2_lv1_028cf238d","IsNewSubSection":false},{"Level":1,"Identity":"T5C7N260S3","SubSectionBookmarkName":"ss_T5C7N260S3_lv1_6cd1ed1aa","IsNewSubSection":false},{"Level":1,"Identity":"T5C7N260S4","SubSectionBookmarkName":"ss_T5C7N260S4_lv1_5f4084533","IsNewSubSection":false},{"Level":1,"Identity":"T5C7N260S5","SubSectionBookmarkName":"ss_T5C7N260S5_lv1_c071f6e82","IsNewSubSection":false},{"Level":1,"Identity":"T5C7N260S6","SubSectionBookmarkName":"ss_T5C7N260S6_lv1_7d8754737","IsNewSubSection":false},{"Level":1,"Identity":"T5C7N260S7","SubSectionBookmarkName":"ss_T5C7N260S7_lv1_e856f8d03","IsNewSubSection":false}],"TitleRelatedTo":"Acts of municipal council which are required to be done by ordinance.","TitleSoAsTo":"","Deleted":false}],"TitleText":"","DisableControls":false,"Deleted":false,"SectionBookmarkName":"bs_num_1_f4913fbb9"},{"SectionUUID":"8f03ca95-8faa-4d43-a9c2-8afc498075bd","SectionName":"standard_eff_date_section","SectionNumber":3,"SectionType":"drafting_clause","CodeSections":[],"TitleText":"","DisableControls":false,"Deleted":false,"SectionBookmarkName":"bs_num_3_lastsection"},{"SectionUUID":"328a3a6b-f117-4c89-bd6c-a73123a80155","SectionName":"New Blank SECTION","SectionNumber":2,"SectionType":"new","CodeSections":[],"TitleText":"","DisableControls":false,"Deleted":false,"SectionBookmarkName":"bs_num_2_9d9be20b8"}],"Timestamp":"2022-12-01T13:15:40.1449882-05:00","Username":null},{"Id":1,"SectionsList":[{"SectionUUID":"8f03ca95-8faa-4d43-a9c2-8afc498075bd","SectionName":"standard_eff_date_section","SectionNumber":2,"SectionType":"drafting_clause","CodeSections":[],"TitleText":"","DisableControls":false,"Deleted":false,"SectionBookmarkName":"bs_num_2_lastsection"},{"SectionUUID":"4b428084-16aa-4de9-9315-c200469306b5","SectionName":"code_section","SectionNumber":1,"SectionType":"code_section","CodeSections":[{"CodeSectionBookmarkName":"cs_T5C7N260_a0952f83c","IsConstitutionSection":false,"Identity":"5-7-260","IsNew":false,"SubSections":[{"Level":1,"Identity":"T5C7N260S1","SubSectionBookmarkName":"ss_T5C7N260S1_lv1_f4ebebed1","IsNewSubSection":false},{"Level":1,"Identity":"T5C7N260S2","SubSectionBookmarkName":"ss_T5C7N260S2_lv1_028cf238d","IsNewSubSection":false},{"Level":1,"Identity":"T5C7N260S3","SubSectionBookmarkName":"ss_T5C7N260S3_lv1_6cd1ed1aa","IsNewSubSection":false},{"Level":1,"Identity":"T5C7N260S4","SubSectionBookmarkName":"ss_T5C7N260S4_lv1_5f4084533","IsNewSubSection":false},{"Level":1,"Identity":"T5C7N260S5","SubSectionBookmarkName":"ss_T5C7N260S5_lv1_c071f6e82","IsNewSubSection":false},{"Level":1,"Identity":"T5C7N260S6","SubSectionBookmarkName":"ss_T5C7N260S6_lv1_7d8754737","IsNewSubSection":false},{"Level":1,"Identity":"T5C7N260S7","SubSectionBookmarkName":"ss_T5C7N260S7_lv1_e856f8d03","IsNewSubSection":false}],"TitleRelatedTo":"Acts of municipal council which are required to be done by ordinance.","TitleSoAsTo":"","Deleted":false}],"TitleText":"","DisableControls":false,"Deleted":false,"SectionBookmarkName":"bs_num_1_f4913fbb9"}],"Timestamp":"2022-12-01T12:53:30.7633924-05:00","Username":null},{"Id":4,"SectionsList":[{"SectionUUID":"4b428084-16aa-4de9-9315-c200469306b5","SectionName":"code_section","SectionNumber":1,"SectionType":"code_section","CodeSections":[{"CodeSectionBookmarkName":"cs_T5C7N260_a0952f83c","IsConstitutionSection":false,"Identity":"5-7-260","IsNew":false,"SubSections":[{"Level":1,"Identity":"T5C7N260S1","SubSectionBookmarkName":"ss_T5C7N260S1_lv1_f4ebebed1","IsNewSubSection":false},{"Level":1,"Identity":"T5C7N260S2","SubSectionBookmarkName":"ss_T5C7N260S2_lv1_028cf238d","IsNewSubSection":false},{"Level":1,"Identity":"T5C7N260S3","SubSectionBookmarkName":"ss_T5C7N260S3_lv1_6cd1ed1aa","IsNewSubSection":false},{"Level":1,"Identity":"T5C7N260S4","SubSectionBookmarkName":"ss_T5C7N260S4_lv1_5f4084533","IsNewSubSection":false},{"Level":1,"Identity":"T5C7N260S5","SubSectionBookmarkName":"ss_T5C7N260S5_lv1_c071f6e82","IsNewSubSection":false},{"Level":1,"Identity":"T5C7N260S6","SubSectionBookmarkName":"ss_T5C7N260S6_lv1_7d8754737","IsNewSubSection":false},{"Level":1,"Identity":"T5C7N260S7","SubSectionBookmarkName":"ss_T5C7N260S7_lv1_e856f8d03","IsNewSubSection":false}],"TitleRelatedTo":"Acts of municipal council which are required to be done by ordinance","TitleSoAsTo":"prohibit unreasonable fines or penalties for parking violations and prohibit fines or penalties that exceed the average amount for the same violation in this state","Deleted":false}],"TitleText":"","DisableControls":false,"Deleted":false,"SectionBookmarkName":"bs_num_1_f4913fbb9"},{"SectionUUID":"8f03ca95-8faa-4d43-a9c2-8afc498075bd","SectionName":"standard_eff_date_section","SectionNumber":3,"SectionType":"drafting_clause","CodeSections":[],"TitleText":"","DisableControls":false,"Deleted":false,"SectionBookmarkName":"bs_num_3_lastsection"},{"SectionUUID":"328a3a6b-f117-4c89-bd6c-a73123a80155","SectionName":"New Blank SECTION","SectionNumber":2,"SectionType":"new","CodeSections":[],"TitleText":"","DisableControls":false,"Deleted":false,"SectionBookmarkName":"bs_num_2_9d9be20b8"}],"Timestamp":"2022-12-01T13:31:03.8762571-05:00","Username":"jessicagodwin@scsenate.gov"}]</T_BILL_T_SECTIONSHISTORY>
  <T_BILL_T_SUBJECT>Parking Fines</T_BILL_T_SUBJECT>
  <T_BILL_UR_DRAFTER>jessicagodwin@scsenate.gov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306</Words>
  <Characters>1520</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30</cp:revision>
  <cp:lastPrinted>2022-12-01T18:04:00Z</cp:lastPrinted>
  <dcterms:created xsi:type="dcterms:W3CDTF">2022-06-03T11:45:00Z</dcterms:created>
  <dcterms:modified xsi:type="dcterms:W3CDTF">2022-12-05T19:41:00Z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