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Leber, West, Chumley, Pope and W. Newton</w:t>
      </w:r>
    </w:p>
    <w:p>
      <w:pPr>
        <w:widowControl w:val="false"/>
        <w:spacing w:after="0"/>
        <w:jc w:val="left"/>
      </w:pPr>
      <w:r>
        <w:rPr>
          <w:rFonts w:ascii="Times New Roman"/>
          <w:sz w:val="22"/>
        </w:rPr>
        <w:t xml:space="preserve">Document Path: LC-0086AHB23.docx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Luring a child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a6825b0aa834205">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0d3a4f9a7af4663">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W. Newton
 </w:t>
      </w:r>
    </w:p>
    <w:p>
      <w:pPr>
        <w:widowControl w:val="false"/>
        <w:spacing w:after="0"/>
        <w:jc w:val="left"/>
      </w:pPr>
    </w:p>
    <w:p>
      <w:pPr>
        <w:widowControl w:val="false"/>
        <w:spacing w:after="0"/>
        <w:jc w:val="left"/>
      </w:pPr>
      <w:r>
        <w:rPr>
          <w:rFonts w:ascii="Times New Roman"/>
          <w:sz w:val="22"/>
        </w:rPr>
        <w:t xml:space="preserve">View the latest </w:t>
      </w:r>
      <w:hyperlink r:id="Rc3ac20b518ad46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70c711c356475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62635" w14:paraId="40FEFADA" w14:textId="19777A5B">
          <w:pPr>
            <w:pStyle w:val="scbilltitle"/>
            <w:tabs>
              <w:tab w:val="left" w:pos="2104"/>
            </w:tabs>
          </w:pPr>
          <w:r>
            <w:t>to amend the South Carolina Code of Laws by adding Section 16-3-930 so as to DEFINE NECESSARY TERMS, CREATE THE OFFENSE OF LURING A CHILD INTO A CONVEYANCE, DWELLING, OR STRUCTURE, AND PROVIDE A PENALTY AND DEFENSES TO PROSECUTION.</w:t>
          </w:r>
        </w:p>
      </w:sdtContent>
    </w:sdt>
    <w:bookmarkStart w:name="at_f9b40a722" w:displacedByCustomXml="prev" w:id="0"/>
    <w:bookmarkEnd w:id="0"/>
    <w:p w:rsidRPr="00DF3B44" w:rsidR="006C18F0" w:rsidP="006C18F0" w:rsidRDefault="006C18F0" w14:paraId="5BAAC1B7" w14:textId="77777777">
      <w:pPr>
        <w:pStyle w:val="scbillwhereasclause"/>
      </w:pPr>
    </w:p>
    <w:p w:rsidR="00370F6B" w:rsidP="00370F6B" w:rsidRDefault="00370F6B" w14:paraId="50EA3457" w14:textId="77777777">
      <w:pPr>
        <w:pStyle w:val="scenactingwords"/>
      </w:pPr>
      <w:bookmarkStart w:name="ew_9bef5babb" w:id="1"/>
      <w:r>
        <w:t>B</w:t>
      </w:r>
      <w:bookmarkEnd w:id="1"/>
      <w:r>
        <w:t>e it enacted by the General Assembly of the State of South Carolina:</w:t>
      </w:r>
    </w:p>
    <w:p w:rsidR="00370F6B" w:rsidP="00370F6B" w:rsidRDefault="00370F6B" w14:paraId="43E6D289" w14:textId="77777777">
      <w:pPr>
        <w:pStyle w:val="scemptyline"/>
      </w:pPr>
    </w:p>
    <w:p w:rsidRPr="00042C94" w:rsidR="00370F6B" w:rsidP="00370F6B" w:rsidRDefault="00370F6B" w14:paraId="09279EF3" w14:textId="173EAC6E">
      <w:pPr>
        <w:pStyle w:val="scdirectionallanguage"/>
      </w:pPr>
      <w:bookmarkStart w:name="bs_num_1_26bfa4dd1" w:id="2"/>
      <w:r w:rsidRPr="00042C94">
        <w:rPr>
          <w:color w:val="000000" w:themeColor="text1"/>
          <w:u w:color="000000" w:themeColor="text1"/>
        </w:rPr>
        <w:t>S</w:t>
      </w:r>
      <w:bookmarkEnd w:id="2"/>
      <w:r>
        <w:t xml:space="preserve">ECTION </w:t>
      </w:r>
      <w:r w:rsidRPr="00042C94">
        <w:rPr>
          <w:color w:val="000000" w:themeColor="text1"/>
          <w:u w:color="000000" w:themeColor="text1"/>
        </w:rPr>
        <w:t>1.</w:t>
      </w:r>
      <w:r>
        <w:tab/>
      </w:r>
      <w:bookmarkStart w:name="dl_5d27c125a" w:id="3"/>
      <w:r w:rsidRPr="00042C94">
        <w:rPr>
          <w:color w:val="000000" w:themeColor="text1"/>
          <w:u w:color="000000" w:themeColor="text1"/>
        </w:rPr>
        <w:t>A</w:t>
      </w:r>
      <w:bookmarkEnd w:id="3"/>
      <w:r>
        <w:t xml:space="preserve">rticle 9, Chapter 3, Title 16 of the </w:t>
      </w:r>
      <w:r w:rsidR="00486BA0">
        <w:t>S.C.</w:t>
      </w:r>
      <w:r>
        <w:t xml:space="preserve"> Code is amended by adding:</w:t>
      </w:r>
    </w:p>
    <w:p w:rsidRPr="00042C94" w:rsidR="00370F6B" w:rsidP="00370F6B" w:rsidRDefault="00370F6B" w14:paraId="50098733" w14:textId="77777777">
      <w:pPr>
        <w:pStyle w:val="scemptyline"/>
      </w:pPr>
    </w:p>
    <w:p w:rsidRPr="00042C94" w:rsidR="00370F6B" w:rsidP="00370F6B" w:rsidRDefault="00370F6B" w14:paraId="18948ED7" w14:textId="77777777">
      <w:pPr>
        <w:pStyle w:val="scnewcodesection"/>
      </w:pPr>
      <w:bookmarkStart w:name="ns_T16C3N930_0af120ac1" w:id="4"/>
      <w:r>
        <w:tab/>
      </w:r>
      <w:bookmarkEnd w:id="4"/>
      <w:r w:rsidRPr="00042C94">
        <w:rPr>
          <w:color w:val="000000" w:themeColor="text1"/>
          <w:u w:color="000000" w:themeColor="text1"/>
        </w:rPr>
        <w:t>Section 16</w:t>
      </w:r>
      <w:r>
        <w:rPr>
          <w:color w:val="000000" w:themeColor="text1"/>
          <w:u w:color="000000" w:themeColor="text1"/>
        </w:rPr>
        <w:noBreakHyphen/>
      </w:r>
      <w:r w:rsidRPr="00042C94">
        <w:rPr>
          <w:color w:val="000000" w:themeColor="text1"/>
          <w:u w:color="000000" w:themeColor="text1"/>
        </w:rPr>
        <w:t>3</w:t>
      </w:r>
      <w:r>
        <w:rPr>
          <w:color w:val="000000" w:themeColor="text1"/>
          <w:u w:color="000000" w:themeColor="text1"/>
        </w:rPr>
        <w:noBreakHyphen/>
      </w:r>
      <w:r w:rsidRPr="00042C94">
        <w:rPr>
          <w:color w:val="000000" w:themeColor="text1"/>
          <w:u w:color="000000" w:themeColor="text1"/>
        </w:rPr>
        <w:t>930.</w:t>
      </w:r>
      <w:r w:rsidRPr="00042C94">
        <w:rPr>
          <w:color w:val="000000" w:themeColor="text1"/>
          <w:u w:color="000000" w:themeColor="text1"/>
        </w:rPr>
        <w:tab/>
        <w:t>(A)</w:t>
      </w:r>
      <w:r w:rsidRPr="00042C94">
        <w:t xml:space="preserve"> </w:t>
      </w:r>
      <w:r w:rsidRPr="00042C94">
        <w:rPr>
          <w:color w:val="000000" w:themeColor="text1"/>
          <w:u w:color="000000" w:themeColor="text1"/>
        </w:rPr>
        <w:t>As used in this section, the term:</w:t>
      </w:r>
    </w:p>
    <w:p w:rsidRPr="00042C94" w:rsidR="00370F6B" w:rsidP="00370F6B" w:rsidRDefault="00370F6B" w14:paraId="16388362" w14:textId="4BB9175E">
      <w:pPr>
        <w:pStyle w:val="scnewcodesection"/>
      </w:pPr>
      <w:r w:rsidRPr="00042C94">
        <w:rPr>
          <w:color w:val="000000" w:themeColor="text1"/>
          <w:u w:color="000000" w:themeColor="text1"/>
        </w:rPr>
        <w:tab/>
      </w:r>
      <w:r w:rsidRPr="00042C94">
        <w:rPr>
          <w:color w:val="000000" w:themeColor="text1"/>
          <w:u w:color="000000" w:themeColor="text1"/>
        </w:rPr>
        <w:tab/>
      </w:r>
      <w:bookmarkStart w:name="ss_T16C3N930S1_lv1_7a722746f" w:id="5"/>
      <w:r w:rsidRPr="00042C94">
        <w:rPr>
          <w:color w:val="000000" w:themeColor="text1"/>
          <w:u w:color="000000" w:themeColor="text1"/>
        </w:rPr>
        <w:t>(</w:t>
      </w:r>
      <w:bookmarkEnd w:id="5"/>
      <w:r w:rsidRPr="00042C94">
        <w:rPr>
          <w:color w:val="000000" w:themeColor="text1"/>
          <w:u w:color="000000" w:themeColor="text1"/>
        </w:rPr>
        <w:t>1)</w:t>
      </w:r>
      <w:r w:rsidRPr="00042C94">
        <w:t xml:space="preserve"> </w:t>
      </w:r>
      <w:r w:rsidR="00F62635">
        <w:rPr>
          <w:color w:val="000000" w:themeColor="text1"/>
          <w:u w:color="000000" w:themeColor="text1"/>
        </w:rPr>
        <w:t>“</w:t>
      </w:r>
      <w:r w:rsidRPr="00042C94">
        <w:rPr>
          <w:color w:val="000000" w:themeColor="text1"/>
          <w:u w:color="000000" w:themeColor="text1"/>
        </w:rPr>
        <w:t>Child</w:t>
      </w:r>
      <w:r w:rsidR="00F62635">
        <w:rPr>
          <w:color w:val="000000" w:themeColor="text1"/>
          <w:u w:color="000000" w:themeColor="text1"/>
        </w:rPr>
        <w:t>”</w:t>
      </w:r>
      <w:r w:rsidRPr="00042C94">
        <w:rPr>
          <w:color w:val="000000" w:themeColor="text1"/>
          <w:u w:color="000000" w:themeColor="text1"/>
        </w:rPr>
        <w:t xml:space="preserve"> means a per</w:t>
      </w:r>
      <w:r>
        <w:rPr>
          <w:color w:val="000000" w:themeColor="text1"/>
          <w:u w:color="000000" w:themeColor="text1"/>
        </w:rPr>
        <w:t>son under eighteen years of age.</w:t>
      </w:r>
    </w:p>
    <w:p w:rsidRPr="00042C94" w:rsidR="00370F6B" w:rsidP="00370F6B" w:rsidRDefault="00370F6B" w14:paraId="1114FFB3" w14:textId="00DF7EB4">
      <w:pPr>
        <w:pStyle w:val="scnewcodesection"/>
      </w:pPr>
      <w:r w:rsidRPr="00042C94">
        <w:rPr>
          <w:color w:val="000000" w:themeColor="text1"/>
          <w:u w:color="000000" w:themeColor="text1"/>
        </w:rPr>
        <w:tab/>
      </w:r>
      <w:r w:rsidRPr="00042C94">
        <w:rPr>
          <w:color w:val="000000" w:themeColor="text1"/>
          <w:u w:color="000000" w:themeColor="text1"/>
        </w:rPr>
        <w:tab/>
      </w:r>
      <w:bookmarkStart w:name="ss_T16C3N930S2_lv1_91f0d5c82" w:id="6"/>
      <w:r w:rsidRPr="00042C94">
        <w:rPr>
          <w:color w:val="000000" w:themeColor="text1"/>
          <w:u w:color="000000" w:themeColor="text1"/>
        </w:rPr>
        <w:t>(</w:t>
      </w:r>
      <w:bookmarkEnd w:id="6"/>
      <w:r w:rsidRPr="00042C94">
        <w:rPr>
          <w:color w:val="000000" w:themeColor="text1"/>
          <w:u w:color="000000" w:themeColor="text1"/>
        </w:rPr>
        <w:t>2)</w:t>
      </w:r>
      <w:r w:rsidRPr="00042C94">
        <w:t xml:space="preserve"> </w:t>
      </w:r>
      <w:r w:rsidR="00F62635">
        <w:rPr>
          <w:color w:val="000000" w:themeColor="text1"/>
          <w:u w:color="000000" w:themeColor="text1"/>
        </w:rPr>
        <w:t>“</w:t>
      </w:r>
      <w:r w:rsidRPr="00042C94">
        <w:rPr>
          <w:color w:val="000000" w:themeColor="text1"/>
          <w:u w:color="000000" w:themeColor="text1"/>
        </w:rPr>
        <w:t>Conveyance</w:t>
      </w:r>
      <w:r w:rsidR="00F62635">
        <w:rPr>
          <w:color w:val="000000" w:themeColor="text1"/>
          <w:u w:color="000000" w:themeColor="text1"/>
        </w:rPr>
        <w:t>”</w:t>
      </w:r>
      <w:r w:rsidRPr="00042C94">
        <w:rPr>
          <w:color w:val="000000" w:themeColor="text1"/>
          <w:u w:color="000000" w:themeColor="text1"/>
        </w:rPr>
        <w:t xml:space="preserve"> means any motor vehicle, as defined in Section 56</w:t>
      </w:r>
      <w:r>
        <w:rPr>
          <w:color w:val="000000" w:themeColor="text1"/>
          <w:u w:color="000000" w:themeColor="text1"/>
        </w:rPr>
        <w:noBreakHyphen/>
      </w:r>
      <w:r w:rsidRPr="00042C94">
        <w:rPr>
          <w:color w:val="000000" w:themeColor="text1"/>
          <w:u w:color="000000" w:themeColor="text1"/>
        </w:rPr>
        <w:t>1</w:t>
      </w:r>
      <w:r>
        <w:rPr>
          <w:color w:val="000000" w:themeColor="text1"/>
          <w:u w:color="000000" w:themeColor="text1"/>
        </w:rPr>
        <w:noBreakHyphen/>
      </w:r>
      <w:r w:rsidRPr="00042C94">
        <w:rPr>
          <w:color w:val="000000" w:themeColor="text1"/>
          <w:u w:color="000000" w:themeColor="text1"/>
        </w:rPr>
        <w:t>10, ship, vessel, railroad car, tra</w:t>
      </w:r>
      <w:r>
        <w:rPr>
          <w:color w:val="000000" w:themeColor="text1"/>
          <w:u w:color="000000" w:themeColor="text1"/>
        </w:rPr>
        <w:t>iler, aircraft, or sleeping car.</w:t>
      </w:r>
    </w:p>
    <w:p w:rsidRPr="00042C94" w:rsidR="00370F6B" w:rsidP="00370F6B" w:rsidRDefault="00370F6B" w14:paraId="6DA2393C" w14:textId="71176377">
      <w:pPr>
        <w:pStyle w:val="scnewcodesection"/>
      </w:pPr>
      <w:r w:rsidRPr="00042C94">
        <w:rPr>
          <w:color w:val="000000" w:themeColor="text1"/>
          <w:u w:color="000000" w:themeColor="text1"/>
        </w:rPr>
        <w:tab/>
      </w:r>
      <w:r w:rsidRPr="00042C94">
        <w:rPr>
          <w:color w:val="000000" w:themeColor="text1"/>
          <w:u w:color="000000" w:themeColor="text1"/>
        </w:rPr>
        <w:tab/>
      </w:r>
      <w:bookmarkStart w:name="ss_T16C3N930S3_lv1_a46ec3961" w:id="7"/>
      <w:r w:rsidRPr="00042C94">
        <w:rPr>
          <w:color w:val="000000" w:themeColor="text1"/>
          <w:u w:color="000000" w:themeColor="text1"/>
        </w:rPr>
        <w:t>(</w:t>
      </w:r>
      <w:bookmarkEnd w:id="7"/>
      <w:r w:rsidRPr="00042C94">
        <w:rPr>
          <w:color w:val="000000" w:themeColor="text1"/>
          <w:u w:color="000000" w:themeColor="text1"/>
        </w:rPr>
        <w:t>3)</w:t>
      </w:r>
      <w:r w:rsidRPr="00042C94">
        <w:t xml:space="preserve"> </w:t>
      </w:r>
      <w:r w:rsidR="00F62635">
        <w:rPr>
          <w:color w:val="000000" w:themeColor="text1"/>
          <w:u w:color="000000" w:themeColor="text1"/>
        </w:rPr>
        <w:t>“</w:t>
      </w:r>
      <w:r w:rsidRPr="00042C94">
        <w:rPr>
          <w:color w:val="000000" w:themeColor="text1"/>
          <w:u w:color="000000" w:themeColor="text1"/>
        </w:rPr>
        <w:t>Dwelling</w:t>
      </w:r>
      <w:r w:rsidR="00F62635">
        <w:rPr>
          <w:color w:val="000000" w:themeColor="text1"/>
          <w:u w:color="000000" w:themeColor="text1"/>
        </w:rPr>
        <w:t>”</w:t>
      </w:r>
      <w:r w:rsidRPr="00042C94">
        <w:rPr>
          <w:color w:val="000000" w:themeColor="text1"/>
          <w:u w:color="000000" w:themeColor="text1"/>
        </w:rPr>
        <w:t xml:space="preserve"> means a building or conveyance of any kind, either temporary or permanent, mobile or immobile, which has a roof over it and is designed to be occupied by persons lodging together, inc</w:t>
      </w:r>
      <w:r>
        <w:rPr>
          <w:color w:val="000000" w:themeColor="text1"/>
          <w:u w:color="000000" w:themeColor="text1"/>
        </w:rPr>
        <w:t>luding the surrounding area.</w:t>
      </w:r>
    </w:p>
    <w:p w:rsidRPr="00042C94" w:rsidR="00370F6B" w:rsidP="00370F6B" w:rsidRDefault="00370F6B" w14:paraId="037AB061" w14:textId="17AE838B">
      <w:pPr>
        <w:pStyle w:val="scnewcodesection"/>
      </w:pPr>
      <w:r w:rsidRPr="00042C94">
        <w:rPr>
          <w:color w:val="000000" w:themeColor="text1"/>
          <w:u w:color="000000" w:themeColor="text1"/>
        </w:rPr>
        <w:tab/>
      </w:r>
      <w:r w:rsidRPr="00042C94">
        <w:rPr>
          <w:color w:val="000000" w:themeColor="text1"/>
          <w:u w:color="000000" w:themeColor="text1"/>
        </w:rPr>
        <w:tab/>
      </w:r>
      <w:bookmarkStart w:name="ss_T16C3N930S4_lv1_859c866e5" w:id="8"/>
      <w:r w:rsidRPr="00042C94">
        <w:rPr>
          <w:color w:val="000000" w:themeColor="text1"/>
          <w:u w:color="000000" w:themeColor="text1"/>
        </w:rPr>
        <w:t>(</w:t>
      </w:r>
      <w:bookmarkEnd w:id="8"/>
      <w:r w:rsidRPr="00042C94">
        <w:rPr>
          <w:color w:val="000000" w:themeColor="text1"/>
          <w:u w:color="000000" w:themeColor="text1"/>
        </w:rPr>
        <w:t>4)</w:t>
      </w:r>
      <w:r w:rsidRPr="00042C94">
        <w:t xml:space="preserve"> </w:t>
      </w:r>
      <w:r w:rsidR="00F62635">
        <w:rPr>
          <w:color w:val="000000" w:themeColor="text1"/>
          <w:u w:color="000000" w:themeColor="text1"/>
        </w:rPr>
        <w:t>“</w:t>
      </w:r>
      <w:r w:rsidRPr="00042C94">
        <w:rPr>
          <w:color w:val="000000" w:themeColor="text1"/>
          <w:u w:color="000000" w:themeColor="text1"/>
        </w:rPr>
        <w:t>Structure</w:t>
      </w:r>
      <w:r w:rsidR="00F62635">
        <w:rPr>
          <w:color w:val="000000" w:themeColor="text1"/>
          <w:u w:color="000000" w:themeColor="text1"/>
        </w:rPr>
        <w:t>”</w:t>
      </w:r>
      <w:r w:rsidRPr="00042C94">
        <w:rPr>
          <w:color w:val="000000" w:themeColor="text1"/>
          <w:u w:color="000000" w:themeColor="text1"/>
        </w:rPr>
        <w:t xml:space="preserve"> means a building of any kind, either temporary or permanent, which has a roof over it, including the surrounding area.</w:t>
      </w:r>
    </w:p>
    <w:p w:rsidRPr="00042C94" w:rsidR="00370F6B" w:rsidP="00370F6B" w:rsidRDefault="00370F6B" w14:paraId="14CD3D34" w14:textId="77777777">
      <w:pPr>
        <w:pStyle w:val="scnewcodesection"/>
      </w:pPr>
      <w:r>
        <w:rPr>
          <w:color w:val="000000" w:themeColor="text1"/>
          <w:u w:color="000000" w:themeColor="text1"/>
        </w:rPr>
        <w:tab/>
      </w:r>
      <w:bookmarkStart w:name="ss_T16C3N930SB_lv2_c15a646a8" w:id="9"/>
      <w:r>
        <w:rPr>
          <w:color w:val="000000" w:themeColor="text1"/>
          <w:u w:color="000000" w:themeColor="text1"/>
        </w:rPr>
        <w:t>(</w:t>
      </w:r>
      <w:bookmarkEnd w:id="9"/>
      <w:r>
        <w:rPr>
          <w:color w:val="000000" w:themeColor="text1"/>
          <w:u w:color="000000" w:themeColor="text1"/>
        </w:rPr>
        <w:t>B)</w:t>
      </w:r>
      <w:bookmarkStart w:name="ss_T16C3N930S1_lv3_c1e4adfe6" w:id="10"/>
      <w:r w:rsidRPr="00042C94">
        <w:rPr>
          <w:color w:val="000000" w:themeColor="text1"/>
          <w:u w:color="000000" w:themeColor="text1"/>
        </w:rPr>
        <w:t>(</w:t>
      </w:r>
      <w:bookmarkEnd w:id="10"/>
      <w:r w:rsidRPr="00042C94">
        <w:rPr>
          <w:color w:val="000000" w:themeColor="text1"/>
          <w:u w:color="000000" w:themeColor="text1"/>
        </w:rPr>
        <w:t>1)</w:t>
      </w:r>
      <w:r w:rsidRPr="00042C94">
        <w:t xml:space="preserve"> </w:t>
      </w:r>
      <w:r w:rsidRPr="00042C94">
        <w:rPr>
          <w:color w:val="000000" w:themeColor="text1"/>
          <w:u w:color="000000" w:themeColor="text1"/>
        </w:rPr>
        <w:t>A person eighteen years of age or older who lures, entices, or attempts to lure or entice a child into a conveyance, dwelling, or structure without the consent, express or implied, of the child</w:t>
      </w:r>
      <w:r w:rsidRPr="00A70F9C">
        <w:rPr>
          <w:color w:val="000000" w:themeColor="text1"/>
          <w:u w:color="000000" w:themeColor="text1"/>
        </w:rPr>
        <w:t>’</w:t>
      </w:r>
      <w:r w:rsidRPr="00042C94">
        <w:rPr>
          <w:color w:val="000000" w:themeColor="text1"/>
          <w:u w:color="000000" w:themeColor="text1"/>
        </w:rPr>
        <w:t>s parent or legal guardian for a:</w:t>
      </w:r>
    </w:p>
    <w:p w:rsidRPr="00042C94" w:rsidR="00370F6B" w:rsidP="00370F6B" w:rsidRDefault="00370F6B" w14:paraId="20B19DB4" w14:textId="77777777">
      <w:pPr>
        <w:pStyle w:val="scnewcodesection"/>
      </w:pPr>
      <w:r w:rsidRPr="00042C94">
        <w:rPr>
          <w:color w:val="000000" w:themeColor="text1"/>
          <w:u w:color="000000" w:themeColor="text1"/>
        </w:rPr>
        <w:tab/>
      </w:r>
      <w:r w:rsidRPr="00042C94">
        <w:rPr>
          <w:color w:val="000000" w:themeColor="text1"/>
          <w:u w:color="000000" w:themeColor="text1"/>
        </w:rPr>
        <w:tab/>
      </w:r>
      <w:r w:rsidRPr="00042C94">
        <w:rPr>
          <w:color w:val="000000" w:themeColor="text1"/>
          <w:u w:color="000000" w:themeColor="text1"/>
        </w:rPr>
        <w:tab/>
      </w:r>
      <w:bookmarkStart w:name="ss_T16C3N930Sa_lv4_5f1c93d29" w:id="11"/>
      <w:r w:rsidRPr="00042C94">
        <w:rPr>
          <w:color w:val="000000" w:themeColor="text1"/>
          <w:u w:color="000000" w:themeColor="text1"/>
        </w:rPr>
        <w:t>(</w:t>
      </w:r>
      <w:bookmarkEnd w:id="11"/>
      <w:r w:rsidRPr="00042C94">
        <w:rPr>
          <w:color w:val="000000" w:themeColor="text1"/>
          <w:u w:color="000000" w:themeColor="text1"/>
        </w:rPr>
        <w:t>a)</w:t>
      </w:r>
      <w:r w:rsidRPr="00042C94">
        <w:t xml:space="preserve"> </w:t>
      </w:r>
      <w:r w:rsidRPr="00042C94">
        <w:rPr>
          <w:color w:val="000000" w:themeColor="text1"/>
          <w:u w:color="000000" w:themeColor="text1"/>
        </w:rPr>
        <w:t>first offense is guilty of a misdemeanor and, upon conviction, must be fined not more than five hundred dollars or imprisoned not more than one year; or</w:t>
      </w:r>
    </w:p>
    <w:p w:rsidRPr="00042C94" w:rsidR="00370F6B" w:rsidP="00370F6B" w:rsidRDefault="00370F6B" w14:paraId="58FBC381" w14:textId="77777777">
      <w:pPr>
        <w:pStyle w:val="scnewcodesection"/>
      </w:pPr>
      <w:r w:rsidRPr="00042C94">
        <w:rPr>
          <w:color w:val="000000" w:themeColor="text1"/>
          <w:u w:color="000000" w:themeColor="text1"/>
        </w:rPr>
        <w:tab/>
      </w:r>
      <w:r w:rsidRPr="00042C94">
        <w:rPr>
          <w:color w:val="000000" w:themeColor="text1"/>
          <w:u w:color="000000" w:themeColor="text1"/>
        </w:rPr>
        <w:tab/>
      </w:r>
      <w:r w:rsidRPr="00042C94">
        <w:rPr>
          <w:color w:val="000000" w:themeColor="text1"/>
          <w:u w:color="000000" w:themeColor="text1"/>
        </w:rPr>
        <w:tab/>
      </w:r>
      <w:bookmarkStart w:name="ss_T16C3N930Sb_lv4_46b7c0fc2" w:id="12"/>
      <w:r w:rsidRPr="00042C94">
        <w:rPr>
          <w:color w:val="000000" w:themeColor="text1"/>
          <w:u w:color="000000" w:themeColor="text1"/>
        </w:rPr>
        <w:t>(</w:t>
      </w:r>
      <w:bookmarkEnd w:id="12"/>
      <w:r w:rsidRPr="00042C94">
        <w:rPr>
          <w:color w:val="000000" w:themeColor="text1"/>
          <w:u w:color="000000" w:themeColor="text1"/>
        </w:rPr>
        <w:t>b)</w:t>
      </w:r>
      <w:r w:rsidRPr="00042C94">
        <w:t xml:space="preserve"> </w:t>
      </w:r>
      <w:r w:rsidRPr="00042C94">
        <w:rPr>
          <w:color w:val="000000" w:themeColor="text1"/>
          <w:u w:color="000000" w:themeColor="text1"/>
        </w:rPr>
        <w:t>second offense or subsequent offense is guilty of a misdemeanor and, upon conviction, must be fined not more than one thousand dollars or imprisoned not more than three years, or both.</w:t>
      </w:r>
    </w:p>
    <w:p w:rsidRPr="00042C94" w:rsidR="00370F6B" w:rsidP="00370F6B" w:rsidRDefault="00370F6B" w14:paraId="4D87FFC8" w14:textId="77777777">
      <w:pPr>
        <w:pStyle w:val="scnewcodesection"/>
      </w:pPr>
      <w:r w:rsidRPr="00042C94">
        <w:rPr>
          <w:color w:val="000000" w:themeColor="text1"/>
          <w:u w:color="000000" w:themeColor="text1"/>
        </w:rPr>
        <w:tab/>
      </w:r>
      <w:r w:rsidRPr="00042C94">
        <w:rPr>
          <w:color w:val="000000" w:themeColor="text1"/>
          <w:u w:color="000000" w:themeColor="text1"/>
        </w:rPr>
        <w:tab/>
      </w:r>
      <w:bookmarkStart w:name="ss_T16C3N930S2_lv3_7a5ab9ef4" w:id="13"/>
      <w:r w:rsidRPr="00042C94">
        <w:rPr>
          <w:color w:val="000000" w:themeColor="text1"/>
          <w:u w:color="000000" w:themeColor="text1"/>
        </w:rPr>
        <w:t>(</w:t>
      </w:r>
      <w:bookmarkEnd w:id="13"/>
      <w:r w:rsidRPr="00042C94">
        <w:rPr>
          <w:color w:val="000000" w:themeColor="text1"/>
          <w:u w:color="000000" w:themeColor="text1"/>
        </w:rPr>
        <w:t>2)</w:t>
      </w:r>
      <w:r w:rsidRPr="00042C94">
        <w:t xml:space="preserve"> </w:t>
      </w:r>
      <w:r w:rsidRPr="00042C94">
        <w:rPr>
          <w:color w:val="000000" w:themeColor="text1"/>
          <w:u w:color="000000" w:themeColor="text1"/>
        </w:rPr>
        <w:t>A person eighteen years of age or older who violates the provisions of item (1) when the child is under the age of thirteen for a:</w:t>
      </w:r>
    </w:p>
    <w:p w:rsidRPr="00042C94" w:rsidR="00370F6B" w:rsidP="00370F6B" w:rsidRDefault="00370F6B" w14:paraId="756C8647" w14:textId="77777777">
      <w:pPr>
        <w:pStyle w:val="scnewcodesection"/>
      </w:pPr>
      <w:r w:rsidRPr="00042C94">
        <w:rPr>
          <w:color w:val="000000" w:themeColor="text1"/>
          <w:u w:color="000000" w:themeColor="text1"/>
        </w:rPr>
        <w:tab/>
      </w:r>
      <w:r w:rsidRPr="00042C94">
        <w:rPr>
          <w:color w:val="000000" w:themeColor="text1"/>
          <w:u w:color="000000" w:themeColor="text1"/>
        </w:rPr>
        <w:tab/>
      </w:r>
      <w:r w:rsidRPr="00042C94">
        <w:rPr>
          <w:color w:val="000000" w:themeColor="text1"/>
          <w:u w:color="000000" w:themeColor="text1"/>
        </w:rPr>
        <w:tab/>
      </w:r>
      <w:bookmarkStart w:name="ss_T16C3N930Sa_lv4_b74b11768" w:id="14"/>
      <w:r w:rsidRPr="00042C94">
        <w:rPr>
          <w:color w:val="000000" w:themeColor="text1"/>
          <w:u w:color="000000" w:themeColor="text1"/>
        </w:rPr>
        <w:t>(</w:t>
      </w:r>
      <w:bookmarkEnd w:id="14"/>
      <w:r w:rsidRPr="00042C94">
        <w:rPr>
          <w:color w:val="000000" w:themeColor="text1"/>
          <w:u w:color="000000" w:themeColor="text1"/>
        </w:rPr>
        <w:t>a)</w:t>
      </w:r>
      <w:r w:rsidRPr="00042C94">
        <w:t xml:space="preserve"> </w:t>
      </w:r>
      <w:r w:rsidRPr="00042C94">
        <w:rPr>
          <w:color w:val="000000" w:themeColor="text1"/>
          <w:u w:color="000000" w:themeColor="text1"/>
        </w:rPr>
        <w:t>first offense is guilty of a felony and, upon conviction, must be fined not more than five thousand dollars or imprisoned not more than five years; or</w:t>
      </w:r>
    </w:p>
    <w:p w:rsidRPr="00042C94" w:rsidR="00370F6B" w:rsidP="00370F6B" w:rsidRDefault="00370F6B" w14:paraId="5F683DD7" w14:textId="77777777">
      <w:pPr>
        <w:pStyle w:val="scnewcodesection"/>
      </w:pPr>
      <w:r w:rsidRPr="00042C94">
        <w:rPr>
          <w:color w:val="000000" w:themeColor="text1"/>
          <w:u w:color="000000" w:themeColor="text1"/>
        </w:rPr>
        <w:tab/>
      </w:r>
      <w:r w:rsidRPr="00042C94">
        <w:rPr>
          <w:color w:val="000000" w:themeColor="text1"/>
          <w:u w:color="000000" w:themeColor="text1"/>
        </w:rPr>
        <w:tab/>
      </w:r>
      <w:r w:rsidRPr="00042C94">
        <w:rPr>
          <w:color w:val="000000" w:themeColor="text1"/>
          <w:u w:color="000000" w:themeColor="text1"/>
        </w:rPr>
        <w:tab/>
      </w:r>
      <w:bookmarkStart w:name="ss_T16C3N930Sb_lv4_c13da6c24" w:id="15"/>
      <w:r w:rsidRPr="00042C94">
        <w:rPr>
          <w:color w:val="000000" w:themeColor="text1"/>
          <w:u w:color="000000" w:themeColor="text1"/>
        </w:rPr>
        <w:t>(</w:t>
      </w:r>
      <w:bookmarkEnd w:id="15"/>
      <w:r w:rsidRPr="00042C94">
        <w:rPr>
          <w:color w:val="000000" w:themeColor="text1"/>
          <w:u w:color="000000" w:themeColor="text1"/>
        </w:rPr>
        <w:t>b)</w:t>
      </w:r>
      <w:r w:rsidRPr="00042C94">
        <w:t xml:space="preserve"> </w:t>
      </w:r>
      <w:r w:rsidRPr="00042C94">
        <w:rPr>
          <w:color w:val="000000" w:themeColor="text1"/>
          <w:u w:color="000000" w:themeColor="text1"/>
        </w:rPr>
        <w:t xml:space="preserve">second or subsequent offense is guilty of felony and, upon conviction, must be fined not </w:t>
      </w:r>
      <w:r w:rsidRPr="00042C94">
        <w:rPr>
          <w:color w:val="000000" w:themeColor="text1"/>
          <w:u w:color="000000" w:themeColor="text1"/>
        </w:rPr>
        <w:lastRenderedPageBreak/>
        <w:t>more than ten thousand dollars or imprisoned not more than ten years, or both.</w:t>
      </w:r>
    </w:p>
    <w:p w:rsidRPr="00042C94" w:rsidR="00370F6B" w:rsidP="00370F6B" w:rsidRDefault="00370F6B" w14:paraId="3D19383F" w14:textId="77777777">
      <w:pPr>
        <w:pStyle w:val="scnewcodesection"/>
      </w:pPr>
      <w:r w:rsidRPr="00042C94">
        <w:rPr>
          <w:color w:val="000000" w:themeColor="text1"/>
          <w:u w:color="000000" w:themeColor="text1"/>
        </w:rPr>
        <w:tab/>
      </w:r>
      <w:bookmarkStart w:name="ss_T16C3N930SC_lv2_9b557e9cc" w:id="16"/>
      <w:r w:rsidRPr="00042C94">
        <w:rPr>
          <w:color w:val="000000" w:themeColor="text1"/>
          <w:u w:color="000000" w:themeColor="text1"/>
        </w:rPr>
        <w:t>(</w:t>
      </w:r>
      <w:bookmarkEnd w:id="16"/>
      <w:r w:rsidRPr="00042C94">
        <w:rPr>
          <w:color w:val="000000" w:themeColor="text1"/>
          <w:u w:color="000000" w:themeColor="text1"/>
        </w:rPr>
        <w:t>C)</w:t>
      </w:r>
      <w:r w:rsidRPr="00042C94">
        <w:t xml:space="preserve"> </w:t>
      </w:r>
      <w:r w:rsidRPr="00042C94">
        <w:rPr>
          <w:color w:val="000000" w:themeColor="text1"/>
          <w:u w:color="000000" w:themeColor="text1"/>
        </w:rPr>
        <w:t>Mistake of age is not a defense to prosecution pursuant to the provisions of this section. However, it is an affirmative defense to prosecution pursuant to the provisions of this section if the:</w:t>
      </w:r>
    </w:p>
    <w:p w:rsidRPr="00042C94" w:rsidR="00370F6B" w:rsidP="00370F6B" w:rsidRDefault="00370F6B" w14:paraId="0B8FAC3F" w14:textId="77777777">
      <w:pPr>
        <w:pStyle w:val="scnewcodesection"/>
      </w:pPr>
      <w:r w:rsidRPr="00042C94">
        <w:rPr>
          <w:color w:val="000000" w:themeColor="text1"/>
          <w:u w:color="000000" w:themeColor="text1"/>
        </w:rPr>
        <w:tab/>
      </w:r>
      <w:r w:rsidRPr="00042C94">
        <w:rPr>
          <w:color w:val="000000" w:themeColor="text1"/>
          <w:u w:color="000000" w:themeColor="text1"/>
        </w:rPr>
        <w:tab/>
      </w:r>
      <w:bookmarkStart w:name="ss_T16C3N930S1_lv3_3798b5e26" w:id="17"/>
      <w:r w:rsidRPr="00042C94">
        <w:rPr>
          <w:color w:val="000000" w:themeColor="text1"/>
          <w:u w:color="000000" w:themeColor="text1"/>
        </w:rPr>
        <w:t>(</w:t>
      </w:r>
      <w:bookmarkEnd w:id="17"/>
      <w:r w:rsidRPr="00042C94">
        <w:rPr>
          <w:color w:val="000000" w:themeColor="text1"/>
          <w:u w:color="000000" w:themeColor="text1"/>
        </w:rPr>
        <w:t>1)</w:t>
      </w:r>
      <w:r w:rsidRPr="00042C94">
        <w:t xml:space="preserve"> </w:t>
      </w:r>
      <w:r w:rsidRPr="00042C94">
        <w:rPr>
          <w:color w:val="000000" w:themeColor="text1"/>
          <w:u w:color="000000" w:themeColor="text1"/>
        </w:rPr>
        <w:t>person reasonably believed that his action was necessary to prevent the child from sustaining serious injury;</w:t>
      </w:r>
    </w:p>
    <w:p w:rsidRPr="00042C94" w:rsidR="00370F6B" w:rsidP="00370F6B" w:rsidRDefault="00370F6B" w14:paraId="21CF9AD2" w14:textId="77777777">
      <w:pPr>
        <w:pStyle w:val="scnewcodesection"/>
      </w:pPr>
      <w:r w:rsidRPr="00042C94">
        <w:rPr>
          <w:color w:val="000000" w:themeColor="text1"/>
          <w:u w:color="000000" w:themeColor="text1"/>
        </w:rPr>
        <w:tab/>
      </w:r>
      <w:r w:rsidRPr="00042C94">
        <w:rPr>
          <w:color w:val="000000" w:themeColor="text1"/>
          <w:u w:color="000000" w:themeColor="text1"/>
        </w:rPr>
        <w:tab/>
      </w:r>
      <w:bookmarkStart w:name="ss_T16C3N930S2_lv3_b5c191c48" w:id="18"/>
      <w:r w:rsidRPr="00042C94">
        <w:rPr>
          <w:color w:val="000000" w:themeColor="text1"/>
          <w:u w:color="000000" w:themeColor="text1"/>
        </w:rPr>
        <w:t>(</w:t>
      </w:r>
      <w:bookmarkEnd w:id="18"/>
      <w:r w:rsidRPr="00042C94">
        <w:rPr>
          <w:color w:val="000000" w:themeColor="text1"/>
          <w:u w:color="000000" w:themeColor="text1"/>
        </w:rPr>
        <w:t>2)</w:t>
      </w:r>
      <w:r w:rsidRPr="00042C94">
        <w:t xml:space="preserve"> </w:t>
      </w:r>
      <w:r w:rsidRPr="00042C94">
        <w:rPr>
          <w:color w:val="000000" w:themeColor="text1"/>
          <w:u w:color="000000" w:themeColor="text1"/>
        </w:rPr>
        <w:t>person lured, enticed, or attempted to lure or entice, the child into the conveyance, dwelling, or structure for a lawful purpose; or</w:t>
      </w:r>
    </w:p>
    <w:p w:rsidRPr="00042C94" w:rsidR="00370F6B" w:rsidP="00370F6B" w:rsidRDefault="00370F6B" w14:paraId="34732B07" w14:textId="77777777">
      <w:pPr>
        <w:pStyle w:val="scnewcodesection"/>
      </w:pPr>
      <w:r w:rsidRPr="00042C94">
        <w:rPr>
          <w:color w:val="000000" w:themeColor="text1"/>
          <w:u w:color="000000" w:themeColor="text1"/>
        </w:rPr>
        <w:tab/>
      </w:r>
      <w:r w:rsidRPr="00042C94">
        <w:rPr>
          <w:color w:val="000000" w:themeColor="text1"/>
          <w:u w:color="000000" w:themeColor="text1"/>
        </w:rPr>
        <w:tab/>
      </w:r>
      <w:bookmarkStart w:name="ss_T16C3N930S3_lv3_d790f61c9" w:id="19"/>
      <w:r w:rsidRPr="00042C94">
        <w:rPr>
          <w:color w:val="000000" w:themeColor="text1"/>
          <w:u w:color="000000" w:themeColor="text1"/>
        </w:rPr>
        <w:t>(</w:t>
      </w:r>
      <w:bookmarkEnd w:id="19"/>
      <w:r w:rsidRPr="00042C94">
        <w:rPr>
          <w:color w:val="000000" w:themeColor="text1"/>
          <w:u w:color="000000" w:themeColor="text1"/>
        </w:rPr>
        <w:t>3)</w:t>
      </w:r>
      <w:r w:rsidRPr="00042C94">
        <w:t xml:space="preserve"> </w:t>
      </w:r>
      <w:r w:rsidRPr="00042C94">
        <w:rPr>
          <w:color w:val="000000" w:themeColor="text1"/>
          <w:u w:color="000000" w:themeColor="text1"/>
        </w:rPr>
        <w:t>person</w:t>
      </w:r>
      <w:r w:rsidRPr="00A70F9C">
        <w:rPr>
          <w:color w:val="000000" w:themeColor="text1"/>
          <w:u w:color="000000" w:themeColor="text1"/>
        </w:rPr>
        <w:t>’</w:t>
      </w:r>
      <w:r w:rsidRPr="00042C94">
        <w:rPr>
          <w:color w:val="000000" w:themeColor="text1"/>
          <w:u w:color="000000" w:themeColor="text1"/>
        </w:rPr>
        <w:t>s actions were otherwise reasonable under the circumstances and he did not have the intent to harm the health, safety, or welfare of the child.</w:t>
      </w:r>
    </w:p>
    <w:p w:rsidRPr="00042C94" w:rsidR="00370F6B" w:rsidP="00370F6B" w:rsidRDefault="00370F6B" w14:paraId="414682FC" w14:textId="77777777">
      <w:pPr>
        <w:pStyle w:val="scnewcodesection"/>
      </w:pPr>
      <w:r w:rsidRPr="00042C94">
        <w:rPr>
          <w:color w:val="000000" w:themeColor="text1"/>
          <w:u w:color="000000" w:themeColor="text1"/>
        </w:rPr>
        <w:tab/>
      </w:r>
      <w:bookmarkStart w:name="ss_T16C3N930SD_lv2_d5468c7ab" w:id="20"/>
      <w:r w:rsidRPr="00042C94">
        <w:rPr>
          <w:color w:val="000000" w:themeColor="text1"/>
          <w:u w:color="000000" w:themeColor="text1"/>
        </w:rPr>
        <w:t>(</w:t>
      </w:r>
      <w:bookmarkEnd w:id="20"/>
      <w:r w:rsidRPr="00042C94">
        <w:rPr>
          <w:color w:val="000000" w:themeColor="text1"/>
          <w:u w:color="000000" w:themeColor="text1"/>
        </w:rPr>
        <w:t>D)</w:t>
      </w:r>
      <w:r w:rsidRPr="00042C94">
        <w:t xml:space="preserve"> </w:t>
      </w:r>
      <w:r w:rsidRPr="00042C94">
        <w:rPr>
          <w:color w:val="000000" w:themeColor="text1"/>
          <w:u w:color="000000" w:themeColor="text1"/>
        </w:rPr>
        <w:t>The penalties provided in this section are in addition to other penalties as provided by law for kidnapping or other more serious offenses as warranted and are not intended to be lesser</w:t>
      </w:r>
      <w:r>
        <w:rPr>
          <w:color w:val="000000" w:themeColor="text1"/>
          <w:u w:color="000000" w:themeColor="text1"/>
        </w:rPr>
        <w:noBreakHyphen/>
      </w:r>
      <w:r w:rsidRPr="00042C94">
        <w:rPr>
          <w:color w:val="000000" w:themeColor="text1"/>
          <w:u w:color="000000" w:themeColor="text1"/>
        </w:rPr>
        <w:t>included offenses of more serious offenses.</w:t>
      </w:r>
    </w:p>
    <w:p w:rsidRPr="00042C94" w:rsidR="00370F6B" w:rsidP="00370F6B" w:rsidRDefault="00370F6B" w14:paraId="491BD669" w14:textId="77777777">
      <w:pPr>
        <w:pStyle w:val="scemptyline"/>
      </w:pPr>
    </w:p>
    <w:p w:rsidR="00370F6B" w:rsidP="00370F6B" w:rsidRDefault="00370F6B" w14:paraId="4BFD6451" w14:textId="77777777">
      <w:pPr>
        <w:pStyle w:val="scnoncodifiedsection"/>
      </w:pPr>
      <w:bookmarkStart w:name="eff_date_section" w:id="21"/>
      <w:bookmarkStart w:name="bs_num_2_lastsection" w:id="22"/>
      <w:bookmarkEnd w:id="21"/>
      <w:r>
        <w:t>S</w:t>
      </w:r>
      <w:bookmarkEnd w:id="22"/>
      <w:r>
        <w:t>ECTION 2.</w:t>
      </w:r>
      <w:r>
        <w:tab/>
        <w:t>This act takes effect upon approval by the Governor.</w:t>
      </w:r>
    </w:p>
    <w:p w:rsidRPr="00DF3B44" w:rsidR="005516F6" w:rsidP="009E4191" w:rsidRDefault="00370F6B" w14:paraId="7389F665" w14:textId="78ECBEE7">
      <w:pPr>
        <w:pStyle w:val="scbillendxx"/>
      </w:pPr>
      <w:r>
        <w:noBreakHyphen/>
      </w:r>
      <w:r>
        <w:noBreakHyphen/>
      </w:r>
      <w:r>
        <w:noBreakHyphen/>
      </w:r>
      <w:r>
        <w:noBreakHyphen/>
        <w:t>XX</w:t>
      </w:r>
      <w:r>
        <w:noBreakHyphen/>
      </w:r>
      <w:r>
        <w:noBreakHyphen/>
      </w:r>
      <w:r>
        <w:noBreakHyphen/>
      </w:r>
      <w:r>
        <w:noBreakHyphen/>
      </w:r>
    </w:p>
    <w:sectPr w:rsidRPr="00DF3B44" w:rsidR="005516F6" w:rsidSect="004D21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D3BC26B" w:rsidR="00685035" w:rsidRPr="007B4AF7" w:rsidRDefault="004D21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0F6B">
              <w:rPr>
                <w:noProof/>
              </w:rPr>
              <w:t>LC-0086AHB23.docx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0F6B"/>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6BA0"/>
    <w:rsid w:val="004932AB"/>
    <w:rsid w:val="00494BEF"/>
    <w:rsid w:val="004A5512"/>
    <w:rsid w:val="004A6BE5"/>
    <w:rsid w:val="004B0C18"/>
    <w:rsid w:val="004C1A04"/>
    <w:rsid w:val="004C20BC"/>
    <w:rsid w:val="004C5C9A"/>
    <w:rsid w:val="004D1442"/>
    <w:rsid w:val="004D2182"/>
    <w:rsid w:val="004D3DCB"/>
    <w:rsid w:val="004E3DFC"/>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18BE"/>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2635"/>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15&amp;session=125&amp;summary=B" TargetMode="External" Id="Rc3ac20b518ad46a8" /><Relationship Type="http://schemas.openxmlformats.org/officeDocument/2006/relationships/hyperlink" Target="https://www.scstatehouse.gov/sess125_2023-2024/prever/3015_20221208.docx" TargetMode="External" Id="R5a70c711c356475a" /><Relationship Type="http://schemas.openxmlformats.org/officeDocument/2006/relationships/hyperlink" Target="h:\hj\20230110.docx" TargetMode="External" Id="R0a6825b0aa834205" /><Relationship Type="http://schemas.openxmlformats.org/officeDocument/2006/relationships/hyperlink" Target="h:\hj\20230110.docx" TargetMode="External" Id="Re0d3a4f9a7af46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30de53d2-2a69-4a4a-b0ba-92cb7eb39163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15c1f072-0b96-4f16-8841-aa85d48f511d</T_BILL_REQUEST_REQUEST>
  <T_BILL_R_ORIGINALDRAFT>20543031-0a6f-4d50-bf9a-85e931df0bec</T_BILL_R_ORIGINALDRAFT>
  <T_BILL_SPONSOR_SPONSOR>b2d30383-3035-4290-9b9c-35aeb0feacd8</T_BILL_SPONSOR_SPONSOR>
  <T_BILL_T_ACTNUMBER>None</T_BILL_T_ACTNUMBER>
  <T_BILL_T_BILLNAME>[3015]</T_BILL_T_BILLNAME>
  <T_BILL_T_BILLNUMBER>3015</T_BILL_T_BILLNUMBER>
  <T_BILL_T_BILLTITLE>to amend the South Carolina Code of Laws by adding Section 16-3-930 so as to DEFINE NECESSARY TERMS, CREATE THE OFFENSE OF LURING A CHILD INTO A CONVEYANCE, DWELLING, OR STRUCTURE, AND PROVIDE A PENALTY AND DEFENSES TO PROSECUTION.</T_BILL_T_BILLTITLE>
  <T_BILL_T_CHAMBER>house</T_BILL_T_CHAMBER>
  <T_BILL_T_FILENAME> </T_BILL_T_FILENAME>
  <T_BILL_T_LEGTYPE>bill_statewide</T_BILL_T_LEGTYPE>
  <T_BILL_T_RATNUMBER>None</T_BILL_T_RATNUMBER>
  <T_BILL_T_SECTIONS>[{"SectionUUID":"33761d06-e5a2-4989-a217-ca439fbe2ba8","SectionName":"code_section","SectionNumber":1,"SectionType":"code_section","CodeSections":[{"CodeSectionBookmarkName":"ns_T16C3N930_0af120ac1","IsConstitutionSection":false,"Identity":"16-3-930","IsNew":true,"SubSections":[{"Level":1,"Identity":"T16C3N930S1","SubSectionBookmarkName":"ss_T16C3N930S1_lv1_7a722746f","IsNewSubSection":false},{"Level":1,"Identity":"T16C3N930S2","SubSectionBookmarkName":"ss_T16C3N930S2_lv1_91f0d5c82","IsNewSubSection":false},{"Level":1,"Identity":"T16C3N930S3","SubSectionBookmarkName":"ss_T16C3N930S3_lv1_a46ec3961","IsNewSubSection":false},{"Level":1,"Identity":"T16C3N930S4","SubSectionBookmarkName":"ss_T16C3N930S4_lv1_859c866e5","IsNewSubSection":false},{"Level":2,"Identity":"T16C3N930SB","SubSectionBookmarkName":"ss_T16C3N930SB_lv2_c15a646a8","IsNewSubSection":false},{"Level":3,"Identity":"T16C3N930S1","SubSectionBookmarkName":"ss_T16C3N930S1_lv3_c1e4adfe6","IsNewSubSection":false},{"Level":4,"Identity":"T16C3N930Sa","SubSectionBookmarkName":"ss_T16C3N930Sa_lv4_5f1c93d29","IsNewSubSection":false},{"Level":4,"Identity":"T16C3N930Sb","SubSectionBookmarkName":"ss_T16C3N930Sb_lv4_46b7c0fc2","IsNewSubSection":false},{"Level":3,"Identity":"T16C3N930S2","SubSectionBookmarkName":"ss_T16C3N930S2_lv3_7a5ab9ef4","IsNewSubSection":false},{"Level":4,"Identity":"T16C3N930Sa","SubSectionBookmarkName":"ss_T16C3N930Sa_lv4_b74b11768","IsNewSubSection":false},{"Level":4,"Identity":"T16C3N930Sb","SubSectionBookmarkName":"ss_T16C3N930Sb_lv4_c13da6c24","IsNewSubSection":false},{"Level":2,"Identity":"T16C3N930SC","SubSectionBookmarkName":"ss_T16C3N930SC_lv2_9b557e9cc","IsNewSubSection":false},{"Level":3,"Identity":"T16C3N930S1","SubSectionBookmarkName":"ss_T16C3N930S1_lv3_3798b5e26","IsNewSubSection":false},{"Level":3,"Identity":"T16C3N930S2","SubSectionBookmarkName":"ss_T16C3N930S2_lv3_b5c191c48","IsNewSubSection":false},{"Level":3,"Identity":"T16C3N930S3","SubSectionBookmarkName":"ss_T16C3N930S3_lv3_d790f61c9","IsNewSubSection":false},{"Level":2,"Identity":"T16C3N930SD","SubSectionBookmarkName":"ss_T16C3N930SD_lv2_d5468c7ab","IsNewSubSection":false}],"TitleRelatedTo":"","TitleSoAsTo":" DEFINE NECESSARY TERMS, CREATE THE OFFENSE OF LURING A CHILD INTO A CONVEYANCE, DWELLING, OR STRUCTURE, AND PROVIDE A PENALTY AND DEFENSES TO PROSECUTION","Deleted":false}],"TitleText":"","DisableControls":false,"Deleted":false,"SectionBookmarkName":"bs_num_1_26bfa4dd1"},{"SectionUUID":"6caf5d71-ca77-4933-aed3-32e846a465af","SectionName":"standard_eff_date_section","SectionNumber":2,"SectionType":"drafting_clause","CodeSections":[],"TitleText":"","DisableControls":false,"Deleted":false,"SectionBookmarkName":"bs_num_2_lastsection"}]</T_BILL_T_SECTIONS>
  <T_BILL_T_SECTIONSHISTORY>[{"Id":1,"SectionsList":[{"SectionUUID":"33761d06-e5a2-4989-a217-ca439fbe2ba8","SectionName":"code_section","SectionNumber":1,"SectionType":"code_section","CodeSections":[{"CodeSectionBookmarkName":"ns_T16C3N930_0af120ac1","IsConstitutionSection":false,"Identity":"16-3-930","IsNew":true,"SubSections":[],"TitleRelatedTo":"","TitleSoAsTo":" DEFINE NECESSARY TERMS, CREATE THE OFFENSE OF LURING A CHILD INTO A CONVEYANCE, DWELLING, OR STRUCTURE, AND PROVIDE A PENALTY AND DEFENSES TO PROSECUTION","Deleted":false}],"TitleText":"","DisableControls":false,"Deleted":false,"SectionBookmarkName":"bs_num_1_26bfa4dd1"},{"SectionUUID":"6caf5d71-ca77-4933-aed3-32e846a465af","SectionName":"standard_eff_date_section","SectionNumber":2,"SectionType":"drafting_clause","CodeSections":[],"TitleText":"","DisableControls":false,"Deleted":false,"SectionBookmarkName":"bs_num_2_lastsection"}],"Timestamp":"2022-11-30T16:15:27.8051882-05:00","Username":null},{"Id":2,"SectionsList":[{"SectionUUID":"33761d06-e5a2-4989-a217-ca439fbe2ba8","SectionName":"code_section","SectionNumber":1,"SectionType":"code_section","CodeSections":[{"CodeSectionBookmarkName":"ns_T16C3N930_0af120ac1","IsConstitutionSection":false,"Identity":"16-3-930","IsNew":true,"SubSections":[{"Level":1,"Identity":"T16C3N930S1","SubSectionBookmarkName":"ss_T16C3N930S1_lv1_7a722746f","IsNewSubSection":false},{"Level":1,"Identity":"T16C3N930S2","SubSectionBookmarkName":"ss_T16C3N930S2_lv1_91f0d5c82","IsNewSubSection":false},{"Level":1,"Identity":"T16C3N930S3","SubSectionBookmarkName":"ss_T16C3N930S3_lv1_a46ec3961","IsNewSubSection":false},{"Level":1,"Identity":"T16C3N930S4","SubSectionBookmarkName":"ss_T16C3N930S4_lv1_859c866e5","IsNewSubSection":false},{"Level":2,"Identity":"T16C3N930SB","SubSectionBookmarkName":"ss_T16C3N930SB_lv2_c15a646a8","IsNewSubSection":false},{"Level":3,"Identity":"T16C3N930S1","SubSectionBookmarkName":"ss_T16C3N930S1_lv3_c1e4adfe6","IsNewSubSection":false},{"Level":4,"Identity":"T16C3N930Sa","SubSectionBookmarkName":"ss_T16C3N930Sa_lv4_5f1c93d29","IsNewSubSection":false},{"Level":4,"Identity":"T16C3N930Sb","SubSectionBookmarkName":"ss_T16C3N930Sb_lv4_46b7c0fc2","IsNewSubSection":false},{"Level":3,"Identity":"T16C3N930S2","SubSectionBookmarkName":"ss_T16C3N930S2_lv3_7a5ab9ef4","IsNewSubSection":false},{"Level":4,"Identity":"T16C3N930Sa","SubSectionBookmarkName":"ss_T16C3N930Sa_lv4_b74b11768","IsNewSubSection":false},{"Level":4,"Identity":"T16C3N930Sb","SubSectionBookmarkName":"ss_T16C3N930Sb_lv4_c13da6c24","IsNewSubSection":false},{"Level":2,"Identity":"T16C3N930SC","SubSectionBookmarkName":"ss_T16C3N930SC_lv2_9b557e9cc","IsNewSubSection":false},{"Level":3,"Identity":"T16C3N930S1","SubSectionBookmarkName":"ss_T16C3N930S1_lv3_3798b5e26","IsNewSubSection":false},{"Level":3,"Identity":"T16C3N930S2","SubSectionBookmarkName":"ss_T16C3N930S2_lv3_b5c191c48","IsNewSubSection":false},{"Level":3,"Identity":"T16C3N930S3","SubSectionBookmarkName":"ss_T16C3N930S3_lv3_d790f61c9","IsNewSubSection":false},{"Level":2,"Identity":"T16C3N930SD","SubSectionBookmarkName":"ss_T16C3N930SD_lv2_d5468c7ab","IsNewSubSection":false}],"TitleRelatedTo":"","TitleSoAsTo":" DEFINE NECESSARY TERMS, CREATE THE OFFENSE OF LURING A CHILD INTO A CONVEYANCE, DWELLING, OR STRUCTURE, AND PROVIDE A PENALTY AND DEFENSES TO PROSECUTION","Deleted":false}],"TitleText":"","DisableControls":false,"Deleted":false,"SectionBookmarkName":"bs_num_1_26bfa4dd1"},{"SectionUUID":"6caf5d71-ca77-4933-aed3-32e846a465af","SectionName":"standard_eff_date_section","SectionNumber":2,"SectionType":"drafting_clause","CodeSections":[],"TitleText":"","DisableControls":false,"Deleted":false,"SectionBookmarkName":"bs_num_2_lastsection"}],"Timestamp":"2022-12-01T09:58:52.1726586-05:00","Username":"nikidowney@scstatehouse.gov"}]</T_BILL_T_SECTIONSHISTORY>
  <T_BILL_T_SUBJECT>Luring a child</T_BILL_T_SUBJECT>
  <T_BILL_UR_DRAFTER>ashleyharwellbeach@scstatehouse.gov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2493</Characters>
  <Application>Microsoft Office Word</Application>
  <DocSecurity>0</DocSecurity>
  <Lines>56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19</cp:revision>
  <dcterms:created xsi:type="dcterms:W3CDTF">2022-06-03T11:45:00Z</dcterms:created>
  <dcterms:modified xsi:type="dcterms:W3CDTF">2022-12-01T14:58:00Z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