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LC-0056AHB23.docx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Tort Claims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aaa7ba4296d4e20">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5f47b0c4e294e86">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49772eccbf44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b3686a99154b8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07C3" w14:paraId="40FEFADA" w14:textId="1D340DB5">
          <w:pPr>
            <w:pStyle w:val="scbilltitle"/>
            <w:tabs>
              <w:tab w:val="left" w:pos="2104"/>
            </w:tabs>
          </w:pPr>
          <w:r>
            <w:t>to amend the South Carolina Code of Laws by amending Section 15-78-60, relating to the tort claims act and Exceptions to waiver of immunity, so as to DELETE THE EXCEPTION FOR INSTITUTION OR PROSECUTION OF ANY JUDICIAL OR ADMINISTRATIVE PROCEEDING.</w:t>
          </w:r>
        </w:p>
      </w:sdtContent>
    </w:sdt>
    <w:bookmarkStart w:name="at_e3796f386" w:displacedByCustomXml="prev" w:id="0"/>
    <w:bookmarkEnd w:id="0"/>
    <w:p w:rsidRPr="00DF3B44" w:rsidR="006C18F0" w:rsidP="006C18F0" w:rsidRDefault="006C18F0" w14:paraId="5BAAC1B7" w14:textId="77777777">
      <w:pPr>
        <w:pStyle w:val="scbillwhereasclause"/>
      </w:pPr>
    </w:p>
    <w:p w:rsidR="00CB0B6B" w:rsidP="00CB0B6B" w:rsidRDefault="00CB0B6B" w14:paraId="69F3D8B3" w14:textId="77777777">
      <w:pPr>
        <w:pStyle w:val="scenactingwords"/>
      </w:pPr>
      <w:bookmarkStart w:name="ew_d21eec3e7" w:id="1"/>
      <w:r>
        <w:t>B</w:t>
      </w:r>
      <w:bookmarkEnd w:id="1"/>
      <w:r>
        <w:t>e it enacted by the General Assembly of the State of South Carolina:</w:t>
      </w:r>
    </w:p>
    <w:p w:rsidR="00CB0B6B" w:rsidP="00CB0B6B" w:rsidRDefault="00CB0B6B" w14:paraId="4ACD31AE" w14:textId="77777777">
      <w:pPr>
        <w:pStyle w:val="scemptyline"/>
      </w:pPr>
    </w:p>
    <w:p w:rsidR="00CB0B6B" w:rsidP="00CB0B6B" w:rsidRDefault="00CB0B6B" w14:paraId="3CF7B435" w14:textId="5E726106">
      <w:pPr>
        <w:pStyle w:val="scdirectionallanguage"/>
      </w:pPr>
      <w:bookmarkStart w:name="bs_num_1_479119dfd" w:id="2"/>
      <w:r>
        <w:t>S</w:t>
      </w:r>
      <w:bookmarkEnd w:id="2"/>
      <w:r>
        <w:t>ECTION 1.</w:t>
      </w:r>
      <w:r>
        <w:tab/>
      </w:r>
      <w:bookmarkStart w:name="dl_f0f4eb6b7" w:id="3"/>
      <w:r>
        <w:t>S</w:t>
      </w:r>
      <w:bookmarkEnd w:id="3"/>
      <w:r>
        <w:t>ection 15</w:t>
      </w:r>
      <w:r>
        <w:noBreakHyphen/>
        <w:t>78</w:t>
      </w:r>
      <w:r>
        <w:noBreakHyphen/>
        <w:t xml:space="preserve">60 of the </w:t>
      </w:r>
      <w:r w:rsidR="00686D6E">
        <w:t>S.C.</w:t>
      </w:r>
      <w:r>
        <w:t xml:space="preserve"> Code is amended to read:</w:t>
      </w:r>
    </w:p>
    <w:p w:rsidR="00CB0B6B" w:rsidP="00CB0B6B" w:rsidRDefault="00CB0B6B" w14:paraId="05C9207C" w14:textId="77777777">
      <w:pPr>
        <w:pStyle w:val="scemptyline"/>
      </w:pPr>
    </w:p>
    <w:p w:rsidR="00CB0B6B" w:rsidP="00CB0B6B" w:rsidRDefault="00CB0B6B" w14:paraId="0FEFF69D" w14:textId="77777777">
      <w:pPr>
        <w:pStyle w:val="sccodifiedsection"/>
      </w:pPr>
      <w:r>
        <w:tab/>
      </w:r>
      <w:bookmarkStart w:name="cs_T15C78N60_3ab8eb4b6" w:id="4"/>
      <w:r>
        <w:t>S</w:t>
      </w:r>
      <w:bookmarkEnd w:id="4"/>
      <w:r>
        <w:t>ection 15</w:t>
      </w:r>
      <w:r>
        <w:noBreakHyphen/>
        <w:t>78</w:t>
      </w:r>
      <w:r>
        <w:noBreakHyphen/>
        <w:t>60.</w:t>
      </w:r>
      <w:r>
        <w:tab/>
      </w:r>
      <w:r w:rsidRPr="00837609">
        <w:t>The governmental entity is not liable for a loss resulting from:</w:t>
      </w:r>
    </w:p>
    <w:p w:rsidR="00CB0B6B" w:rsidP="00CB0B6B" w:rsidRDefault="00CB0B6B" w14:paraId="03D4960B" w14:textId="77777777">
      <w:pPr>
        <w:pStyle w:val="sccodifiedsection"/>
      </w:pPr>
      <w:r w:rsidRPr="00837609">
        <w:tab/>
      </w:r>
      <w:bookmarkStart w:name="ss_T15C78N60S1_lv1_5983594b1" w:id="5"/>
      <w:r w:rsidRPr="00837609">
        <w:t>(</w:t>
      </w:r>
      <w:bookmarkEnd w:id="5"/>
      <w:r w:rsidRPr="00837609">
        <w:t>1)</w:t>
      </w:r>
      <w:r>
        <w:t xml:space="preserve"> </w:t>
      </w:r>
      <w:r w:rsidRPr="00837609">
        <w:t>legislative, judicial, or quasi</w:t>
      </w:r>
      <w:r>
        <w:noBreakHyphen/>
      </w:r>
      <w:r w:rsidRPr="00837609">
        <w:t>judicial action or inaction;</w:t>
      </w:r>
    </w:p>
    <w:p w:rsidR="00CB0B6B" w:rsidP="00CB0B6B" w:rsidRDefault="00CB0B6B" w14:paraId="0D8CCF88" w14:textId="77777777">
      <w:pPr>
        <w:pStyle w:val="sccodifiedsection"/>
      </w:pPr>
      <w:r w:rsidRPr="00837609">
        <w:tab/>
      </w:r>
      <w:bookmarkStart w:name="ss_T15C78N60S2_lv1_09ba2bbc4" w:id="6"/>
      <w:r w:rsidRPr="00837609">
        <w:t>(</w:t>
      </w:r>
      <w:bookmarkEnd w:id="6"/>
      <w:r w:rsidRPr="00837609">
        <w:t>2)</w:t>
      </w:r>
      <w:r>
        <w:t xml:space="preserve"> </w:t>
      </w:r>
      <w:r w:rsidRPr="00837609">
        <w:t>administrative action or inaction of a legislative, judicial, or quasi</w:t>
      </w:r>
      <w:r>
        <w:noBreakHyphen/>
      </w:r>
      <w:r w:rsidRPr="00837609">
        <w:t>judicial nature;</w:t>
      </w:r>
    </w:p>
    <w:p w:rsidR="00CB0B6B" w:rsidP="00CB0B6B" w:rsidRDefault="00CB0B6B" w14:paraId="6E025C56" w14:textId="77777777">
      <w:pPr>
        <w:pStyle w:val="sccodifiedsection"/>
      </w:pPr>
      <w:r w:rsidRPr="00837609">
        <w:tab/>
      </w:r>
      <w:bookmarkStart w:name="ss_T15C78N60S3_lv1_80a6d25a6" w:id="7"/>
      <w:r w:rsidRPr="00837609">
        <w:t>(</w:t>
      </w:r>
      <w:bookmarkEnd w:id="7"/>
      <w:r w:rsidRPr="00837609">
        <w:t>3)</w:t>
      </w:r>
      <w:r>
        <w:t xml:space="preserve"> </w:t>
      </w:r>
      <w:r w:rsidRPr="00837609">
        <w:t>execution, enforcement, or implementation of the orders of any court or execution, enforcement, or lawful implementation of any process;</w:t>
      </w:r>
    </w:p>
    <w:p w:rsidR="00CB0B6B" w:rsidP="00CB0B6B" w:rsidRDefault="00CB0B6B" w14:paraId="6B9D3777" w14:textId="77777777">
      <w:pPr>
        <w:pStyle w:val="sccodifiedsection"/>
      </w:pPr>
      <w:r w:rsidRPr="00837609">
        <w:tab/>
      </w:r>
      <w:bookmarkStart w:name="ss_T15C78N60S4_lv1_e96639a57" w:id="8"/>
      <w:r w:rsidRPr="00837609">
        <w:t>(</w:t>
      </w:r>
      <w:bookmarkEnd w:id="8"/>
      <w:r w:rsidRPr="00837609">
        <w:t>4)</w:t>
      </w:r>
      <w:r>
        <w:t xml:space="preserve"> </w:t>
      </w:r>
      <w:r w:rsidRPr="00837609">
        <w:t>adoption, enforcement, or compliance with any law or failure to adopt or enforce any law, whether valid or invalid, including, but not limited to, any charter, provision, ordinance, resolution, rule, regulation, or written policies;</w:t>
      </w:r>
    </w:p>
    <w:p w:rsidR="00CB0B6B" w:rsidP="00CB0B6B" w:rsidRDefault="00CB0B6B" w14:paraId="0965C38C" w14:textId="77777777">
      <w:pPr>
        <w:pStyle w:val="sccodifiedsection"/>
      </w:pPr>
      <w:r w:rsidRPr="00837609">
        <w:tab/>
      </w:r>
      <w:bookmarkStart w:name="ss_T15C78N60S5_lv1_39b95ceb8" w:id="9"/>
      <w:r w:rsidRPr="00837609">
        <w:t>(</w:t>
      </w:r>
      <w:bookmarkEnd w:id="9"/>
      <w:r w:rsidRPr="00837609">
        <w:t>5)</w:t>
      </w:r>
      <w:r>
        <w:t xml:space="preserve"> </w:t>
      </w:r>
      <w:r w:rsidRPr="00837609">
        <w:t>the exercise of discretion or judgment by the governmental entity or employee or the performance or failure to perform any act or service which is in the discretion or judgment of the governmental entity or employee;</w:t>
      </w:r>
    </w:p>
    <w:p w:rsidR="00CB0B6B" w:rsidP="00CB0B6B" w:rsidRDefault="00CB0B6B" w14:paraId="200B9A51" w14:textId="77777777">
      <w:pPr>
        <w:pStyle w:val="sccodifiedsection"/>
      </w:pPr>
      <w:r w:rsidRPr="00837609">
        <w:tab/>
      </w:r>
      <w:bookmarkStart w:name="ss_T15C78N60S6_lv1_bd2a49d86" w:id="10"/>
      <w:r w:rsidRPr="00837609">
        <w:t>(</w:t>
      </w:r>
      <w:bookmarkEnd w:id="10"/>
      <w:r w:rsidRPr="00837609">
        <w:t>6)</w:t>
      </w:r>
      <w:r>
        <w:t xml:space="preserve"> </w:t>
      </w:r>
      <w:r w:rsidRPr="00837609">
        <w:t>civil disobedience, riot, insurrection, or rebellion or the failure to provide the method of providing police or fire protection;</w:t>
      </w:r>
    </w:p>
    <w:p w:rsidR="00CB0B6B" w:rsidP="00CB0B6B" w:rsidRDefault="00CB0B6B" w14:paraId="782BE1B3" w14:textId="77777777">
      <w:pPr>
        <w:pStyle w:val="sccodifiedsection"/>
      </w:pPr>
      <w:r w:rsidRPr="00837609">
        <w:tab/>
      </w:r>
      <w:bookmarkStart w:name="ss_T15C78N60S7_lv1_97738c7e3" w:id="11"/>
      <w:r w:rsidRPr="00837609">
        <w:t>(</w:t>
      </w:r>
      <w:bookmarkEnd w:id="11"/>
      <w:r w:rsidRPr="00837609">
        <w:t>7)</w:t>
      </w:r>
      <w:r>
        <w:t xml:space="preserve"> </w:t>
      </w:r>
      <w:r w:rsidRPr="00837609">
        <w:t>a nuisance;</w:t>
      </w:r>
    </w:p>
    <w:p w:rsidR="00CB0B6B" w:rsidP="00CB0B6B" w:rsidRDefault="00CB0B6B" w14:paraId="467E8CC8" w14:textId="77777777">
      <w:pPr>
        <w:pStyle w:val="sccodifiedsection"/>
      </w:pPr>
      <w:r w:rsidRPr="00837609">
        <w:tab/>
      </w:r>
      <w:bookmarkStart w:name="ss_T15C78N60S8_lv1_af7aed349" w:id="12"/>
      <w:r w:rsidRPr="00837609">
        <w:t>(</w:t>
      </w:r>
      <w:bookmarkEnd w:id="12"/>
      <w:r w:rsidRPr="00837609">
        <w:t>8)</w:t>
      </w:r>
      <w:r>
        <w:t xml:space="preserve"> </w:t>
      </w:r>
      <w:r w:rsidRPr="00837609">
        <w:t>snow or ice conditions or temporary or natural conditions on any public way or other public place due to weather conditions unless the snow or ice thereon is affirmatively caused by a negligent act of the employee;</w:t>
      </w:r>
    </w:p>
    <w:p w:rsidR="00CB0B6B" w:rsidP="00CB0B6B" w:rsidRDefault="00CB0B6B" w14:paraId="7FEBBF20" w14:textId="77777777">
      <w:pPr>
        <w:pStyle w:val="sccodifiedsection"/>
      </w:pPr>
      <w:r w:rsidRPr="00837609">
        <w:tab/>
      </w:r>
      <w:bookmarkStart w:name="ss_T15C78N60S9_lv1_2b1e7d275" w:id="13"/>
      <w:r w:rsidRPr="00837609">
        <w:t>(</w:t>
      </w:r>
      <w:bookmarkEnd w:id="13"/>
      <w:r w:rsidRPr="00837609">
        <w:t>9)</w:t>
      </w:r>
      <w:r>
        <w:t xml:space="preserve"> </w:t>
      </w:r>
      <w:r w:rsidRPr="00837609">
        <w:t>entry upon any property where the entry is expressly or impliedly authorized by law;</w:t>
      </w:r>
    </w:p>
    <w:p w:rsidR="00CB0B6B" w:rsidP="00CB0B6B" w:rsidRDefault="00CB0B6B" w14:paraId="1210331A" w14:textId="77777777">
      <w:pPr>
        <w:pStyle w:val="sccodifiedsection"/>
      </w:pPr>
      <w:r w:rsidRPr="00837609">
        <w:tab/>
      </w:r>
      <w:bookmarkStart w:name="ss_T15C78N60S10_lv1_cf635c859" w:id="14"/>
      <w:r w:rsidRPr="00837609">
        <w:t>(</w:t>
      </w:r>
      <w:bookmarkEnd w:id="14"/>
      <w:r w:rsidRPr="00837609">
        <w:t>10)</w:t>
      </w:r>
      <w:r>
        <w:t xml:space="preserve"> </w:t>
      </w:r>
      <w:r w:rsidRPr="00837609">
        <w:t>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CB0B6B" w:rsidP="00CB0B6B" w:rsidRDefault="00CB0B6B" w14:paraId="12852552" w14:textId="77777777">
      <w:pPr>
        <w:pStyle w:val="sccodifiedsection"/>
      </w:pPr>
      <w:r w:rsidRPr="00837609">
        <w:lastRenderedPageBreak/>
        <w:tab/>
      </w:r>
      <w:bookmarkStart w:name="ss_T15C78N60S11_lv1_4df099a95" w:id="15"/>
      <w:r w:rsidRPr="00837609">
        <w:t>(</w:t>
      </w:r>
      <w:bookmarkEnd w:id="15"/>
      <w:r w:rsidRPr="00837609">
        <w:t>11)</w:t>
      </w:r>
      <w:r>
        <w:t xml:space="preserve"> </w:t>
      </w:r>
      <w:r w:rsidRPr="00837609">
        <w:t>assessment or collection of taxes or special assessments or enforcement of tax laws;</w:t>
      </w:r>
    </w:p>
    <w:p w:rsidR="00CB0B6B" w:rsidP="00CB0B6B" w:rsidRDefault="00CB0B6B" w14:paraId="18F56919" w14:textId="77777777">
      <w:pPr>
        <w:pStyle w:val="sccodifiedsection"/>
      </w:pPr>
      <w:r w:rsidRPr="00837609">
        <w:tab/>
      </w:r>
      <w:bookmarkStart w:name="ss_T15C78N60S12_lv1_9a884cb5a" w:id="16"/>
      <w:r w:rsidRPr="00837609">
        <w:t>(</w:t>
      </w:r>
      <w:bookmarkEnd w:id="16"/>
      <w:r w:rsidRPr="00837609">
        <w:t>12)</w:t>
      </w:r>
      <w:r>
        <w:t xml:space="preserve"> </w:t>
      </w:r>
      <w:r w:rsidRPr="00837609">
        <w:t>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CB0B6B" w:rsidP="00CB0B6B" w:rsidRDefault="00CB0B6B" w14:paraId="19CDA14D" w14:textId="77777777">
      <w:pPr>
        <w:pStyle w:val="sccodifiedsection"/>
      </w:pPr>
      <w:r w:rsidRPr="00837609">
        <w:tab/>
      </w:r>
      <w:bookmarkStart w:name="ss_T15C78N60S13_lv1_89c2fde4b" w:id="17"/>
      <w:r w:rsidRPr="00837609">
        <w:t>(</w:t>
      </w:r>
      <w:bookmarkEnd w:id="17"/>
      <w:r w:rsidRPr="00837609">
        <w:t>13)</w:t>
      </w:r>
      <w:r>
        <w:t xml:space="preserve"> </w:t>
      </w:r>
      <w:r w:rsidRPr="00837609">
        <w:t>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CB0B6B" w:rsidP="00CB0B6B" w:rsidRDefault="00CB0B6B" w14:paraId="00B1C9D0" w14:textId="77777777">
      <w:pPr>
        <w:pStyle w:val="sccodifiedsection"/>
      </w:pPr>
      <w:r w:rsidRPr="00837609">
        <w:tab/>
      </w:r>
      <w:bookmarkStart w:name="ss_T15C78N60S14_lv1_be2f58b06" w:id="18"/>
      <w:r w:rsidRPr="00837609">
        <w:t>(</w:t>
      </w:r>
      <w:bookmarkEnd w:id="18"/>
      <w:r w:rsidRPr="00837609">
        <w:t>14)</w:t>
      </w:r>
      <w:r>
        <w:t xml:space="preserve"> </w:t>
      </w:r>
      <w:r w:rsidRPr="00837609">
        <w:t>any claim covered by the South Carolina Workers</w:t>
      </w:r>
      <w:r w:rsidRPr="001014A4">
        <w:t>’</w:t>
      </w:r>
      <w:r>
        <w:t xml:space="preserve"> Compens</w:t>
      </w:r>
      <w:r w:rsidRPr="00837609">
        <w:t>ation Act, except claims by or on behalf of an injured employee to recover damages from any person other than the employer, the South Carolina Unemployment Compensation Act, or the South Carolina State Employee</w:t>
      </w:r>
      <w:r w:rsidRPr="001014A4">
        <w:t>’</w:t>
      </w:r>
      <w:r w:rsidRPr="00837609">
        <w:t>s Grievance Act;</w:t>
      </w:r>
    </w:p>
    <w:p w:rsidR="00CB0B6B" w:rsidP="00CB0B6B" w:rsidRDefault="00CB0B6B" w14:paraId="3F97E4F0" w14:textId="77777777">
      <w:pPr>
        <w:pStyle w:val="sccodifiedsection"/>
      </w:pPr>
      <w:r w:rsidRPr="00837609">
        <w:tab/>
      </w:r>
      <w:bookmarkStart w:name="ss_T15C78N60S15_lv1_a3278981e" w:id="19"/>
      <w:r w:rsidRPr="00837609">
        <w:t>(</w:t>
      </w:r>
      <w:bookmarkEnd w:id="19"/>
      <w:r w:rsidRPr="00837609">
        <w:t>15)</w:t>
      </w:r>
      <w:r>
        <w:t xml:space="preserve"> </w:t>
      </w:r>
      <w:r w:rsidRPr="00837609">
        <w:t>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CB0B6B" w:rsidP="00CB0B6B" w:rsidRDefault="00CB0B6B" w14:paraId="4136A3C1" w14:textId="77777777">
      <w:pPr>
        <w:pStyle w:val="sccodifiedsection"/>
      </w:pPr>
      <w:r>
        <w:tab/>
      </w:r>
      <w:bookmarkStart w:name="ss_T15C78N60S16_lv1_f8245e70a" w:id="20"/>
      <w:r>
        <w:t>(</w:t>
      </w:r>
      <w:bookmarkEnd w:id="20"/>
      <w:r>
        <w:t xml:space="preserve">16) </w:t>
      </w:r>
      <w:r w:rsidRPr="00837609">
        <w:t>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CB0B6B" w:rsidP="00CB0B6B" w:rsidRDefault="00CB0B6B" w14:paraId="6834FCE0" w14:textId="77777777">
      <w:pPr>
        <w:pStyle w:val="sccodifiedsection"/>
      </w:pPr>
      <w:r>
        <w:tab/>
      </w:r>
      <w:bookmarkStart w:name="ss_T15C78N60S17_lv1_8760c51df" w:id="21"/>
      <w:r>
        <w:t>(</w:t>
      </w:r>
      <w:bookmarkEnd w:id="21"/>
      <w:r>
        <w:t xml:space="preserve">17) </w:t>
      </w:r>
      <w:r w:rsidRPr="00837609">
        <w:t>employee conduct outside the scope of his official duties or which constitutes actual fraud, actual malice, intent to harm, or a crime involving moral turpitude;</w:t>
      </w:r>
    </w:p>
    <w:p w:rsidR="00CB0B6B" w:rsidP="00CB0B6B" w:rsidRDefault="00CB0B6B" w14:paraId="53D60E71" w14:textId="77777777">
      <w:pPr>
        <w:pStyle w:val="sccodifiedsection"/>
      </w:pPr>
      <w:r w:rsidRPr="00837609">
        <w:lastRenderedPageBreak/>
        <w:tab/>
      </w:r>
      <w:bookmarkStart w:name="ss_T15C78N60S18_lv1_1781ca735" w:id="22"/>
      <w:r w:rsidRPr="00837609">
        <w:t>(</w:t>
      </w:r>
      <w:bookmarkEnd w:id="22"/>
      <w:r w:rsidRPr="00837609">
        <w:t>18)</w:t>
      </w:r>
      <w:r>
        <w:t xml:space="preserve"> </w:t>
      </w:r>
      <w:r w:rsidRPr="00837609">
        <w:t>imposition or establishment of a quarantine by a governmental entity, whether the quarantine relates to persons or property;</w:t>
      </w:r>
    </w:p>
    <w:p w:rsidR="00CB0B6B" w:rsidP="00CB0B6B" w:rsidRDefault="00CB0B6B" w14:paraId="55F4E28F" w14:textId="77777777">
      <w:pPr>
        <w:pStyle w:val="sccodifiedsection"/>
      </w:pPr>
      <w:r>
        <w:tab/>
      </w:r>
      <w:bookmarkStart w:name="ss_T15C78N60S19_lv1_269312ddf" w:id="23"/>
      <w:r>
        <w:t>(</w:t>
      </w:r>
      <w:bookmarkEnd w:id="23"/>
      <w:r>
        <w:t xml:space="preserve">19) </w:t>
      </w:r>
      <w:r w:rsidRPr="00837609">
        <w:t>emergency preparedness activities and activities of the South Carolina National Guard and South Carolina State Guard while engaged in state or federal training or duty. This exemption does not apply to vehicular accidents;</w:t>
      </w:r>
    </w:p>
    <w:p w:rsidR="00CB0B6B" w:rsidP="00CB0B6B" w:rsidRDefault="00CB0B6B" w14:paraId="2EA47C2A" w14:textId="77777777">
      <w:pPr>
        <w:pStyle w:val="sccodifiedsection"/>
      </w:pPr>
      <w:r>
        <w:tab/>
      </w:r>
      <w:bookmarkStart w:name="ss_T15C78N60S20_lv1_98f865fe7" w:id="24"/>
      <w:r>
        <w:t>(</w:t>
      </w:r>
      <w:bookmarkEnd w:id="24"/>
      <w:r>
        <w:t xml:space="preserve">20) </w:t>
      </w:r>
      <w:r w:rsidRPr="00837609">
        <w:t>an act or omission of a person other than an employee including but not limited to the criminal actions of third persons;</w:t>
      </w:r>
    </w:p>
    <w:p w:rsidR="00CB0B6B" w:rsidP="00CB0B6B" w:rsidRDefault="00CB0B6B" w14:paraId="773C2687" w14:textId="77777777">
      <w:pPr>
        <w:pStyle w:val="sccodifiedsection"/>
      </w:pPr>
      <w:r>
        <w:tab/>
      </w:r>
      <w:bookmarkStart w:name="ss_T15C78N60S21_lv1_20c76e870" w:id="25"/>
      <w:r>
        <w:t>(</w:t>
      </w:r>
      <w:bookmarkEnd w:id="25"/>
      <w:r>
        <w:t xml:space="preserve">21) </w:t>
      </w:r>
      <w:r w:rsidRPr="00837609">
        <w:t>the decision to or implementation of release, discharge, parole, or furlough of any persons in the custody of any governmental entity, including but not limited to a prisoner, inmate, juvenile, patient, or client or the escape of these persons;</w:t>
      </w:r>
    </w:p>
    <w:p w:rsidR="00CB0B6B" w:rsidP="00CB0B6B" w:rsidRDefault="00CB0B6B" w14:paraId="599F0FFD" w14:textId="77777777">
      <w:pPr>
        <w:pStyle w:val="sccodifiedsection"/>
      </w:pPr>
      <w:r>
        <w:tab/>
      </w:r>
      <w:bookmarkStart w:name="ss_T15C78N60S22_lv1_e9479da45" w:id="26"/>
      <w:r>
        <w:t>(</w:t>
      </w:r>
      <w:bookmarkEnd w:id="26"/>
      <w:r>
        <w:t xml:space="preserve">22) </w:t>
      </w:r>
      <w:r w:rsidRPr="00837609">
        <w:t>termination or reduction of benefits under a public assistance program;</w:t>
      </w:r>
    </w:p>
    <w:p w:rsidR="00CB0B6B" w:rsidP="00CB0B6B" w:rsidRDefault="00CB0B6B" w14:paraId="46353BFE" w14:textId="77777777">
      <w:pPr>
        <w:pStyle w:val="sccodifiedsection"/>
      </w:pPr>
      <w:r>
        <w:tab/>
      </w:r>
      <w:bookmarkStart w:name="ss_T15C78N60S23_lv1_7db2001ad" w:id="27"/>
      <w:r>
        <w:t>(</w:t>
      </w:r>
      <w:bookmarkEnd w:id="27"/>
      <w:r>
        <w:t xml:space="preserve">23) </w:t>
      </w:r>
      <w:r>
        <w:rPr>
          <w:rStyle w:val="scstrike"/>
        </w:rPr>
        <w:t>institution or prosecution of any judicial or administrative proceeding;</w:t>
      </w:r>
    </w:p>
    <w:p w:rsidR="00CB0B6B" w:rsidP="00CB0B6B" w:rsidRDefault="00CB0B6B" w14:paraId="034B6C60" w14:textId="77777777">
      <w:pPr>
        <w:pStyle w:val="sccodifiedsection"/>
      </w:pPr>
      <w:r w:rsidRPr="00837609">
        <w:tab/>
      </w:r>
      <w:bookmarkStart w:name="ss_T15C78N60S24_lv1_a5fd94344" w:id="28"/>
      <w:r>
        <w:rPr>
          <w:rStyle w:val="scstrike"/>
        </w:rPr>
        <w:t>(</w:t>
      </w:r>
      <w:bookmarkEnd w:id="28"/>
      <w:r>
        <w:rPr>
          <w:rStyle w:val="scstrike"/>
        </w:rPr>
        <w:t>24)</w:t>
      </w:r>
      <w:r>
        <w:t xml:space="preserve"> </w:t>
      </w:r>
      <w:r w:rsidRPr="00837609">
        <w:t>holding or conduct of elections;</w:t>
      </w:r>
    </w:p>
    <w:p w:rsidR="00CB0B6B" w:rsidP="00CB0B6B" w:rsidRDefault="00CB0B6B" w14:paraId="7F893DF7" w14:textId="77777777">
      <w:pPr>
        <w:pStyle w:val="sccodifiedsection"/>
      </w:pPr>
      <w:r w:rsidRPr="00837609">
        <w:tab/>
      </w:r>
      <w:bookmarkStart w:name="ss_T15C78N60S25_lv1_3e235f7e0" w:id="29"/>
      <w:r>
        <w:rPr>
          <w:rStyle w:val="scstrike"/>
        </w:rPr>
        <w:t>(</w:t>
      </w:r>
      <w:bookmarkEnd w:id="29"/>
      <w:r>
        <w:rPr>
          <w:rStyle w:val="scstrike"/>
        </w:rPr>
        <w:t>25)</w:t>
      </w:r>
      <w:r>
        <w:rPr>
          <w:rStyle w:val="scinsert"/>
        </w:rPr>
        <w:t>(24)</w:t>
      </w:r>
      <w:r>
        <w:t xml:space="preserve"> </w:t>
      </w:r>
      <w:r w:rsidRPr="00837609">
        <w:t>responsibility or duty including</w:t>
      </w:r>
      <w:r>
        <w:rPr>
          <w:rStyle w:val="scinsert"/>
        </w:rPr>
        <w:t>,</w:t>
      </w:r>
      <w:r w:rsidRPr="00837609">
        <w:t xml:space="preserve"> but not limited to</w:t>
      </w:r>
      <w:r>
        <w:rPr>
          <w:rStyle w:val="scinsert"/>
        </w:rPr>
        <w:t>,</w:t>
      </w:r>
      <w:r>
        <w:t xml:space="preserve"> </w:t>
      </w:r>
      <w:r w:rsidRPr="00837609">
        <w:t>supervision, protection, control, confinement, or custody of any student, patient, prisoner, inmate, or client of any governmental entity, except when the responsibility or duty is exercised in a grossly negligent manner;</w:t>
      </w:r>
    </w:p>
    <w:p w:rsidRPr="006E0871" w:rsidR="00CB0B6B" w:rsidP="00CB0B6B" w:rsidRDefault="00CB0B6B" w14:paraId="4F1B3B8C" w14:textId="77777777">
      <w:pPr>
        <w:pStyle w:val="sccodifiedsection"/>
      </w:pPr>
      <w:r w:rsidRPr="00837609">
        <w:tab/>
      </w:r>
      <w:bookmarkStart w:name="ss_T15C78N60S26_lv1_59a4e1867" w:id="30"/>
      <w:r>
        <w:rPr>
          <w:rStyle w:val="scstrike"/>
        </w:rPr>
        <w:t>(</w:t>
      </w:r>
      <w:bookmarkEnd w:id="30"/>
      <w:r>
        <w:rPr>
          <w:rStyle w:val="scstrike"/>
        </w:rPr>
        <w:t>26)</w:t>
      </w:r>
      <w:r>
        <w:rPr>
          <w:rStyle w:val="scinsert"/>
        </w:rPr>
        <w:t>(25)</w:t>
      </w:r>
      <w:r>
        <w:t xml:space="preserve"> </w:t>
      </w:r>
      <w:r w:rsidRPr="00837609">
        <w:t>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r>
        <w:rPr>
          <w:rStyle w:val="scstrike"/>
        </w:rPr>
        <w:t>.</w:t>
      </w:r>
      <w:r>
        <w:rPr>
          <w:rStyle w:val="scinsert"/>
        </w:rPr>
        <w:t>;</w:t>
      </w:r>
    </w:p>
    <w:p w:rsidRPr="006E0871" w:rsidR="00CB0B6B" w:rsidP="00CB0B6B" w:rsidRDefault="00CB0B6B" w14:paraId="62C83C5B" w14:textId="77777777">
      <w:pPr>
        <w:pStyle w:val="sccodifiedsection"/>
      </w:pPr>
      <w:r w:rsidRPr="00837609">
        <w:tab/>
      </w:r>
      <w:bookmarkStart w:name="ss_T15C78N60S27_lv1_e7c2de76d" w:id="31"/>
      <w:r>
        <w:rPr>
          <w:rStyle w:val="scstrike"/>
        </w:rPr>
        <w:t>(</w:t>
      </w:r>
      <w:bookmarkEnd w:id="31"/>
      <w:r>
        <w:rPr>
          <w:rStyle w:val="scstrike"/>
        </w:rPr>
        <w:t>27)</w:t>
      </w:r>
      <w:r>
        <w:rPr>
          <w:rStyle w:val="scinsert"/>
        </w:rPr>
        <w:t>(26)</w:t>
      </w:r>
      <w:r>
        <w:t xml:space="preserve"> </w:t>
      </w:r>
      <w:r w:rsidRPr="00837609">
        <w:t>solicitations on streets and highways as authorized by the provisions of Section 5</w:t>
      </w:r>
      <w:r>
        <w:noBreakHyphen/>
      </w:r>
      <w:r w:rsidRPr="00837609">
        <w:t>27</w:t>
      </w:r>
      <w:r>
        <w:noBreakHyphen/>
      </w:r>
      <w:r w:rsidRPr="00837609">
        <w:t>910</w:t>
      </w:r>
      <w:r>
        <w:rPr>
          <w:rStyle w:val="scstrike"/>
        </w:rPr>
        <w:t>.</w:t>
      </w:r>
      <w:r>
        <w:rPr>
          <w:rStyle w:val="scinsert"/>
        </w:rPr>
        <w:t>;</w:t>
      </w:r>
    </w:p>
    <w:p w:rsidRPr="006E0871" w:rsidR="00CB0B6B" w:rsidP="00CB0B6B" w:rsidRDefault="00CB0B6B" w14:paraId="36C04860" w14:textId="77777777">
      <w:pPr>
        <w:pStyle w:val="sccodifiedsection"/>
      </w:pPr>
      <w:r w:rsidRPr="00837609">
        <w:tab/>
      </w:r>
      <w:bookmarkStart w:name="ss_T15C78N60S28_lv1_ff23f1ed7" w:id="32"/>
      <w:r>
        <w:rPr>
          <w:rStyle w:val="scstrike"/>
        </w:rPr>
        <w:t>(</w:t>
      </w:r>
      <w:bookmarkEnd w:id="32"/>
      <w:r>
        <w:rPr>
          <w:rStyle w:val="scstrike"/>
        </w:rPr>
        <w:t>28)</w:t>
      </w:r>
      <w:r>
        <w:rPr>
          <w:rStyle w:val="scinsert"/>
        </w:rPr>
        <w:t>(27)</w:t>
      </w:r>
      <w:r>
        <w:t xml:space="preserve"> </w:t>
      </w:r>
      <w:r>
        <w:rPr>
          <w:rStyle w:val="scstrike"/>
        </w:rPr>
        <w:t>Notification</w:t>
      </w:r>
      <w:r w:rsidRPr="00837609">
        <w:t xml:space="preserve"> </w:t>
      </w:r>
      <w:r>
        <w:rPr>
          <w:rStyle w:val="scinsert"/>
        </w:rPr>
        <w:t>notification</w:t>
      </w:r>
      <w:r>
        <w:t xml:space="preserve"> </w:t>
      </w:r>
      <w:r w:rsidRPr="00837609">
        <w:t>of any public school student</w:t>
      </w:r>
      <w:r w:rsidRPr="001014A4">
        <w:t>’</w:t>
      </w:r>
      <w:r w:rsidRPr="00837609">
        <w:t>s parent, legal guardian, or other person with whom a public school student resides of the student</w:t>
      </w:r>
      <w:r w:rsidRPr="001014A4">
        <w:t>’</w:t>
      </w:r>
      <w:r w:rsidRPr="00837609">
        <w:t>s suspected use of alcohol, controlled substance, prescription or nonprescription drugs by any public school administrator, principal, counselor, or teacher if such notification is made in good faith</w:t>
      </w:r>
      <w:r>
        <w:rPr>
          <w:rStyle w:val="scstrike"/>
        </w:rPr>
        <w:t>.</w:t>
      </w:r>
      <w:r>
        <w:rPr>
          <w:rStyle w:val="scinsert"/>
        </w:rPr>
        <w:t>;</w:t>
      </w:r>
    </w:p>
    <w:p w:rsidRPr="006E0871" w:rsidR="00CB0B6B" w:rsidP="00CB0B6B" w:rsidRDefault="00CB0B6B" w14:paraId="09A55223" w14:textId="77777777">
      <w:pPr>
        <w:pStyle w:val="sccodifiedsection"/>
      </w:pPr>
      <w:r w:rsidRPr="00837609">
        <w:tab/>
      </w:r>
      <w:bookmarkStart w:name="ss_T15C78N60S29_lv1_3d362a851" w:id="33"/>
      <w:r>
        <w:rPr>
          <w:rStyle w:val="scstrike"/>
        </w:rPr>
        <w:t>(</w:t>
      </w:r>
      <w:bookmarkEnd w:id="33"/>
      <w:r>
        <w:rPr>
          <w:rStyle w:val="scstrike"/>
        </w:rPr>
        <w:t>29)</w:t>
      </w:r>
      <w:r>
        <w:rPr>
          <w:rStyle w:val="scinsert"/>
        </w:rPr>
        <w:t>(28)</w:t>
      </w:r>
      <w:r>
        <w:t xml:space="preserve"> </w:t>
      </w:r>
      <w:r w:rsidRPr="00837609">
        <w:t>acts or omissions of members of the state and county athletic commissions or ringside physicians acting within the scope of their official duties pursuant to Chapter 7</w:t>
      </w:r>
      <w:r>
        <w:rPr>
          <w:rStyle w:val="scinsert"/>
        </w:rPr>
        <w:t>,</w:t>
      </w:r>
      <w:r w:rsidRPr="00837609">
        <w:t xml:space="preserve"> </w:t>
      </w:r>
      <w:r>
        <w:rPr>
          <w:rStyle w:val="scstrike"/>
        </w:rPr>
        <w:t>of</w:t>
      </w:r>
      <w:r w:rsidRPr="00837609">
        <w:t xml:space="preserve"> Title 52</w:t>
      </w:r>
      <w:r>
        <w:rPr>
          <w:rStyle w:val="scstrike"/>
        </w:rPr>
        <w:t>.</w:t>
      </w:r>
      <w:r>
        <w:rPr>
          <w:rStyle w:val="scinsert"/>
        </w:rPr>
        <w:t>;</w:t>
      </w:r>
    </w:p>
    <w:p w:rsidRPr="006E0871" w:rsidR="00CB0B6B" w:rsidP="00CB0B6B" w:rsidRDefault="00CB0B6B" w14:paraId="264CB23A" w14:textId="77777777">
      <w:pPr>
        <w:pStyle w:val="sccodifiedsection"/>
      </w:pPr>
      <w:r w:rsidRPr="00837609">
        <w:tab/>
      </w:r>
      <w:bookmarkStart w:name="ss_T15C78N60S30_lv1_cbccba9b5" w:id="34"/>
      <w:r>
        <w:rPr>
          <w:rStyle w:val="scstrike"/>
        </w:rPr>
        <w:t>(</w:t>
      </w:r>
      <w:bookmarkEnd w:id="34"/>
      <w:r>
        <w:rPr>
          <w:rStyle w:val="scstrike"/>
        </w:rPr>
        <w:t>30)</w:t>
      </w:r>
      <w:r>
        <w:rPr>
          <w:rStyle w:val="scinsert"/>
        </w:rPr>
        <w:t>(29)</w:t>
      </w:r>
      <w:r>
        <w:t xml:space="preserve"> </w:t>
      </w:r>
      <w:r w:rsidRPr="00837609">
        <w:t>acts or omissions of members of local foster care review boards acting within the scope of their official duties pursuant to Subarticle 4, Article 13, Chapter 7</w:t>
      </w:r>
      <w:r>
        <w:rPr>
          <w:rStyle w:val="scinsert"/>
        </w:rPr>
        <w:t>,</w:t>
      </w:r>
      <w:r w:rsidRPr="00837609">
        <w:t xml:space="preserve"> </w:t>
      </w:r>
      <w:r>
        <w:rPr>
          <w:rStyle w:val="scstrike"/>
        </w:rPr>
        <w:t>of</w:t>
      </w:r>
      <w:r w:rsidRPr="00837609">
        <w:t xml:space="preserve"> Title 20. However, the member shall act in good faith, his conduct may not constitute gross negligence, recklessness, wilfulness, or wantonness, and he must have participated in a training program established by the state foster care review board system</w:t>
      </w:r>
      <w:r>
        <w:rPr>
          <w:rStyle w:val="scstrike"/>
        </w:rPr>
        <w:t>.</w:t>
      </w:r>
      <w:r>
        <w:rPr>
          <w:rStyle w:val="scinsert"/>
        </w:rPr>
        <w:t>;</w:t>
      </w:r>
    </w:p>
    <w:p w:rsidRPr="006E0871" w:rsidR="00CB0B6B" w:rsidP="00CB0B6B" w:rsidRDefault="00CB0B6B" w14:paraId="675E26AC" w14:textId="77777777">
      <w:pPr>
        <w:pStyle w:val="sccodifiedsection"/>
      </w:pPr>
      <w:r w:rsidRPr="00837609">
        <w:tab/>
      </w:r>
      <w:bookmarkStart w:name="ss_T15C78N60S31_lv1_c85f28d87" w:id="35"/>
      <w:r>
        <w:rPr>
          <w:rStyle w:val="scstrike"/>
        </w:rPr>
        <w:t>(</w:t>
      </w:r>
      <w:bookmarkEnd w:id="35"/>
      <w:r>
        <w:rPr>
          <w:rStyle w:val="scstrike"/>
        </w:rPr>
        <w:t>31)</w:t>
      </w:r>
      <w:r>
        <w:rPr>
          <w:rStyle w:val="scinsert"/>
        </w:rPr>
        <w:t>(30)</w:t>
      </w:r>
      <w:r>
        <w:t xml:space="preserve"> </w:t>
      </w:r>
      <w:r w:rsidRPr="00837609">
        <w:t>acts or omissions of employees and volunteers of the South Carolina Protection and Advocacy System for the Handicapped acting within the scope of their official duties pursuant to Article 5, Chapter 33</w:t>
      </w:r>
      <w:r>
        <w:rPr>
          <w:rStyle w:val="scinsert"/>
        </w:rPr>
        <w:t>,</w:t>
      </w:r>
      <w:r w:rsidRPr="00837609">
        <w:t xml:space="preserve"> </w:t>
      </w:r>
      <w:r>
        <w:rPr>
          <w:rStyle w:val="scstrike"/>
        </w:rPr>
        <w:t>of</w:t>
      </w:r>
      <w:r w:rsidRPr="00837609">
        <w:t xml:space="preserve"> Title 43, when such acts or omissions are done or made in good faith, and do not constitute gross negligence, recklessness, wilfulness, or wantonness</w:t>
      </w:r>
      <w:r>
        <w:rPr>
          <w:rStyle w:val="scstrike"/>
        </w:rPr>
        <w:t>.</w:t>
      </w:r>
      <w:r>
        <w:rPr>
          <w:rStyle w:val="scinsert"/>
        </w:rPr>
        <w:t>;</w:t>
      </w:r>
    </w:p>
    <w:p w:rsidRPr="006E0871" w:rsidR="00CB0B6B" w:rsidP="00CB0B6B" w:rsidRDefault="00CB0B6B" w14:paraId="21FE78E4" w14:textId="77777777">
      <w:pPr>
        <w:pStyle w:val="sccodifiedsection"/>
      </w:pPr>
      <w:r w:rsidRPr="00837609">
        <w:tab/>
      </w:r>
      <w:bookmarkStart w:name="ss_T15C78N60S32_lv1_d50c6f4f6" w:id="36"/>
      <w:r>
        <w:rPr>
          <w:rStyle w:val="scstrike"/>
        </w:rPr>
        <w:t>(</w:t>
      </w:r>
      <w:bookmarkEnd w:id="36"/>
      <w:r>
        <w:rPr>
          <w:rStyle w:val="scstrike"/>
        </w:rPr>
        <w:t>32)</w:t>
      </w:r>
      <w:r>
        <w:rPr>
          <w:rStyle w:val="scinsert"/>
        </w:rPr>
        <w:t>(31)</w:t>
      </w:r>
      <w:r>
        <w:t xml:space="preserve"> </w:t>
      </w:r>
      <w:r w:rsidRPr="00837609">
        <w:t>a pre</w:t>
      </w:r>
      <w:r>
        <w:noBreakHyphen/>
      </w:r>
      <w:r w:rsidRPr="00837609">
        <w:t>occupancy housing inspection contracted for by the South Carolina Department of Employment and Workforce pursuant to Section 46</w:t>
      </w:r>
      <w:r>
        <w:noBreakHyphen/>
      </w:r>
      <w:r w:rsidRPr="00837609">
        <w:t>43</w:t>
      </w:r>
      <w:r>
        <w:noBreakHyphen/>
      </w:r>
      <w:r w:rsidRPr="00837609">
        <w:t>40</w:t>
      </w:r>
      <w:r>
        <w:rPr>
          <w:rStyle w:val="scstrike"/>
        </w:rPr>
        <w:t>.</w:t>
      </w:r>
      <w:r>
        <w:rPr>
          <w:rStyle w:val="scinsert"/>
        </w:rPr>
        <w:t>;</w:t>
      </w:r>
    </w:p>
    <w:p w:rsidRPr="006E0871" w:rsidR="00CB0B6B" w:rsidP="00CB0B6B" w:rsidRDefault="00CB0B6B" w14:paraId="3A708597" w14:textId="77777777">
      <w:pPr>
        <w:pStyle w:val="sccodifiedsection"/>
      </w:pPr>
      <w:r w:rsidRPr="00837609">
        <w:tab/>
      </w:r>
      <w:bookmarkStart w:name="ss_T15C78N60S33_lv1_74156d494" w:id="37"/>
      <w:r>
        <w:rPr>
          <w:rStyle w:val="scstrike"/>
        </w:rPr>
        <w:t>(</w:t>
      </w:r>
      <w:bookmarkEnd w:id="37"/>
      <w:r>
        <w:rPr>
          <w:rStyle w:val="scstrike"/>
        </w:rPr>
        <w:t>33)</w:t>
      </w:r>
      <w:r>
        <w:rPr>
          <w:rStyle w:val="scinsert"/>
        </w:rPr>
        <w:t>(32)</w:t>
      </w:r>
      <w:r>
        <w:t xml:space="preserve"> </w:t>
      </w:r>
      <w:r w:rsidRPr="00837609">
        <w:t>the performance of any duty related to the service of members of the Judicial Merit Selection Commission or the Citizens Committees on Judicial Selection</w:t>
      </w:r>
      <w:r>
        <w:rPr>
          <w:rStyle w:val="scstrike"/>
        </w:rPr>
        <w:t>.</w:t>
      </w:r>
      <w:r>
        <w:rPr>
          <w:rStyle w:val="scinsert"/>
        </w:rPr>
        <w:t>;</w:t>
      </w:r>
    </w:p>
    <w:p w:rsidRPr="006E0871" w:rsidR="00CB0B6B" w:rsidP="00CB0B6B" w:rsidRDefault="00CB0B6B" w14:paraId="09C1C5A1" w14:textId="77777777">
      <w:pPr>
        <w:pStyle w:val="sccodifiedsection"/>
      </w:pPr>
      <w:r w:rsidRPr="00837609">
        <w:tab/>
      </w:r>
      <w:bookmarkStart w:name="ss_T15C78N60S34_lv1_9ddaabe5a" w:id="38"/>
      <w:r>
        <w:rPr>
          <w:rStyle w:val="scstrike"/>
        </w:rPr>
        <w:t>(</w:t>
      </w:r>
      <w:bookmarkEnd w:id="38"/>
      <w:r>
        <w:rPr>
          <w:rStyle w:val="scstrike"/>
        </w:rPr>
        <w:t>34)</w:t>
      </w:r>
      <w:r>
        <w:rPr>
          <w:rStyle w:val="scinsert"/>
        </w:rPr>
        <w:t>(33)</w:t>
      </w:r>
      <w:r>
        <w:t xml:space="preserve"> </w:t>
      </w:r>
      <w:r w:rsidRPr="00837609">
        <w:t>the performance of any duty related to the service of the members of the Tobacco Community Development Board</w:t>
      </w:r>
      <w:r>
        <w:rPr>
          <w:rStyle w:val="scstrike"/>
        </w:rPr>
        <w:t>.</w:t>
      </w:r>
      <w:r>
        <w:rPr>
          <w:rStyle w:val="scinsert"/>
        </w:rPr>
        <w:t>;</w:t>
      </w:r>
    </w:p>
    <w:p w:rsidRPr="006E0871" w:rsidR="00CB0B6B" w:rsidP="00CB0B6B" w:rsidRDefault="00CB0B6B" w14:paraId="69C767CF" w14:textId="77777777">
      <w:pPr>
        <w:pStyle w:val="sccodifiedsection"/>
      </w:pPr>
      <w:r w:rsidRPr="00837609">
        <w:tab/>
      </w:r>
      <w:bookmarkStart w:name="ss_T15C78N60S35_lv1_290e267c2" w:id="39"/>
      <w:r>
        <w:rPr>
          <w:rStyle w:val="scstrike"/>
        </w:rPr>
        <w:t>(</w:t>
      </w:r>
      <w:bookmarkEnd w:id="39"/>
      <w:r>
        <w:rPr>
          <w:rStyle w:val="scstrike"/>
        </w:rPr>
        <w:t>35)</w:t>
      </w:r>
      <w:r>
        <w:rPr>
          <w:rStyle w:val="scinsert"/>
        </w:rPr>
        <w:t>(34)</w:t>
      </w:r>
      <w:r>
        <w:t xml:space="preserve"> </w:t>
      </w:r>
      <w:r w:rsidRPr="00837609">
        <w:t>the failure of a library</w:t>
      </w:r>
      <w:r w:rsidRPr="001014A4">
        <w:t>’</w:t>
      </w:r>
      <w:r w:rsidRPr="00837609">
        <w:t>s or media arts center</w:t>
      </w:r>
      <w:r w:rsidRPr="001014A4">
        <w:t>’</w:t>
      </w:r>
      <w:r w:rsidRPr="00837609">
        <w:t>s governing board to adopt policies as provided in Section 10</w:t>
      </w:r>
      <w:r>
        <w:noBreakHyphen/>
      </w:r>
      <w:r w:rsidRPr="00837609">
        <w:t>1</w:t>
      </w:r>
      <w:r>
        <w:noBreakHyphen/>
      </w:r>
      <w:r w:rsidRPr="00837609">
        <w:t>205</w:t>
      </w:r>
      <w:r>
        <w:rPr>
          <w:rStyle w:val="scstrike"/>
        </w:rPr>
        <w:t>.</w:t>
      </w:r>
      <w:r>
        <w:rPr>
          <w:rStyle w:val="scinsert"/>
        </w:rPr>
        <w:t>;</w:t>
      </w:r>
    </w:p>
    <w:p w:rsidRPr="006E0871" w:rsidR="00CB0B6B" w:rsidP="00CB0B6B" w:rsidRDefault="00CB0B6B" w14:paraId="21E6647D" w14:textId="77777777">
      <w:pPr>
        <w:pStyle w:val="sccodifiedsection"/>
      </w:pPr>
      <w:r w:rsidRPr="00837609">
        <w:tab/>
      </w:r>
      <w:bookmarkStart w:name="ss_T15C78N60S36_lv1_028dcdb44" w:id="40"/>
      <w:r>
        <w:rPr>
          <w:rStyle w:val="scstrike"/>
        </w:rPr>
        <w:t>(</w:t>
      </w:r>
      <w:bookmarkEnd w:id="40"/>
      <w:r>
        <w:rPr>
          <w:rStyle w:val="scstrike"/>
        </w:rPr>
        <w:t>36)</w:t>
      </w:r>
      <w:r>
        <w:rPr>
          <w:rStyle w:val="scinsert"/>
        </w:rPr>
        <w:t>(35)</w:t>
      </w:r>
      <w:r>
        <w:t xml:space="preserve"> </w:t>
      </w:r>
      <w:r w:rsidRPr="00837609">
        <w:t>acts or omissions by a special state constable who is appointed pursuant to Section 23</w:t>
      </w:r>
      <w:r>
        <w:noBreakHyphen/>
      </w:r>
      <w:r w:rsidRPr="00837609">
        <w:t>7</w:t>
      </w:r>
      <w:r>
        <w:noBreakHyphen/>
      </w:r>
      <w:r w:rsidRPr="00837609">
        <w:t>10 and acting within the scope of his official duty under conditions of a national emergency or of a serious and immediate risk to the physical security of an energy facility within the special state constable</w:t>
      </w:r>
      <w:r w:rsidRPr="001014A4">
        <w:t>’</w:t>
      </w:r>
      <w:r w:rsidRPr="00837609">
        <w:t>s jurisdiction as provided in Section 23</w:t>
      </w:r>
      <w:r>
        <w:noBreakHyphen/>
      </w:r>
      <w:r w:rsidRPr="00837609">
        <w:t>7</w:t>
      </w:r>
      <w:r>
        <w:noBreakHyphen/>
      </w:r>
      <w:r w:rsidRPr="00837609">
        <w:t>40</w:t>
      </w:r>
      <w:r>
        <w:rPr>
          <w:rStyle w:val="scstrike"/>
        </w:rPr>
        <w:t>.</w:t>
      </w:r>
      <w:r>
        <w:rPr>
          <w:rStyle w:val="scinsert"/>
        </w:rPr>
        <w:t>;</w:t>
      </w:r>
    </w:p>
    <w:p w:rsidRPr="006E0871" w:rsidR="00CB0B6B" w:rsidP="00CB0B6B" w:rsidRDefault="00CB0B6B" w14:paraId="1EA9E5A8" w14:textId="77777777">
      <w:pPr>
        <w:pStyle w:val="sccodifiedsection"/>
      </w:pPr>
      <w:r w:rsidRPr="00837609">
        <w:tab/>
      </w:r>
      <w:bookmarkStart w:name="ss_T15C78N60S37_lv1_f6ea3e650" w:id="41"/>
      <w:r>
        <w:rPr>
          <w:rStyle w:val="scstrike"/>
        </w:rPr>
        <w:t>(</w:t>
      </w:r>
      <w:bookmarkEnd w:id="41"/>
      <w:r>
        <w:rPr>
          <w:rStyle w:val="scstrike"/>
        </w:rPr>
        <w:t>37)</w:t>
      </w:r>
      <w:r>
        <w:rPr>
          <w:rStyle w:val="scinsert"/>
        </w:rPr>
        <w:t>(36)</w:t>
      </w:r>
      <w:r>
        <w:t xml:space="preserve"> </w:t>
      </w:r>
      <w:r w:rsidRPr="00837609">
        <w:t>the performance of any duty related to the service of the members of the Tobacco Settlement Revenue Management authority</w:t>
      </w:r>
      <w:r>
        <w:rPr>
          <w:rStyle w:val="scstrike"/>
        </w:rPr>
        <w:t>.</w:t>
      </w:r>
      <w:r>
        <w:rPr>
          <w:rStyle w:val="scinsert"/>
        </w:rPr>
        <w:t>;</w:t>
      </w:r>
    </w:p>
    <w:p w:rsidRPr="006E0871" w:rsidR="00CB0B6B" w:rsidP="00CB0B6B" w:rsidRDefault="00CB0B6B" w14:paraId="76DC1420" w14:textId="77777777">
      <w:pPr>
        <w:pStyle w:val="sccodifiedsection"/>
      </w:pPr>
      <w:r w:rsidRPr="00837609">
        <w:tab/>
      </w:r>
      <w:bookmarkStart w:name="ss_T15C78N60S38_lv1_682e9be71" w:id="42"/>
      <w:r>
        <w:rPr>
          <w:rStyle w:val="scstrike"/>
        </w:rPr>
        <w:t>(</w:t>
      </w:r>
      <w:bookmarkEnd w:id="42"/>
      <w:r>
        <w:rPr>
          <w:rStyle w:val="scstrike"/>
        </w:rPr>
        <w:t>38)</w:t>
      </w:r>
      <w:r>
        <w:rPr>
          <w:rStyle w:val="scinsert"/>
        </w:rPr>
        <w:t>(37)</w:t>
      </w:r>
      <w:r>
        <w:t xml:space="preserve"> </w:t>
      </w:r>
      <w:r w:rsidRPr="00837609">
        <w:t>conduct of a director appointed pursuant to Section 58</w:t>
      </w:r>
      <w:r>
        <w:noBreakHyphen/>
      </w:r>
      <w:r w:rsidRPr="00837609">
        <w:t>31</w:t>
      </w:r>
      <w:r>
        <w:noBreakHyphen/>
      </w:r>
      <w:r w:rsidRPr="00837609">
        <w:t>20 giving rise to a lawsuit under Section 58</w:t>
      </w:r>
      <w:r>
        <w:noBreakHyphen/>
      </w:r>
      <w:r w:rsidRPr="00837609">
        <w:t>31</w:t>
      </w:r>
      <w:r>
        <w:noBreakHyphen/>
      </w:r>
      <w:r w:rsidRPr="00837609">
        <w:t>57</w:t>
      </w:r>
      <w:r>
        <w:rPr>
          <w:rStyle w:val="scstrike"/>
        </w:rPr>
        <w:t>.</w:t>
      </w:r>
      <w:r>
        <w:rPr>
          <w:rStyle w:val="scinsert"/>
        </w:rPr>
        <w:t>;</w:t>
      </w:r>
    </w:p>
    <w:p w:rsidRPr="00E161F0" w:rsidR="00CB0B6B" w:rsidP="00CB0B6B" w:rsidRDefault="00CB0B6B" w14:paraId="73FD155F" w14:textId="77777777">
      <w:pPr>
        <w:pStyle w:val="sccodifiedsection"/>
      </w:pPr>
      <w:r w:rsidRPr="00837609">
        <w:tab/>
      </w:r>
      <w:bookmarkStart w:name="ss_T15C78N60S39_lv1_4041daab7" w:id="43"/>
      <w:r>
        <w:rPr>
          <w:rStyle w:val="scstrike"/>
        </w:rPr>
        <w:t>(</w:t>
      </w:r>
      <w:bookmarkEnd w:id="43"/>
      <w:r>
        <w:rPr>
          <w:rStyle w:val="scstrike"/>
        </w:rPr>
        <w:t>39)</w:t>
      </w:r>
      <w:r>
        <w:rPr>
          <w:rStyle w:val="scinsert"/>
        </w:rPr>
        <w:t>(38)</w:t>
      </w:r>
      <w:r>
        <w:t xml:space="preserve"> </w:t>
      </w:r>
      <w:r w:rsidRPr="00837609">
        <w:t>the grant or denial by a governing body of a county or municipality as provided in Section 23</w:t>
      </w:r>
      <w:r>
        <w:noBreakHyphen/>
      </w:r>
      <w:r w:rsidRPr="00837609">
        <w:t>35</w:t>
      </w:r>
      <w:r>
        <w:noBreakHyphen/>
      </w:r>
      <w:r w:rsidRPr="00837609">
        <w:t>175 of an application to extend a Fireworks Prohibited Zone beyond the subject property for which a Discharge of Fireworks Prohibited Agreement has been filed</w:t>
      </w:r>
      <w:r>
        <w:rPr>
          <w:rStyle w:val="scstrike"/>
        </w:rPr>
        <w:t>.</w:t>
      </w:r>
      <w:r>
        <w:rPr>
          <w:rStyle w:val="scinsert"/>
        </w:rPr>
        <w:t>;</w:t>
      </w:r>
    </w:p>
    <w:p w:rsidR="00CB0B6B" w:rsidP="00CB0B6B" w:rsidRDefault="00CB0B6B" w14:paraId="4F29C031" w14:textId="77777777">
      <w:pPr>
        <w:pStyle w:val="sccodifiedsection"/>
      </w:pPr>
      <w:r w:rsidRPr="00837609">
        <w:tab/>
      </w:r>
      <w:bookmarkStart w:name="ss_T15C78N60S40_lv1_17b7665b8" w:id="44"/>
      <w:r>
        <w:rPr>
          <w:rStyle w:val="scstrike"/>
        </w:rPr>
        <w:t>(</w:t>
      </w:r>
      <w:bookmarkEnd w:id="44"/>
      <w:r>
        <w:rPr>
          <w:rStyle w:val="scstrike"/>
        </w:rPr>
        <w:t>40)</w:t>
      </w:r>
      <w:r>
        <w:rPr>
          <w:rStyle w:val="scinsert"/>
        </w:rPr>
        <w:t>(39)</w:t>
      </w:r>
      <w:r>
        <w:t xml:space="preserve"> </w:t>
      </w:r>
      <w:r w:rsidRPr="00837609">
        <w:t>an injury a student may sustain as a result of self</w:t>
      </w:r>
      <w:r>
        <w:noBreakHyphen/>
      </w:r>
      <w:r w:rsidRPr="00837609">
        <w:t>monitoring or self</w:t>
      </w:r>
      <w:r>
        <w:noBreakHyphen/>
      </w:r>
      <w:r w:rsidRPr="00837609">
        <w:t>administering medications or for an injury that a student may sustain from taking or using medications or self</w:t>
      </w:r>
      <w:r>
        <w:noBreakHyphen/>
      </w:r>
      <w:r w:rsidRPr="00837609">
        <w:t>monitoring devices for which the student does not have a prescription or does not have authorization by the school district.</w:t>
      </w:r>
    </w:p>
    <w:p w:rsidR="00CB0B6B" w:rsidP="00CB0B6B" w:rsidRDefault="00CB0B6B" w14:paraId="0FBEFA2F" w14:textId="77777777">
      <w:pPr>
        <w:pStyle w:val="scemptyline"/>
      </w:pPr>
    </w:p>
    <w:p w:rsidR="00CB0B6B" w:rsidP="00CB0B6B" w:rsidRDefault="00CB0B6B" w14:paraId="2C90A382" w14:textId="77777777">
      <w:pPr>
        <w:pStyle w:val="scnoncodifiedsection"/>
      </w:pPr>
      <w:bookmarkStart w:name="bs_num_2_5f4cb5d22" w:id="45"/>
      <w:r>
        <w:rPr>
          <w:color w:val="000000" w:themeColor="text1"/>
          <w:u w:color="000000" w:themeColor="text1"/>
        </w:rPr>
        <w:t>S</w:t>
      </w:r>
      <w:bookmarkEnd w:id="45"/>
      <w:r>
        <w:t xml:space="preserve">ECTION </w:t>
      </w:r>
      <w:r>
        <w:rPr>
          <w:color w:val="000000" w:themeColor="text1"/>
          <w:u w:color="000000" w:themeColor="text1"/>
        </w:rPr>
        <w:t>2.</w:t>
      </w:r>
      <w:r>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B0B6B" w:rsidP="00CB0B6B" w:rsidRDefault="00CB0B6B" w14:paraId="43DD822D" w14:textId="77777777">
      <w:pPr>
        <w:pStyle w:val="scemptyline"/>
      </w:pPr>
    </w:p>
    <w:p w:rsidR="00CB0B6B" w:rsidP="00CB0B6B" w:rsidRDefault="00CB0B6B" w14:paraId="23D7CAEC" w14:textId="77777777">
      <w:pPr>
        <w:pStyle w:val="scnoncodifiedsection"/>
      </w:pPr>
      <w:bookmarkStart w:name="eff_date_section" w:id="46"/>
      <w:bookmarkStart w:name="bs_num_3_lastsection" w:id="47"/>
      <w:bookmarkEnd w:id="46"/>
      <w:r>
        <w:t>S</w:t>
      </w:r>
      <w:bookmarkEnd w:id="47"/>
      <w:r>
        <w:t>ECTION 3.</w:t>
      </w:r>
      <w:r>
        <w:tab/>
        <w:t>This act takes effect upon approval by the Governor.</w:t>
      </w:r>
    </w:p>
    <w:p w:rsidRPr="00DF3B44" w:rsidR="005516F6" w:rsidP="009E4191" w:rsidRDefault="00CB0B6B" w14:paraId="7389F665" w14:textId="28657185">
      <w:pPr>
        <w:pStyle w:val="scbillendxx"/>
      </w:pPr>
      <w:r>
        <w:noBreakHyphen/>
      </w:r>
      <w:r>
        <w:noBreakHyphen/>
      </w:r>
      <w:r>
        <w:noBreakHyphen/>
      </w:r>
      <w:r>
        <w:noBreakHyphen/>
        <w:t>XX</w:t>
      </w:r>
      <w:r>
        <w:noBreakHyphen/>
      </w:r>
      <w:r>
        <w:noBreakHyphen/>
      </w:r>
      <w:r>
        <w:noBreakHyphen/>
      </w:r>
      <w:r>
        <w:noBreakHyphen/>
      </w:r>
    </w:p>
    <w:sectPr w:rsidRPr="00DF3B44" w:rsidR="005516F6" w:rsidSect="00A975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E2C439" w:rsidR="00685035" w:rsidRPr="007B4AF7" w:rsidRDefault="00045F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F49"/>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07C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6D6E"/>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307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B13"/>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97527"/>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B6B"/>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AB4"/>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507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6&amp;session=125&amp;summary=B" TargetMode="External" Id="R8c49772eccbf44b1" /><Relationship Type="http://schemas.openxmlformats.org/officeDocument/2006/relationships/hyperlink" Target="https://www.scstatehouse.gov/sess125_2023-2024/prever/3046_20221208.docx" TargetMode="External" Id="Rd5b3686a99154b8e" /><Relationship Type="http://schemas.openxmlformats.org/officeDocument/2006/relationships/hyperlink" Target="h:\hj\20230110.docx" TargetMode="External" Id="Rbaaa7ba4296d4e20" /><Relationship Type="http://schemas.openxmlformats.org/officeDocument/2006/relationships/hyperlink" Target="h:\hj\20230110.docx" TargetMode="External" Id="R55f47b0c4e294e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4e2fa542-70f2-4106-b89a-c38d5e431c54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7b7589bc-b51c-4081-b7f2-ba499871bdb5</T_BILL_REQUEST_REQUEST>
  <T_BILL_R_ORIGINALDRAFT>bef98627-026f-4a87-9bd2-96be880cb69d</T_BILL_R_ORIGINALDRAFT>
  <T_BILL_SPONSOR_SPONSOR>b2136199-117e-4ca1-8f14-47ba232bb14f</T_BILL_SPONSOR_SPONSOR>
  <T_BILL_T_ACTNUMBER>None</T_BILL_T_ACTNUMBER>
  <T_BILL_T_BILLNAME>[3046]</T_BILL_T_BILLNAME>
  <T_BILL_T_BILLNUMBER>3046</T_BILL_T_BILLNUMBER>
  <T_BILL_T_BILLTITLE>to amend the South Carolina Code of Laws by amending Section 15-78-60, relating to the tort claims act and Exceptions to waiver of immunity, so as to DELETE THE EXCEPTION FOR INSTITUTION OR PROSECUTION OF ANY JUDICIAL OR ADMINISTRATIVE PROCEEDING.</T_BILL_T_BILLTITLE>
  <T_BILL_T_CHAMBER>house</T_BILL_T_CHAMBER>
  <T_BILL_T_FILENAME> </T_BILL_T_FILENAME>
  <T_BILL_T_LEGTYPE>bill_statewide</T_BILL_T_LEGTYPE>
  <T_BILL_T_RATNUMBER>None</T_BILL_T_RATNUMBER>
  <T_BILL_T_SECTIONS>[{"SectionUUID":"3ca2eb10-797c-4967-996f-f69e580c0c9f","SectionName":"code_section","SectionNumber":1,"SectionType":"code_section","CodeSections":[{"CodeSectionBookmarkName":"cs_T15C78N60_3ab8eb4b6","IsConstitutionSection":false,"Identity":"15-78-60","IsNew":false,"SubSections":[{"Level":1,"Identity":"T15C78N60S1","SubSectionBookmarkName":"ss_T15C78N60S1_lv1_5983594b1","IsNewSubSection":false},{"Level":1,"Identity":"T15C78N60S2","SubSectionBookmarkName":"ss_T15C78N60S2_lv1_09ba2bbc4","IsNewSubSection":false},{"Level":1,"Identity":"T15C78N60S3","SubSectionBookmarkName":"ss_T15C78N60S3_lv1_80a6d25a6","IsNewSubSection":false},{"Level":1,"Identity":"T15C78N60S4","SubSectionBookmarkName":"ss_T15C78N60S4_lv1_e96639a57","IsNewSubSection":false},{"Level":1,"Identity":"T15C78N60S5","SubSectionBookmarkName":"ss_T15C78N60S5_lv1_39b95ceb8","IsNewSubSection":false},{"Level":1,"Identity":"T15C78N60S6","SubSectionBookmarkName":"ss_T15C78N60S6_lv1_bd2a49d86","IsNewSubSection":false},{"Level":1,"Identity":"T15C78N60S7","SubSectionBookmarkName":"ss_T15C78N60S7_lv1_97738c7e3","IsNewSubSection":false},{"Level":1,"Identity":"T15C78N60S8","SubSectionBookmarkName":"ss_T15C78N60S8_lv1_af7aed349","IsNewSubSection":false},{"Level":1,"Identity":"T15C78N60S9","SubSectionBookmarkName":"ss_T15C78N60S9_lv1_2b1e7d275","IsNewSubSection":false},{"Level":1,"Identity":"T15C78N60S10","SubSectionBookmarkName":"ss_T15C78N60S10_lv1_cf635c859","IsNewSubSection":false},{"Level":1,"Identity":"T15C78N60S11","SubSectionBookmarkName":"ss_T15C78N60S11_lv1_4df099a95","IsNewSubSection":false},{"Level":1,"Identity":"T15C78N60S12","SubSectionBookmarkName":"ss_T15C78N60S12_lv1_9a884cb5a","IsNewSubSection":false},{"Level":1,"Identity":"T15C78N60S13","SubSectionBookmarkName":"ss_T15C78N60S13_lv1_89c2fde4b","IsNewSubSection":false},{"Level":1,"Identity":"T15C78N60S14","SubSectionBookmarkName":"ss_T15C78N60S14_lv1_be2f58b06","IsNewSubSection":false},{"Level":1,"Identity":"T15C78N60S15","SubSectionBookmarkName":"ss_T15C78N60S15_lv1_a3278981e","IsNewSubSection":false},{"Level":1,"Identity":"T15C78N60S16","SubSectionBookmarkName":"ss_T15C78N60S16_lv1_f8245e70a","IsNewSubSection":false},{"Level":1,"Identity":"T15C78N60S17","SubSectionBookmarkName":"ss_T15C78N60S17_lv1_8760c51df","IsNewSubSection":false},{"Level":1,"Identity":"T15C78N60S18","SubSectionBookmarkName":"ss_T15C78N60S18_lv1_1781ca735","IsNewSubSection":false},{"Level":1,"Identity":"T15C78N60S19","SubSectionBookmarkName":"ss_T15C78N60S19_lv1_269312ddf","IsNewSubSection":false},{"Level":1,"Identity":"T15C78N60S20","SubSectionBookmarkName":"ss_T15C78N60S20_lv1_98f865fe7","IsNewSubSection":false},{"Level":1,"Identity":"T15C78N60S21","SubSectionBookmarkName":"ss_T15C78N60S21_lv1_20c76e870","IsNewSubSection":false},{"Level":1,"Identity":"T15C78N60S22","SubSectionBookmarkName":"ss_T15C78N60S22_lv1_e9479da45","IsNewSubSection":false},{"Level":1,"Identity":"T15C78N60S23","SubSectionBookmarkName":"ss_T15C78N60S23_lv1_7db2001ad","IsNewSubSection":false},{"Level":1,"Identity":"T15C78N60S24","SubSectionBookmarkName":"ss_T15C78N60S24_lv1_a5fd94344","IsNewSubSection":false},{"Level":1,"Identity":"T15C78N60S25","SubSectionBookmarkName":"ss_T15C78N60S25_lv1_3e235f7e0","IsNewSubSection":false},{"Level":1,"Identity":"T15C78N60S26","SubSectionBookmarkName":"ss_T15C78N60S26_lv1_59a4e1867","IsNewSubSection":false},{"Level":1,"Identity":"T15C78N60S27","SubSectionBookmarkName":"ss_T15C78N60S27_lv1_e7c2de76d","IsNewSubSection":false},{"Level":1,"Identity":"T15C78N60S28","SubSectionBookmarkName":"ss_T15C78N60S28_lv1_ff23f1ed7","IsNewSubSection":false},{"Level":1,"Identity":"T15C78N60S29","SubSectionBookmarkName":"ss_T15C78N60S29_lv1_3d362a851","IsNewSubSection":false},{"Level":1,"Identity":"T15C78N60S30","SubSectionBookmarkName":"ss_T15C78N60S30_lv1_cbccba9b5","IsNewSubSection":false},{"Level":1,"Identity":"T15C78N60S31","SubSectionBookmarkName":"ss_T15C78N60S31_lv1_c85f28d87","IsNewSubSection":false},{"Level":1,"Identity":"T15C78N60S32","SubSectionBookmarkName":"ss_T15C78N60S32_lv1_d50c6f4f6","IsNewSubSection":false},{"Level":1,"Identity":"T15C78N60S33","SubSectionBookmarkName":"ss_T15C78N60S33_lv1_74156d494","IsNewSubSection":false},{"Level":1,"Identity":"T15C78N60S34","SubSectionBookmarkName":"ss_T15C78N60S34_lv1_9ddaabe5a","IsNewSubSection":false},{"Level":1,"Identity":"T15C78N60S35","SubSectionBookmarkName":"ss_T15C78N60S35_lv1_290e267c2","IsNewSubSection":false},{"Level":1,"Identity":"T15C78N60S36","SubSectionBookmarkName":"ss_T15C78N60S36_lv1_028dcdb44","IsNewSubSection":false},{"Level":1,"Identity":"T15C78N60S37","SubSectionBookmarkName":"ss_T15C78N60S37_lv1_f6ea3e650","IsNewSubSection":false},{"Level":1,"Identity":"T15C78N60S38","SubSectionBookmarkName":"ss_T15C78N60S38_lv1_682e9be71","IsNewSubSection":false},{"Level":1,"Identity":"T15C78N60S39","SubSectionBookmarkName":"ss_T15C78N60S39_lv1_4041daab7","IsNewSubSection":false},{"Level":1,"Identity":"T15C78N60S40","SubSectionBookmarkName":"ss_T15C78N60S40_lv1_17b7665b8","IsNewSubSection":false}],"TitleRelatedTo":"the tort claims act and Exceptions to waiver of immunity","TitleSoAsTo":"DELETE THE EXCEPTION FOR INSTITUTION OR PROSECUTION OF ANY JUDICIAL OR ADMINISTRATIVE PROCEEDING","Deleted":false}],"TitleText":"","DisableControls":false,"Deleted":false,"SectionBookmarkName":"bs_num_1_479119dfd"},{"SectionUUID":"4ebfcfd2-6f5e-4ef0-9f29-4188c1c414fd","SectionName":"code_section","SectionNumber":2,"SectionType":"code_section","CodeSections":[],"TitleText":"","DisableControls":false,"Deleted":false,"SectionBookmarkName":"bs_num_2_5f4cb5d22"},{"SectionUUID":"3e6dc27d-a75c-4edd-9d99-200c5ebde2e0","SectionName":"standard_eff_date_section","SectionNumber":3,"SectionType":"drafting_clause","CodeSections":[],"TitleText":"","DisableControls":false,"Deleted":false,"SectionBookmarkName":"bs_num_3_lastsection"}]</T_BILL_T_SECTIONS>
  <T_BILL_T_SECTIONSHISTORY>[{"Id":2,"SectionsList":[{"SectionUUID":"3ca2eb10-797c-4967-996f-f69e580c0c9f","SectionName":"code_section","SectionNumber":1,"SectionType":"code_section","CodeSections":[{"CodeSectionBookmarkName":"cs_T15C78N60_3ab8eb4b6","IsConstitutionSection":false,"Identity":"15-78-60","IsNew":false,"SubSections":[],"TitleRelatedTo":"the tort claims act and Exceptions to waiver of immunity","TitleSoAsTo":"DELETE THE EXCEPTION FOR INSTITUTION OR PROSECUTION OF ANY JUDICIAL OR ADMINISTRATIVE PROCEEDING","Deleted":false}],"TitleText":"","DisableControls":false,"Deleted":false,"SectionBookmarkName":"bs_num_1_479119dfd"},{"SectionUUID":"4ebfcfd2-6f5e-4ef0-9f29-4188c1c414fd","SectionName":"code_section","SectionNumber":2,"SectionType":"code_section","CodeSections":[],"TitleText":"","DisableControls":false,"Deleted":false,"SectionBookmarkName":"bs_num_2_5f4cb5d22"},{"SectionUUID":"3e6dc27d-a75c-4edd-9d99-200c5ebde2e0","SectionName":"standard_eff_date_section","SectionNumber":3,"SectionType":"drafting_clause","CodeSections":[],"TitleText":"","DisableControls":false,"Deleted":false,"SectionBookmarkName":"bs_num_3_lastsection"}],"Timestamp":"2022-11-15T16:53:28.8267953-05:00","Username":null},{"Id":1,"SectionsList":[{"SectionUUID":"3ca2eb10-797c-4967-996f-f69e580c0c9f","SectionName":"code_section","SectionNumber":1,"SectionType":"code_section","CodeSections":[{"CodeSectionBookmarkName":"cs_T15C78N60_3ab8eb4b6","IsConstitutionSection":false,"Identity":"15-78-60","IsNew":false,"SubSections":[],"TitleRelatedTo":"Exceptions to waiver of immunity.","TitleSoAsTo":"","Deleted":false}],"TitleText":"","DisableControls":false,"Deleted":false,"SectionBookmarkName":"bs_num_1_479119dfd"},{"SectionUUID":"4ebfcfd2-6f5e-4ef0-9f29-4188c1c414fd","SectionName":"code_section","SectionNumber":2,"SectionType":"code_section","CodeSections":[],"TitleText":"","DisableControls":false,"Deleted":false,"SectionBookmarkName":"bs_num_2_5f4cb5d22"},{"SectionUUID":"3e6dc27d-a75c-4edd-9d99-200c5ebde2e0","SectionName":"standard_eff_date_section","SectionNumber":3,"SectionType":"drafting_clause","CodeSections":[],"TitleText":"","DisableControls":false,"Deleted":false,"SectionBookmarkName":"bs_num_3_lastsection"}],"Timestamp":"2022-11-15T16:52:43.5826517-05:00","Username":null},{"Id":3,"SectionsList":[{"SectionUUID":"3ca2eb10-797c-4967-996f-f69e580c0c9f","SectionName":"code_section","SectionNumber":1,"SectionType":"code_section","CodeSections":[{"CodeSectionBookmarkName":"cs_T15C78N60_3ab8eb4b6","IsConstitutionSection":false,"Identity":"15-78-60","IsNew":false,"SubSections":[{"Level":1,"Identity":"T15C78N60S1","SubSectionBookmarkName":"ss_T15C78N60S1_lv1_5983594b1","IsNewSubSection":false},{"Level":1,"Identity":"T15C78N60S2","SubSectionBookmarkName":"ss_T15C78N60S2_lv1_09ba2bbc4","IsNewSubSection":false},{"Level":1,"Identity":"T15C78N60S3","SubSectionBookmarkName":"ss_T15C78N60S3_lv1_80a6d25a6","IsNewSubSection":false},{"Level":1,"Identity":"T15C78N60S4","SubSectionBookmarkName":"ss_T15C78N60S4_lv1_e96639a57","IsNewSubSection":false},{"Level":1,"Identity":"T15C78N60S5","SubSectionBookmarkName":"ss_T15C78N60S5_lv1_39b95ceb8","IsNewSubSection":false},{"Level":1,"Identity":"T15C78N60S6","SubSectionBookmarkName":"ss_T15C78N60S6_lv1_bd2a49d86","IsNewSubSection":false},{"Level":1,"Identity":"T15C78N60S7","SubSectionBookmarkName":"ss_T15C78N60S7_lv1_97738c7e3","IsNewSubSection":false},{"Level":1,"Identity":"T15C78N60S8","SubSectionBookmarkName":"ss_T15C78N60S8_lv1_af7aed349","IsNewSubSection":false},{"Level":1,"Identity":"T15C78N60S9","SubSectionBookmarkName":"ss_T15C78N60S9_lv1_2b1e7d275","IsNewSubSection":false},{"Level":1,"Identity":"T15C78N60S10","SubSectionBookmarkName":"ss_T15C78N60S10_lv1_cf635c859","IsNewSubSection":false},{"Level":1,"Identity":"T15C78N60S11","SubSectionBookmarkName":"ss_T15C78N60S11_lv1_4df099a95","IsNewSubSection":false},{"Level":1,"Identity":"T15C78N60S12","SubSectionBookmarkName":"ss_T15C78N60S12_lv1_9a884cb5a","IsNewSubSection":false},{"Level":1,"Identity":"T15C78N60S13","SubSectionBookmarkName":"ss_T15C78N60S13_lv1_89c2fde4b","IsNewSubSection":false},{"Level":1,"Identity":"T15C78N60S14","SubSectionBookmarkName":"ss_T15C78N60S14_lv1_be2f58b06","IsNewSubSection":false},{"Level":1,"Identity":"T15C78N60S15","SubSectionBookmarkName":"ss_T15C78N60S15_lv1_a3278981e","IsNewSubSection":false},{"Level":1,"Identity":"T15C78N60S16","SubSectionBookmarkName":"ss_T15C78N60S16_lv1_f8245e70a","IsNewSubSection":false},{"Level":1,"Identity":"T15C78N60S17","SubSectionBookmarkName":"ss_T15C78N60S17_lv1_8760c51df","IsNewSubSection":false},{"Level":1,"Identity":"T15C78N60S18","SubSectionBookmarkName":"ss_T15C78N60S18_lv1_1781ca735","IsNewSubSection":false},{"Level":1,"Identity":"T15C78N60S19","SubSectionBookmarkName":"ss_T15C78N60S19_lv1_269312ddf","IsNewSubSection":false},{"Level":1,"Identity":"T15C78N60S20","SubSectionBookmarkName":"ss_T15C78N60S20_lv1_98f865fe7","IsNewSubSection":false},{"Level":1,"Identity":"T15C78N60S21","SubSectionBookmarkName":"ss_T15C78N60S21_lv1_20c76e870","IsNewSubSection":false},{"Level":1,"Identity":"T15C78N60S22","SubSectionBookmarkName":"ss_T15C78N60S22_lv1_e9479da45","IsNewSubSection":false},{"Level":1,"Identity":"T15C78N60S23","SubSectionBookmarkName":"ss_T15C78N60S23_lv1_7db2001ad","IsNewSubSection":false},{"Level":1,"Identity":"T15C78N60S24","SubSectionBookmarkName":"ss_T15C78N60S24_lv1_a5fd94344","IsNewSubSection":false},{"Level":1,"Identity":"T15C78N60S25","SubSectionBookmarkName":"ss_T15C78N60S25_lv1_3e235f7e0","IsNewSubSection":false},{"Level":1,"Identity":"T15C78N60S26","SubSectionBookmarkName":"ss_T15C78N60S26_lv1_59a4e1867","IsNewSubSection":false},{"Level":1,"Identity":"T15C78N60S27","SubSectionBookmarkName":"ss_T15C78N60S27_lv1_e7c2de76d","IsNewSubSection":false},{"Level":1,"Identity":"T15C78N60S28","SubSectionBookmarkName":"ss_T15C78N60S28_lv1_ff23f1ed7","IsNewSubSection":false},{"Level":1,"Identity":"T15C78N60S29","SubSectionBookmarkName":"ss_T15C78N60S29_lv1_3d362a851","IsNewSubSection":false},{"Level":1,"Identity":"T15C78N60S30","SubSectionBookmarkName":"ss_T15C78N60S30_lv1_cbccba9b5","IsNewSubSection":false},{"Level":1,"Identity":"T15C78N60S31","SubSectionBookmarkName":"ss_T15C78N60S31_lv1_c85f28d87","IsNewSubSection":false},{"Level":1,"Identity":"T15C78N60S32","SubSectionBookmarkName":"ss_T15C78N60S32_lv1_d50c6f4f6","IsNewSubSection":false},{"Level":1,"Identity":"T15C78N60S33","SubSectionBookmarkName":"ss_T15C78N60S33_lv1_74156d494","IsNewSubSection":false},{"Level":1,"Identity":"T15C78N60S34","SubSectionBookmarkName":"ss_T15C78N60S34_lv1_9ddaabe5a","IsNewSubSection":false},{"Level":1,"Identity":"T15C78N60S35","SubSectionBookmarkName":"ss_T15C78N60S35_lv1_290e267c2","IsNewSubSection":false},{"Level":1,"Identity":"T15C78N60S36","SubSectionBookmarkName":"ss_T15C78N60S36_lv1_028dcdb44","IsNewSubSection":false},{"Level":1,"Identity":"T15C78N60S37","SubSectionBookmarkName":"ss_T15C78N60S37_lv1_f6ea3e650","IsNewSubSection":false},{"Level":1,"Identity":"T15C78N60S38","SubSectionBookmarkName":"ss_T15C78N60S38_lv1_682e9be71","IsNewSubSection":false},{"Level":1,"Identity":"T15C78N60S39","SubSectionBookmarkName":"ss_T15C78N60S39_lv1_4041daab7","IsNewSubSection":false},{"Level":1,"Identity":"T15C78N60S40","SubSectionBookmarkName":"ss_T15C78N60S40_lv1_17b7665b8","IsNewSubSection":false}],"TitleRelatedTo":"the tort claims act and Exceptions to waiver of immunity","TitleSoAsTo":"DELETE THE EXCEPTION FOR INSTITUTION OR PROSECUTION OF ANY JUDICIAL OR ADMINISTRATIVE PROCEEDING","Deleted":false}],"TitleText":"","DisableControls":false,"Deleted":false,"SectionBookmarkName":"bs_num_1_479119dfd"},{"SectionUUID":"4ebfcfd2-6f5e-4ef0-9f29-4188c1c414fd","SectionName":"code_section","SectionNumber":2,"SectionType":"code_section","CodeSections":[],"TitleText":"","DisableControls":false,"Deleted":false,"SectionBookmarkName":"bs_num_2_5f4cb5d22"},{"SectionUUID":"3e6dc27d-a75c-4edd-9d99-200c5ebde2e0","SectionName":"standard_eff_date_section","SectionNumber":3,"SectionType":"drafting_clause","CodeSections":[],"TitleText":"","DisableControls":false,"Deleted":false,"SectionBookmarkName":"bs_num_3_lastsection"}],"Timestamp":"2022-11-17T16:17:45.1474205-05:00","Username":"annarushton@scstatehouse.gov"}]</T_BILL_T_SECTIONSHISTORY>
  <T_BILL_T_SUBJECT>Tort Claims Act</T_BILL_T_SUBJECT>
  <T_BILL_UR_DRAFTER>ashleyharwellbeach@scstatehouse.gov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21</cp:revision>
  <dcterms:created xsi:type="dcterms:W3CDTF">2022-06-03T11:45:00Z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