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W. Newton, Mitchell and Yow</w:t>
      </w:r>
    </w:p>
    <w:p>
      <w:pPr>
        <w:widowControl w:val="false"/>
        <w:spacing w:after="0"/>
        <w:jc w:val="left"/>
      </w:pPr>
      <w:r>
        <w:rPr>
          <w:rFonts w:ascii="Times New Roman"/>
          <w:sz w:val="22"/>
        </w:rPr>
        <w:t xml:space="preserve">Document Path: LC-0012DG23.docx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Rural Infrastructure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f7b45903a304b67">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ddb6bdd884c44277">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Mitchell, Yow
 </w:t>
      </w:r>
    </w:p>
    <w:p>
      <w:pPr>
        <w:widowControl w:val="false"/>
        <w:spacing w:after="0"/>
        <w:jc w:val="left"/>
      </w:pPr>
    </w:p>
    <w:p>
      <w:pPr>
        <w:widowControl w:val="false"/>
        <w:spacing w:after="0"/>
        <w:jc w:val="left"/>
      </w:pPr>
      <w:r>
        <w:rPr>
          <w:rFonts w:ascii="Times New Roman"/>
          <w:sz w:val="22"/>
        </w:rPr>
        <w:t xml:space="preserve">View the latest </w:t>
      </w:r>
      <w:hyperlink r:id="R8d75eb43e5dd43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17f6c97dfd406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556E52" w14:paraId="47642A99" w14:textId="2F9877BF">
      <w:pPr>
        <w:pStyle w:val="scemptylineheader"/>
      </w:pPr>
      <w:r>
        <w:t>.</w:t>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F45A8" w14:paraId="40FEFADA" w14:textId="79E53921">
          <w:pPr>
            <w:pStyle w:val="scbilltitle"/>
            <w:tabs>
              <w:tab w:val="left" w:pos="2104"/>
            </w:tabs>
          </w:pPr>
          <w:r>
            <w:t>to amend the South Carolina Code of Laws by amending Section 11-50-40, relating to the south carolina rural infrastructure act, so as to update the definition of rural infrastructure project.</w:t>
          </w:r>
        </w:p>
      </w:sdtContent>
    </w:sdt>
    <w:bookmarkStart w:name="at_f7842301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1203d275" w:id="1"/>
      <w:r w:rsidRPr="0094541D">
        <w:t>B</w:t>
      </w:r>
      <w:bookmarkEnd w:id="1"/>
      <w:r w:rsidRPr="0094541D">
        <w:t>e it enacted by the General Assembly of the State of South Carolina:</w:t>
      </w:r>
    </w:p>
    <w:p w:rsidR="00565D63" w:rsidP="009F4700" w:rsidRDefault="00565D63" w14:paraId="72173E76" w14:textId="77777777">
      <w:pPr>
        <w:pStyle w:val="scemptyline"/>
      </w:pPr>
    </w:p>
    <w:p w:rsidR="00565D63" w:rsidP="009F4700" w:rsidRDefault="00565D63" w14:paraId="340D7093" w14:textId="77777777">
      <w:pPr>
        <w:pStyle w:val="scdirectionallanguage"/>
      </w:pPr>
      <w:bookmarkStart w:name="bs_num_1_0039dbf68" w:id="2"/>
      <w:r>
        <w:t>S</w:t>
      </w:r>
      <w:bookmarkEnd w:id="2"/>
      <w:r>
        <w:t>ECTION 1.</w:t>
      </w:r>
      <w:r>
        <w:tab/>
      </w:r>
      <w:bookmarkStart w:name="dl_bd832e0db" w:id="3"/>
      <w:r>
        <w:t>S</w:t>
      </w:r>
      <w:bookmarkEnd w:id="3"/>
      <w:r>
        <w:t>ection 11-50-40(13) of the S.C. Code is amended to read:</w:t>
      </w:r>
    </w:p>
    <w:p w:rsidR="00565D63" w:rsidP="009F4700" w:rsidRDefault="00565D63" w14:paraId="7DE64EE2" w14:textId="77777777">
      <w:pPr>
        <w:pStyle w:val="scemptyline"/>
      </w:pPr>
    </w:p>
    <w:p w:rsidR="00565D63" w:rsidP="00565D63" w:rsidRDefault="00565D63" w14:paraId="7FC5016C" w14:textId="00FB5AB0">
      <w:pPr>
        <w:pStyle w:val="sccodifiedsection"/>
      </w:pPr>
      <w:bookmarkStart w:name="cs_T11C50N40_ed2dc3936" w:id="4"/>
      <w:r>
        <w:tab/>
      </w:r>
      <w:bookmarkStart w:name="ss_T11C50N40S13_lv1_4ed6522d9" w:id="5"/>
      <w:bookmarkEnd w:id="4"/>
      <w:r>
        <w:t>(</w:t>
      </w:r>
      <w:bookmarkEnd w:id="5"/>
      <w:r>
        <w:t xml:space="preserve">13) “Rural infrastructure project”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w:t>
      </w:r>
      <w:r>
        <w:rPr>
          <w:rStyle w:val="scstrike"/>
        </w:rPr>
        <w:t>distressed or least developed</w:t>
      </w:r>
      <w:r>
        <w:rPr>
          <w:rStyle w:val="scinsert"/>
        </w:rPr>
        <w:t xml:space="preserve"> Tier III or IV</w:t>
      </w:r>
      <w:r>
        <w:t xml:space="preserve"> pursuant to Section 12-6-3360 </w:t>
      </w:r>
      <w:r>
        <w:rPr>
          <w:rStyle w:val="scstrike"/>
        </w:rPr>
        <w:t>for 2009</w:t>
      </w:r>
      <w:r>
        <w:t xml:space="preserve"> </w:t>
      </w:r>
      <w:r w:rsidR="00457D9C">
        <w:rPr>
          <w:rStyle w:val="scinsert"/>
        </w:rPr>
        <w:t xml:space="preserve">in the year in which the loan or financial assistance is awarded, </w:t>
      </w:r>
      <w:r>
        <w:t>or located in a county with a project that otherwise meets the requirements of this item. A rural infrastructure project also includes water supply and aquaculture projects.</w:t>
      </w:r>
    </w:p>
    <w:p w:rsidRPr="00DF3B44" w:rsidR="007E06BB" w:rsidP="009F4700" w:rsidRDefault="007E06BB" w14:paraId="3D8F1FED" w14:textId="00C424D0">
      <w:pPr>
        <w:pStyle w:val="scemptyline"/>
      </w:pPr>
    </w:p>
    <w:p w:rsidRPr="00DF3B44" w:rsidR="007A10F1" w:rsidP="007A10F1" w:rsidRDefault="00565D63" w14:paraId="0E9393B4" w14:textId="5324F9DF">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0BE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934F06A" w:rsidR="00685035" w:rsidRPr="007B4AF7" w:rsidRDefault="005F0B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5D63">
              <w:rPr>
                <w:noProof/>
              </w:rPr>
              <w:t>LC-0012DG23.docx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31C9"/>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031C"/>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3FB6"/>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7D9C"/>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45A8"/>
    <w:rsid w:val="005002ED"/>
    <w:rsid w:val="00500DBC"/>
    <w:rsid w:val="005102BE"/>
    <w:rsid w:val="00523F7F"/>
    <w:rsid w:val="00524D54"/>
    <w:rsid w:val="0054531B"/>
    <w:rsid w:val="00546C24"/>
    <w:rsid w:val="005476FF"/>
    <w:rsid w:val="005516F6"/>
    <w:rsid w:val="00552842"/>
    <w:rsid w:val="00554E89"/>
    <w:rsid w:val="00556E52"/>
    <w:rsid w:val="00565D63"/>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0BE0"/>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484A"/>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700"/>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65D6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79&amp;session=125&amp;summary=B" TargetMode="External" Id="R8d75eb43e5dd43b5" /><Relationship Type="http://schemas.openxmlformats.org/officeDocument/2006/relationships/hyperlink" Target="https://www.scstatehouse.gov/sess125_2023-2024/prever/3079_20221208.docx" TargetMode="External" Id="R0c17f6c97dfd4066" /><Relationship Type="http://schemas.openxmlformats.org/officeDocument/2006/relationships/hyperlink" Target="h:\hj\20230110.docx" TargetMode="External" Id="R6f7b45903a304b67" /><Relationship Type="http://schemas.openxmlformats.org/officeDocument/2006/relationships/hyperlink" Target="h:\hj\20230110.docx" TargetMode="External" Id="Rddb6bdd884c442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1ddf9fc0-2d92-494e-8212-264501580887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bac4d5aa-de30-4a31-9896-a4930e11b348</T_BILL_REQUEST_REQUEST>
  <T_BILL_R_ORIGINALDRAFT>8106dcba-b2bd-414c-be58-30596f8830cb</T_BILL_R_ORIGINALDRAFT>
  <T_BILL_SPONSOR_SPONSOR>7de329dd-048d-4043-9370-f9d785c81dc3</T_BILL_SPONSOR_SPONSOR>
  <T_BILL_T_ACTNUMBER>None</T_BILL_T_ACTNUMBER>
  <T_BILL_T_BILLNAME>[3079]</T_BILL_T_BILLNAME>
  <T_BILL_T_BILLNUMBER>3079</T_BILL_T_BILLNUMBER>
  <T_BILL_T_BILLTITLE>to amend the South Carolina Code of Laws by amending Section 11-50-40, relating to the south carolina rural infrastructure act, so as to update the definition of rural infrastructure project.</T_BILL_T_BILLTITLE>
  <T_BILL_T_CHAMBER>house</T_BILL_T_CHAMBER>
  <T_BILL_T_FILENAME> </T_BILL_T_FILENAME>
  <T_BILL_T_LEGTYPE>bill_statewide</T_BILL_T_LEGTYPE>
  <T_BILL_T_RATNUMBER>None</T_BILL_T_RATNUMBER>
  <T_BILL_T_SECTIONS>[{"SectionUUID":"c89da10b-6a20-445a-a6e4-a7a4e0b6c49b","SectionName":"code_section","SectionNumber":1,"SectionType":"code_section","CodeSections":[{"CodeSectionBookmarkName":"cs_T11C50N40_ed2dc3936","IsConstitutionSection":false,"Identity":"11-50-40","IsNew":false,"SubSections":[{"Level":1,"Identity":"T11C50N40S13","SubSectionBookmarkName":"ss_T11C50N40S13_lv1_4ed6522d9","IsNewSubSection":false}],"TitleRelatedTo":"the south carolina rural infrastructure act","TitleSoAsTo":"update the definition of rural infrastructure project","Deleted":false}],"TitleText":"","DisableControls":false,"Deleted":false,"SectionBookmarkName":"bs_num_1_0039dbf68"},{"SectionUUID":"8f03ca95-8faa-4d43-a9c2-8afc498075bd","SectionName":"standard_eff_date_section","SectionNumber":2,"SectionType":"drafting_clause","CodeSections":[],"TitleText":"","DisableControls":false,"Deleted":false,"SectionBookmarkName":"bs_num_2_lastsection"}]</T_BILL_T_SECTIONS>
  <T_BILL_T_SECTIONSHISTORY>[{"Id":2,"SectionsList":[{"SectionUUID":"c89da10b-6a20-445a-a6e4-a7a4e0b6c49b","SectionName":"code_section","SectionNumber":1,"SectionType":"code_section","CodeSections":[{"CodeSectionBookmarkName":"cs_T11C50N40_ed2dc3936","IsConstitutionSection":false,"Identity":"11-50-40","IsNew":false,"SubSections":[{"Level":1,"Identity":"T11C50N40S13","SubSectionBookmarkName":"ss_T11C50N40S13_lv1_4ed6522d9","IsNewSubSection":false}],"TitleRelatedTo":"the south carolina rurual infrastructure act","TitleSoAsTo":"update the definition of rural infrastructure project","Deleted":false}],"TitleText":"","DisableControls":false,"Deleted":false,"SectionBookmarkName":"bs_num_1_0039dbf68"},{"SectionUUID":"8f03ca95-8faa-4d43-a9c2-8afc498075bd","SectionName":"standard_eff_date_section","SectionNumber":2,"SectionType":"drafting_clause","CodeSections":[],"TitleText":"","DisableControls":false,"Deleted":false,"SectionBookmarkName":"bs_num_2_lastsection"}],"Timestamp":"2022-10-10T15:29:00.3706671-04:00","Username":null},{"Id":1,"SectionsList":[{"SectionUUID":"8f03ca95-8faa-4d43-a9c2-8afc498075bd","SectionName":"standard_eff_date_section","SectionNumber":2,"SectionType":"drafting_clause","CodeSections":[],"TitleText":"","DisableControls":false,"Deleted":false,"SectionBookmarkName":"bs_num_2_lastsection"},{"SectionUUID":"c89da10b-6a20-445a-a6e4-a7a4e0b6c49b","SectionName":"code_section","SectionNumber":1,"SectionType":"code_section","CodeSections":[{"CodeSectionBookmarkName":"cs_T11C50N40_ed2dc3936","IsConstitutionSection":false,"Identity":"11-50-40","IsNew":false,"SubSections":[{"Level":1,"Identity":"T11C50N40S13","SubSectionBookmarkName":"ss_T11C50N40S13_lv1_4ed6522d9","IsNewSubSection":false}],"TitleRelatedTo":"Definitions.","TitleSoAsTo":"","Deleted":false}],"TitleText":"","DisableControls":false,"Deleted":false,"SectionBookmarkName":"bs_num_1_0039dbf68"}],"Timestamp":"2022-10-10T15:22:14.985438-04:00","Username":null},{"Id":3,"SectionsList":[{"SectionUUID":"c89da10b-6a20-445a-a6e4-a7a4e0b6c49b","SectionName":"code_section","SectionNumber":1,"SectionType":"code_section","CodeSections":[{"CodeSectionBookmarkName":"cs_T11C50N40_ed2dc3936","IsConstitutionSection":false,"Identity":"11-50-40","IsNew":false,"SubSections":[{"Level":1,"Identity":"T11C50N40S13","SubSectionBookmarkName":"ss_T11C50N40S13_lv1_4ed6522d9","IsNewSubSection":false}],"TitleRelatedTo":"the south carolina rural infrastructure act","TitleSoAsTo":"update the definition of rural infrastructure project","Deleted":false}],"TitleText":"","DisableControls":false,"Deleted":false,"SectionBookmarkName":"bs_num_1_0039dbf68"},{"SectionUUID":"8f03ca95-8faa-4d43-a9c2-8afc498075bd","SectionName":"standard_eff_date_section","SectionNumber":2,"SectionType":"drafting_clause","CodeSections":[],"TitleText":"","DisableControls":false,"Deleted":false,"SectionBookmarkName":"bs_num_2_lastsection"}],"Timestamp":"2022-10-10T15:29:09.983107-04:00","Username":"davidgood@scstatehouse.gov"}]</T_BILL_T_SECTIONSHISTORY>
  <T_BILL_T_SUBJECT>Rural Infrastructure Authority</T_BILL_T_SUBJECT>
  <T_BILL_UR_DRAFTER>davidgood@scstatehouse.gov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242</Words>
  <Characters>1422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24</cp:revision>
  <cp:lastPrinted>2022-10-11T17:46:00Z</cp:lastPrinted>
  <dcterms:created xsi:type="dcterms:W3CDTF">2022-06-03T11:45:00Z</dcterms:created>
  <dcterms:modified xsi:type="dcterms:W3CDTF">2022-12-02T16:03:00Z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