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3097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Reps. Stavrinakis, Henegan and Henderson-Myers</w:t>
      </w:r>
    </w:p>
    <w:p>
      <w:pPr>
        <w:widowControl w:val="false"/>
        <w:spacing w:after="0"/>
        <w:jc w:val="left"/>
      </w:pPr>
      <w:r>
        <w:rPr>
          <w:rFonts w:ascii="Times New Roman"/>
          <w:sz w:val="22"/>
        </w:rPr>
        <w:t xml:space="preserve">Companion/Similar bill(s): 3066</w:t>
      </w:r>
    </w:p>
    <w:p>
      <w:pPr>
        <w:widowControl w:val="false"/>
        <w:spacing w:after="0"/>
        <w:jc w:val="left"/>
      </w:pPr>
      <w:r>
        <w:rPr>
          <w:rFonts w:ascii="Times New Roman"/>
          <w:sz w:val="22"/>
        </w:rPr>
        <w:t xml:space="preserve">Document Path: LC-0060DG23.docx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Equality of rights; US Constitution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addb969c77cc4d7d">
        <w:r w:rsidRPr="00770434">
          <w:rPr>
            <w:rStyle w:val="Hyperlink"/>
          </w:rPr>
          <w:t>House Journal</w:t>
        </w:r>
        <w:r w:rsidRPr="00770434">
          <w:rPr>
            <w:rStyle w:val="Hyperlink"/>
          </w:rPr>
          <w:noBreakHyphen/>
          <w:t>page 65</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794be529703c4834">
        <w:r w:rsidRPr="00770434">
          <w:rPr>
            <w:rStyle w:val="Hyperlink"/>
          </w:rPr>
          <w:t>House Journal</w:t>
        </w:r>
        <w:r w:rsidRPr="00770434">
          <w:rPr>
            <w:rStyle w:val="Hyperlink"/>
          </w:rPr>
          <w:noBreakHyphen/>
          <w:t>page 65</w:t>
        </w:r>
      </w:hyperlink>
      <w:r>
        <w:t>)</w:t>
      </w:r>
    </w:p>
    <w:p>
      <w:pPr>
        <w:widowControl w:val="false"/>
        <w:tabs>
          <w:tab w:val="right" w:pos="1008"/>
          <w:tab w:val="left" w:pos="1152"/>
          <w:tab w:val="left" w:pos="1872"/>
          <w:tab w:val="left" w:pos="9187"/>
        </w:tabs>
        <w:spacing w:after="0"/>
        <w:ind w:left="2088" w:hanging="2088"/>
      </w:pPr>
      <w:r>
        <w:tab/>
        <w:t>1/31/2023</w:t>
      </w:r>
      <w:r>
        <w:tab/>
        <w:t/>
      </w:r>
      <w:r>
        <w:tab/>
        <w:t>Scrivener's error corrected
 </w:t>
      </w:r>
    </w:p>
    <w:p>
      <w:pPr>
        <w:widowControl w:val="false"/>
        <w:tabs>
          <w:tab w:val="right" w:pos="1008"/>
          <w:tab w:val="left" w:pos="1152"/>
          <w:tab w:val="left" w:pos="1872"/>
          <w:tab w:val="left" w:pos="9187"/>
        </w:tabs>
        <w:spacing w:after="0"/>
        <w:ind w:left="2088" w:hanging="2088"/>
      </w:pPr>
      <w:r>
        <w:tab/>
        <w:t>2/28/2023</w:t>
      </w:r>
      <w:r>
        <w:tab/>
        <w:t>House</w:t>
      </w:r>
      <w:r>
        <w:tab/>
        <w:t>Member(s) request name added as sponsor:
 Henderson-Myers
 </w:t>
      </w:r>
    </w:p>
    <w:p>
      <w:pPr>
        <w:widowControl w:val="false"/>
        <w:spacing w:after="0"/>
        <w:jc w:val="left"/>
      </w:pPr>
    </w:p>
    <w:p>
      <w:pPr>
        <w:widowControl w:val="false"/>
        <w:spacing w:after="0"/>
        <w:jc w:val="left"/>
      </w:pPr>
      <w:r>
        <w:rPr>
          <w:rFonts w:ascii="Times New Roman"/>
          <w:sz w:val="22"/>
        </w:rPr>
        <w:t xml:space="preserve">View the latest </w:t>
      </w:r>
      <w:hyperlink r:id="R027d0dce2cc24af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d1b75617cc24746">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F64849" w:rsidRDefault="00991F67" w14:paraId="34D2EA4A" w14:textId="12BAB46D">
      <w:pPr>
        <w:pStyle w:val="scemptylineheader"/>
      </w:pPr>
    </w:p>
    <w:p w:rsidRPr="00105D52" w:rsidR="002851CF" w:rsidP="00F64849" w:rsidRDefault="002851CF" w14:paraId="1FA882A8" w14:textId="0A316F5F">
      <w:pPr>
        <w:pStyle w:val="scemptylineheader"/>
      </w:pPr>
    </w:p>
    <w:p w:rsidRPr="00105D52" w:rsidR="002851CF" w:rsidP="00F64849" w:rsidRDefault="002851CF" w14:paraId="258A4A7B" w14:textId="3C5106B6">
      <w:pPr>
        <w:pStyle w:val="scemptylineheader"/>
      </w:pPr>
    </w:p>
    <w:p w:rsidRPr="00105D52" w:rsidR="009B2ECA" w:rsidP="00F64849" w:rsidRDefault="009B2ECA" w14:paraId="0B7B3D7A" w14:textId="05678D68">
      <w:pPr>
        <w:pStyle w:val="scemptylineheader"/>
      </w:pPr>
    </w:p>
    <w:p w:rsidRPr="00105D52" w:rsidR="009B2ECA" w:rsidP="00F64849" w:rsidRDefault="009B2ECA" w14:paraId="70A89330" w14:textId="1E2814F7">
      <w:pPr>
        <w:pStyle w:val="scemptylineheader"/>
      </w:pPr>
    </w:p>
    <w:p w:rsidRPr="00105D52" w:rsidR="009B2ECA" w:rsidP="00F64849" w:rsidRDefault="009B2ECA" w14:paraId="02B9039A" w14:textId="594BB306">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865BBA" w14:paraId="4E30D107" w14:textId="21188840">
          <w:pPr>
            <w:pStyle w:val="scbilltitle"/>
          </w:pPr>
          <w:r w:rsidRPr="00865BBA">
            <w:t>TO RATIFY A PROPOSED AMENDMENT TO THE CONSTITUTION OF THE UNITED STATES OF AMERICA PROVIDING THAT EQUALITY OF RIGHTS UNDER THE LAW MUST NOT BE DENIED OR ABRIDGED ON ACCOUNT OF SEX.</w:t>
          </w:r>
        </w:p>
      </w:sdtContent>
    </w:sdt>
    <w:bookmarkStart w:name="at_32c2c97a9" w:displacedByCustomXml="prev" w:id="0"/>
    <w:bookmarkEnd w:id="0"/>
    <w:p w:rsidR="00207826" w:rsidP="00207826" w:rsidRDefault="00207826" w14:paraId="69B9DA7F" w14:textId="1B09D41E">
      <w:pPr>
        <w:pStyle w:val="scbillwhereasclause"/>
      </w:pPr>
    </w:p>
    <w:p w:rsidR="00865BBA" w:rsidP="00865BBA" w:rsidRDefault="00865BBA" w14:paraId="1188114E" w14:textId="628D966F">
      <w:pPr>
        <w:pStyle w:val="scbillwhereasclause"/>
      </w:pPr>
      <w:bookmarkStart w:name="up_0efc370bf" w:id="1"/>
      <w:r>
        <w:t>R</w:t>
      </w:r>
      <w:bookmarkEnd w:id="1"/>
      <w:r>
        <w:t>esolved by the Senate and House of Representatives of the United States of America in Congress assembled (two thirds of each House concurring therein), that the following article is proposed as an amendment to the Constitution of the United States, which must be valid to all intents and purposes as part of the Constitution when ratified by the legislatures of three fourths of the several States within seven years from the date of its submission by the Congress.</w:t>
      </w:r>
    </w:p>
    <w:p w:rsidR="00865BBA" w:rsidP="00865BBA" w:rsidRDefault="00865BBA" w14:paraId="2C0C9409" w14:textId="77777777">
      <w:pPr>
        <w:pStyle w:val="scbillwhereasclause"/>
      </w:pPr>
    </w:p>
    <w:p w:rsidR="00865BBA" w:rsidP="00865BBA" w:rsidRDefault="006A0FDF" w14:paraId="7997E7AC" w14:textId="29D966F6">
      <w:pPr>
        <w:pStyle w:val="scbillwhereasclause"/>
        <w:jc w:val="center"/>
      </w:pPr>
      <w:bookmarkStart w:name="up_d1e8fdbf1" w:id="2"/>
      <w:r>
        <w:t>A</w:t>
      </w:r>
      <w:bookmarkEnd w:id="2"/>
      <w:r>
        <w:t xml:space="preserve">rticle </w:t>
      </w:r>
      <w:r w:rsidR="00865BBA">
        <w:t>_____</w:t>
      </w:r>
    </w:p>
    <w:p w:rsidR="00865BBA" w:rsidP="00865BBA" w:rsidRDefault="00865BBA" w14:paraId="539F997C" w14:textId="77777777">
      <w:pPr>
        <w:pStyle w:val="scbillwhereasclause"/>
      </w:pPr>
    </w:p>
    <w:p w:rsidR="00865BBA" w:rsidP="00865BBA" w:rsidRDefault="00865BBA" w14:paraId="2CD00862" w14:textId="119DE854">
      <w:pPr>
        <w:pStyle w:val="scbillwhereasclause"/>
      </w:pPr>
      <w:bookmarkStart w:name="up_efc72d77b" w:id="3"/>
      <w:r>
        <w:t>S</w:t>
      </w:r>
      <w:bookmarkEnd w:id="3"/>
      <w:r>
        <w:t>ection 1.</w:t>
      </w:r>
      <w:r>
        <w:tab/>
        <w:t>Equality of rights under the law must not be denied or abridged by the United States or by any State on account of sex.</w:t>
      </w:r>
    </w:p>
    <w:p w:rsidR="00865BBA" w:rsidP="00865BBA" w:rsidRDefault="00865BBA" w14:paraId="43DE6561" w14:textId="77777777">
      <w:pPr>
        <w:pStyle w:val="scbillwhereasclause"/>
      </w:pPr>
    </w:p>
    <w:p w:rsidR="00865BBA" w:rsidP="00865BBA" w:rsidRDefault="00865BBA" w14:paraId="45E4028B" w14:textId="1ED85795">
      <w:pPr>
        <w:pStyle w:val="scbillwhereasclause"/>
      </w:pPr>
      <w:bookmarkStart w:name="up_800337f0a" w:id="4"/>
      <w:r>
        <w:t>S</w:t>
      </w:r>
      <w:bookmarkEnd w:id="4"/>
      <w:r>
        <w:t>ection 2.</w:t>
      </w:r>
      <w:r>
        <w:tab/>
        <w:t xml:space="preserve">The Congress shall have the power to enforce, by appropriate legislation, the provisions of this article. </w:t>
      </w:r>
    </w:p>
    <w:p w:rsidR="00865BBA" w:rsidP="00865BBA" w:rsidRDefault="00865BBA" w14:paraId="57427333" w14:textId="77777777">
      <w:pPr>
        <w:pStyle w:val="scbillwhereasclause"/>
      </w:pPr>
    </w:p>
    <w:p w:rsidR="00164C1E" w:rsidP="00865BBA" w:rsidRDefault="00865BBA" w14:paraId="631B5432" w14:textId="6A594080">
      <w:pPr>
        <w:pStyle w:val="scbillwhereasclause"/>
      </w:pPr>
      <w:bookmarkStart w:name="up_3564e8c9c" w:id="5"/>
      <w:r>
        <w:t>S</w:t>
      </w:r>
      <w:bookmarkEnd w:id="5"/>
      <w:r>
        <w:t>ection 3.</w:t>
      </w:r>
      <w:r>
        <w:tab/>
        <w:t>This amendment shall take effect two years after the date of ratification.  Now, therefore,</w:t>
      </w:r>
    </w:p>
    <w:p w:rsidR="00984BD0" w:rsidP="00865BBA" w:rsidRDefault="00984BD0" w14:paraId="1130A983" w14:textId="77777777">
      <w:pPr>
        <w:pStyle w:val="scbillwhereasclause"/>
      </w:pPr>
    </w:p>
    <w:p w:rsidR="00F751FE" w:rsidP="001C682C" w:rsidRDefault="001C682C" w14:paraId="6D3CD473" w14:textId="162B6E72">
      <w:pPr>
        <w:pStyle w:val="scenactingwords"/>
      </w:pPr>
      <w:bookmarkStart w:name="ew_144fb0e6e" w:id="6"/>
      <w:r w:rsidRPr="00105D52">
        <w:t>B</w:t>
      </w:r>
      <w:bookmarkEnd w:id="6"/>
      <w:r w:rsidRPr="00105D52">
        <w:t>e it enacted by the General Assembly of the State of South Carolina:</w:t>
      </w:r>
    </w:p>
    <w:p w:rsidRPr="00105D52" w:rsidR="00984BD0" w:rsidP="00B00CF5" w:rsidRDefault="00984BD0" w14:paraId="1B38D5AC" w14:textId="77777777">
      <w:pPr>
        <w:pStyle w:val="scemptyline"/>
      </w:pPr>
    </w:p>
    <w:p w:rsidR="0028599F" w:rsidP="0028599F" w:rsidRDefault="00B00CF5" w14:paraId="0A7404BB" w14:textId="206037D3">
      <w:pPr>
        <w:pStyle w:val="scnoncodifiedsection"/>
      </w:pPr>
      <w:bookmarkStart w:name="bs_num_1_a452f6f8d" w:id="7"/>
      <w:r>
        <w:t>S</w:t>
      </w:r>
      <w:bookmarkEnd w:id="7"/>
      <w:r>
        <w:t>ECTION 1.</w:t>
      </w:r>
      <w:r w:rsidR="00C727D1">
        <w:tab/>
      </w:r>
      <w:r w:rsidR="00B91363">
        <w:t xml:space="preserve"> </w:t>
      </w:r>
      <w:r w:rsidRPr="0028599F" w:rsidR="0028599F">
        <w:t>The proposed amendment to the Constitution of the United States of America, providing that equality of rights under the law must not be denied or abridged on account of sex, is hereby ratified.</w:t>
      </w:r>
    </w:p>
    <w:p w:rsidR="0028599F" w:rsidP="00B00CF5" w:rsidRDefault="0028599F" w14:paraId="756A402F" w14:textId="77777777">
      <w:pPr>
        <w:pStyle w:val="scemptyline"/>
      </w:pPr>
    </w:p>
    <w:p w:rsidR="0028599F" w:rsidP="00B00CF5" w:rsidRDefault="00B00CF5" w14:paraId="5EC1ABC9" w14:textId="37666BB4">
      <w:pPr>
        <w:pStyle w:val="scnoncodifiedsection"/>
      </w:pPr>
      <w:bookmarkStart w:name="bs_num_2_bfce8886e" w:id="8"/>
      <w:r>
        <w:t>S</w:t>
      </w:r>
      <w:bookmarkEnd w:id="8"/>
      <w:r>
        <w:t>ECTION 2.</w:t>
      </w:r>
      <w:r w:rsidR="0028599F">
        <w:tab/>
      </w:r>
      <w:r>
        <w:t xml:space="preserve"> </w:t>
      </w:r>
      <w:r w:rsidRPr="003B4744" w:rsidR="003B4744">
        <w:t>Certified copies of this resolution must be forwarded immediately upon enactment by the Secretary of State of South Carolina to the Archivist of the United States, National Archives and Records Administration, Washington, D. C., to the President of the United States Senate, and to the Speaker of the United States House of Representatives.</w:t>
      </w:r>
    </w:p>
    <w:p w:rsidRPr="00105D52" w:rsidR="002A667A" w:rsidP="002A667A" w:rsidRDefault="000D6B78" w14:paraId="28DD7057" w14:textId="6D2E3882">
      <w:pPr>
        <w:pStyle w:val="scbillendxx"/>
      </w:pPr>
      <w:r w:rsidRPr="00105D52">
        <w:t>--</w:t>
      </w:r>
      <w:r w:rsidRPr="00105D52" w:rsidR="002A667A">
        <w:t>--XX</w:t>
      </w:r>
      <w:r w:rsidRPr="00105D52">
        <w:t>--</w:t>
      </w:r>
      <w:r w:rsidRPr="00105D52" w:rsidR="002A667A">
        <w:t>--</w:t>
      </w:r>
    </w:p>
    <w:sectPr w:rsidRPr="00105D52" w:rsidR="002A667A" w:rsidSect="003535F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3EECF" w14:textId="77777777" w:rsidR="00D20F23" w:rsidRDefault="00D20F23" w:rsidP="00674220">
      <w:pPr>
        <w:spacing w:after="0" w:line="240" w:lineRule="auto"/>
      </w:pPr>
      <w:r>
        <w:separator/>
      </w:r>
    </w:p>
  </w:endnote>
  <w:endnote w:type="continuationSeparator" w:id="0">
    <w:p w14:paraId="7B65B3BE" w14:textId="77777777" w:rsidR="00D20F23" w:rsidRDefault="00D20F23" w:rsidP="00674220">
      <w:pPr>
        <w:spacing w:after="0" w:line="240" w:lineRule="auto"/>
      </w:pPr>
      <w:r>
        <w:continuationSeparator/>
      </w:r>
    </w:p>
  </w:endnote>
  <w:endnote w:type="continuationNotice" w:id="1">
    <w:p w14:paraId="22572E46" w14:textId="77777777" w:rsidR="00D20F23" w:rsidRDefault="00D20F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A3767" w14:textId="77777777" w:rsidR="00547DD5" w:rsidRDefault="00547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1E08" w14:textId="4C5C9977" w:rsidR="00674220" w:rsidRDefault="003535F6"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02A77">
          <w:t>[...]</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703371821"/>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LC-0060DG23.docx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B53C7" w14:textId="77777777" w:rsidR="00547DD5" w:rsidRDefault="00547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716A3" w14:textId="77777777" w:rsidR="00D20F23" w:rsidRDefault="00D20F23" w:rsidP="00674220">
      <w:pPr>
        <w:spacing w:after="0" w:line="240" w:lineRule="auto"/>
      </w:pPr>
      <w:r>
        <w:separator/>
      </w:r>
    </w:p>
  </w:footnote>
  <w:footnote w:type="continuationSeparator" w:id="0">
    <w:p w14:paraId="006DAB02" w14:textId="77777777" w:rsidR="00D20F23" w:rsidRDefault="00D20F23" w:rsidP="00674220">
      <w:pPr>
        <w:spacing w:after="0" w:line="240" w:lineRule="auto"/>
      </w:pPr>
      <w:r>
        <w:continuationSeparator/>
      </w:r>
    </w:p>
  </w:footnote>
  <w:footnote w:type="continuationNotice" w:id="1">
    <w:p w14:paraId="3C39A151" w14:textId="77777777" w:rsidR="00D20F23" w:rsidRDefault="00D20F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204B8" w14:textId="77777777" w:rsidR="00547DD5" w:rsidRDefault="00547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A1535" w14:textId="77777777" w:rsidR="00547DD5" w:rsidRDefault="00547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E3B2A" w14:textId="77777777" w:rsidR="00547DD5" w:rsidRDefault="00547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247A9"/>
    <w:rsid w:val="00037916"/>
    <w:rsid w:val="000562E4"/>
    <w:rsid w:val="00061E8E"/>
    <w:rsid w:val="000758C3"/>
    <w:rsid w:val="0009245B"/>
    <w:rsid w:val="000924AB"/>
    <w:rsid w:val="000B67F5"/>
    <w:rsid w:val="000D6B78"/>
    <w:rsid w:val="000E4143"/>
    <w:rsid w:val="000E582D"/>
    <w:rsid w:val="00102FCA"/>
    <w:rsid w:val="00105D52"/>
    <w:rsid w:val="00110702"/>
    <w:rsid w:val="00137445"/>
    <w:rsid w:val="00152B7B"/>
    <w:rsid w:val="001608DC"/>
    <w:rsid w:val="00164C1E"/>
    <w:rsid w:val="00166A4D"/>
    <w:rsid w:val="00191D34"/>
    <w:rsid w:val="001A12D9"/>
    <w:rsid w:val="001A1493"/>
    <w:rsid w:val="001A6B48"/>
    <w:rsid w:val="001B50D2"/>
    <w:rsid w:val="001C682C"/>
    <w:rsid w:val="001D2F60"/>
    <w:rsid w:val="001D5A9F"/>
    <w:rsid w:val="001F2A41"/>
    <w:rsid w:val="00202067"/>
    <w:rsid w:val="00202D6C"/>
    <w:rsid w:val="002038AA"/>
    <w:rsid w:val="00207826"/>
    <w:rsid w:val="002230E1"/>
    <w:rsid w:val="00246B32"/>
    <w:rsid w:val="002608CD"/>
    <w:rsid w:val="002851CF"/>
    <w:rsid w:val="0028599F"/>
    <w:rsid w:val="002A2C79"/>
    <w:rsid w:val="002A667A"/>
    <w:rsid w:val="002A6902"/>
    <w:rsid w:val="002B02F3"/>
    <w:rsid w:val="002B5BEA"/>
    <w:rsid w:val="002E0094"/>
    <w:rsid w:val="002E1999"/>
    <w:rsid w:val="00314400"/>
    <w:rsid w:val="003337A0"/>
    <w:rsid w:val="00335981"/>
    <w:rsid w:val="00351A09"/>
    <w:rsid w:val="003535F6"/>
    <w:rsid w:val="003B4744"/>
    <w:rsid w:val="003C444D"/>
    <w:rsid w:val="003C4F86"/>
    <w:rsid w:val="003D225B"/>
    <w:rsid w:val="0040332C"/>
    <w:rsid w:val="004368D3"/>
    <w:rsid w:val="00463356"/>
    <w:rsid w:val="0048091E"/>
    <w:rsid w:val="00490B14"/>
    <w:rsid w:val="004932AB"/>
    <w:rsid w:val="004A72B7"/>
    <w:rsid w:val="004B759D"/>
    <w:rsid w:val="004C40D0"/>
    <w:rsid w:val="004D34CD"/>
    <w:rsid w:val="004E13A3"/>
    <w:rsid w:val="00512914"/>
    <w:rsid w:val="00547DD5"/>
    <w:rsid w:val="00560F91"/>
    <w:rsid w:val="00592861"/>
    <w:rsid w:val="005B4332"/>
    <w:rsid w:val="005B7817"/>
    <w:rsid w:val="005C40EB"/>
    <w:rsid w:val="005E7403"/>
    <w:rsid w:val="00674220"/>
    <w:rsid w:val="00677E52"/>
    <w:rsid w:val="00684741"/>
    <w:rsid w:val="00696ABA"/>
    <w:rsid w:val="006A0FDF"/>
    <w:rsid w:val="006B5610"/>
    <w:rsid w:val="006D41CD"/>
    <w:rsid w:val="00702736"/>
    <w:rsid w:val="007262F1"/>
    <w:rsid w:val="00741923"/>
    <w:rsid w:val="00747A48"/>
    <w:rsid w:val="0077594C"/>
    <w:rsid w:val="007834CB"/>
    <w:rsid w:val="007A0555"/>
    <w:rsid w:val="007F179F"/>
    <w:rsid w:val="00807D9F"/>
    <w:rsid w:val="00810D57"/>
    <w:rsid w:val="008242C7"/>
    <w:rsid w:val="00827AEA"/>
    <w:rsid w:val="008577F1"/>
    <w:rsid w:val="00857D61"/>
    <w:rsid w:val="00865BBA"/>
    <w:rsid w:val="00876AA5"/>
    <w:rsid w:val="008A6ED6"/>
    <w:rsid w:val="00902A77"/>
    <w:rsid w:val="0090596A"/>
    <w:rsid w:val="00935259"/>
    <w:rsid w:val="00936D1A"/>
    <w:rsid w:val="00937B34"/>
    <w:rsid w:val="009552CC"/>
    <w:rsid w:val="00956988"/>
    <w:rsid w:val="00967247"/>
    <w:rsid w:val="00984BD0"/>
    <w:rsid w:val="00991F67"/>
    <w:rsid w:val="009B2ECA"/>
    <w:rsid w:val="009C43C3"/>
    <w:rsid w:val="009D1A37"/>
    <w:rsid w:val="009D54F7"/>
    <w:rsid w:val="009F4163"/>
    <w:rsid w:val="00A02894"/>
    <w:rsid w:val="00A10047"/>
    <w:rsid w:val="00A73649"/>
    <w:rsid w:val="00A8574D"/>
    <w:rsid w:val="00A96112"/>
    <w:rsid w:val="00AE0454"/>
    <w:rsid w:val="00B00CF5"/>
    <w:rsid w:val="00B2206F"/>
    <w:rsid w:val="00B23615"/>
    <w:rsid w:val="00B2707D"/>
    <w:rsid w:val="00B3575E"/>
    <w:rsid w:val="00B91363"/>
    <w:rsid w:val="00B92F98"/>
    <w:rsid w:val="00BC489A"/>
    <w:rsid w:val="00BE1040"/>
    <w:rsid w:val="00C2363D"/>
    <w:rsid w:val="00C603CF"/>
    <w:rsid w:val="00C727D1"/>
    <w:rsid w:val="00C73C7D"/>
    <w:rsid w:val="00C75DCE"/>
    <w:rsid w:val="00CA2D40"/>
    <w:rsid w:val="00CA76AC"/>
    <w:rsid w:val="00CB3A21"/>
    <w:rsid w:val="00CC0258"/>
    <w:rsid w:val="00CD2FA8"/>
    <w:rsid w:val="00CD3E0C"/>
    <w:rsid w:val="00CF0C03"/>
    <w:rsid w:val="00CF502F"/>
    <w:rsid w:val="00D03992"/>
    <w:rsid w:val="00D20D80"/>
    <w:rsid w:val="00D20F23"/>
    <w:rsid w:val="00D36E22"/>
    <w:rsid w:val="00D56452"/>
    <w:rsid w:val="00D76E08"/>
    <w:rsid w:val="00DC14A6"/>
    <w:rsid w:val="00DC672D"/>
    <w:rsid w:val="00E102DB"/>
    <w:rsid w:val="00E13307"/>
    <w:rsid w:val="00E31700"/>
    <w:rsid w:val="00E33E4F"/>
    <w:rsid w:val="00E4700B"/>
    <w:rsid w:val="00E53AAD"/>
    <w:rsid w:val="00EA2574"/>
    <w:rsid w:val="00EA3586"/>
    <w:rsid w:val="00EB0B43"/>
    <w:rsid w:val="00ED4053"/>
    <w:rsid w:val="00F1362B"/>
    <w:rsid w:val="00F44E29"/>
    <w:rsid w:val="00F64849"/>
    <w:rsid w:val="00F751FE"/>
    <w:rsid w:val="00FD0B09"/>
    <w:rsid w:val="00FD3616"/>
    <w:rsid w:val="00FE4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style>
  <w:style w:type="paragraph" w:styleId="Heading1">
    <w:name w:val="heading 1"/>
    <w:basedOn w:val="Normal"/>
    <w:next w:val="Normal"/>
    <w:link w:val="Heading1Char"/>
    <w:uiPriority w:val="9"/>
    <w:qFormat/>
    <w:rsid w:val="004B75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character" w:customStyle="1" w:styleId="Heading1Char">
    <w:name w:val="Heading 1 Char"/>
    <w:basedOn w:val="DefaultParagraphFont"/>
    <w:link w:val="Heading1"/>
    <w:uiPriority w:val="9"/>
    <w:rsid w:val="004B759D"/>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4B759D"/>
    <w:rPr>
      <w:rFonts w:ascii="Aharoni" w:hAnsi="Aharoni"/>
      <w:sz w:val="44"/>
      <w:lang w:val="en-US"/>
    </w:rPr>
  </w:style>
  <w:style w:type="paragraph" w:customStyle="1" w:styleId="scbillheader">
    <w:name w:val="sc_bill_header"/>
    <w:qFormat/>
    <w:rsid w:val="00B2206F"/>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B2206F"/>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B2206F"/>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B2206F"/>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B2206F"/>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B2206F"/>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B2206F"/>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B2206F"/>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B2206F"/>
    <w:rPr>
      <w:rFonts w:ascii="Times New Roman" w:hAnsi="Times New Roman"/>
      <w:b w:val="0"/>
      <w:i w:val="0"/>
      <w:sz w:val="28"/>
      <w:lang w:val="en-US"/>
    </w:rPr>
  </w:style>
  <w:style w:type="paragraph" w:customStyle="1" w:styleId="scamendselectionboxes">
    <w:name w:val="sc_amend_selectionboxes"/>
    <w:basedOn w:val="Normal"/>
    <w:qFormat/>
    <w:rsid w:val="00B2206F"/>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B2206F"/>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B2206F"/>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B2206F"/>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B2206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B2206F"/>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B2206F"/>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2608CD"/>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191D34"/>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66A4D"/>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191D34"/>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191D34"/>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191D34"/>
    <w:rPr>
      <w:rFonts w:ascii="Times New Roman" w:hAnsi="Times New Roman"/>
      <w:color w:val="auto"/>
      <w:sz w:val="22"/>
      <w:lang w:val="en-US"/>
    </w:rPr>
  </w:style>
  <w:style w:type="paragraph" w:customStyle="1" w:styleId="scclippagedocpath">
    <w:name w:val="sc_clip_page_doc_path"/>
    <w:qFormat/>
    <w:rsid w:val="00191D34"/>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191D34"/>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3C44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191D3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314400"/>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191D34"/>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191D34"/>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191D34"/>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191D3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191D3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91D34"/>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191D3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191D3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31700"/>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191D34"/>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191D34"/>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191D34"/>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191D34"/>
    <w:rPr>
      <w:rFonts w:ascii="Times New Roman" w:hAnsi="Times New Roman"/>
      <w:b w:val="0"/>
      <w:i w:val="0"/>
      <w:caps/>
      <w:smallCaps w:val="0"/>
      <w:color w:val="auto"/>
      <w:sz w:val="22"/>
      <w:lang w:val="en-US"/>
    </w:rPr>
  </w:style>
  <w:style w:type="paragraph" w:customStyle="1" w:styleId="scbillsenatebackjacket">
    <w:name w:val="sc_bill_senate_back_jacket"/>
    <w:qFormat/>
    <w:rsid w:val="000247A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0247A9"/>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0247A9"/>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0247A9"/>
    <w:rPr>
      <w:rFonts w:ascii="Times New Roman" w:hAnsi="Times New Roman"/>
      <w:caps/>
      <w:smallCaps w:val="0"/>
      <w:sz w:val="22"/>
      <w:lang w:val="en-US"/>
    </w:rPr>
  </w:style>
  <w:style w:type="paragraph" w:customStyle="1" w:styleId="scsenateresolution">
    <w:name w:val="sc_senate_resolution"/>
    <w:qFormat/>
    <w:rsid w:val="00335981"/>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335981"/>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335981"/>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335981"/>
  </w:style>
  <w:style w:type="paragraph" w:customStyle="1" w:styleId="scsenateresolutionclippagedraftingassistant">
    <w:name w:val="sc_senate_resolution_clip_page_drafting_assistant"/>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335981"/>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335981"/>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335981"/>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335981"/>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335981"/>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335981"/>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335981"/>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335981"/>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335981"/>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937B34"/>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03791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A96112"/>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B2206F"/>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B2206F"/>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B2206F"/>
    <w:rPr>
      <w:rFonts w:ascii="Times New Roman" w:hAnsi="Times New Roman"/>
      <w:b w:val="0"/>
      <w:i w:val="0"/>
      <w:caps/>
      <w:smallCaps w:val="0"/>
      <w:sz w:val="28"/>
      <w:lang w:val="en-US"/>
    </w:rPr>
  </w:style>
  <w:style w:type="paragraph" w:customStyle="1" w:styleId="scconfrepcodifiedsection">
    <w:name w:val="sc_confrep_codified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B2206F"/>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B2206F"/>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B2206F"/>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B2206F"/>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B2206F"/>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B2206F"/>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B2206F"/>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B2206F"/>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9552CC"/>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EB0B43"/>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2851CF"/>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1A1493"/>
    <w:rPr>
      <w:color w:val="808080"/>
    </w:rPr>
  </w:style>
  <w:style w:type="paragraph" w:customStyle="1" w:styleId="scjrblanksection">
    <w:name w:val="sc_jr_blank_section"/>
    <w:qFormat/>
    <w:rsid w:val="00AE04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D76E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AE04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857D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674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220"/>
  </w:style>
  <w:style w:type="paragraph" w:styleId="Footer">
    <w:name w:val="footer"/>
    <w:basedOn w:val="Normal"/>
    <w:link w:val="FooterChar"/>
    <w:uiPriority w:val="99"/>
    <w:unhideWhenUsed/>
    <w:rsid w:val="00674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220"/>
  </w:style>
  <w:style w:type="paragraph" w:customStyle="1" w:styleId="sctablecodifiedsection">
    <w:name w:val="sc_table_codified_section"/>
    <w:qFormat/>
    <w:rsid w:val="006B5610"/>
    <w:pPr>
      <w:widowControl w:val="0"/>
      <w:suppressAutoHyphens/>
      <w:spacing w:after="0" w:line="360" w:lineRule="auto"/>
    </w:pPr>
    <w:rPr>
      <w:rFonts w:ascii="Times New Roman" w:hAnsi="Times New Roman"/>
      <w:lang w:val="en-US"/>
    </w:rPr>
  </w:style>
  <w:style w:type="paragraph" w:customStyle="1" w:styleId="sctableln">
    <w:name w:val="sc_table_ln"/>
    <w:qFormat/>
    <w:rsid w:val="00FD0B0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B5610"/>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6B5610"/>
    <w:rPr>
      <w:strike/>
      <w:dstrike w:val="0"/>
      <w:color w:val="0070C0"/>
      <w:lang w:val="en-US"/>
    </w:rPr>
  </w:style>
  <w:style w:type="character" w:customStyle="1" w:styleId="scstrikered">
    <w:name w:val="sc_strike_red"/>
    <w:uiPriority w:val="1"/>
    <w:qFormat/>
    <w:rsid w:val="006B5610"/>
    <w:rPr>
      <w:strike/>
      <w:dstrike w:val="0"/>
      <w:color w:val="FF0000"/>
      <w:lang w:val="en-US"/>
    </w:rPr>
  </w:style>
  <w:style w:type="character" w:customStyle="1" w:styleId="scinsert">
    <w:name w:val="sc_insert"/>
    <w:uiPriority w:val="1"/>
    <w:qFormat/>
    <w:rsid w:val="00C75DCE"/>
    <w:rPr>
      <w:caps w:val="0"/>
      <w:smallCaps w:val="0"/>
      <w:strike w:val="0"/>
      <w:dstrike w:val="0"/>
      <w:vanish w:val="0"/>
      <w:u w:val="single"/>
      <w:vertAlign w:val="baseline"/>
      <w:lang w:val="en-US"/>
    </w:rPr>
  </w:style>
  <w:style w:type="character" w:customStyle="1" w:styleId="scinsertblue">
    <w:name w:val="sc_insert_blue"/>
    <w:uiPriority w:val="1"/>
    <w:qFormat/>
    <w:rsid w:val="00C75DCE"/>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C75DCE"/>
    <w:rPr>
      <w:caps w:val="0"/>
      <w:smallCaps w:val="0"/>
      <w:strike w:val="0"/>
      <w:dstrike w:val="0"/>
      <w:vanish w:val="0"/>
      <w:color w:val="0070C0"/>
      <w:u w:val="none"/>
      <w:vertAlign w:val="baseline"/>
      <w:lang w:val="en-US"/>
    </w:rPr>
  </w:style>
  <w:style w:type="character" w:customStyle="1" w:styleId="scinsertred">
    <w:name w:val="sc_insert_red"/>
    <w:uiPriority w:val="1"/>
    <w:qFormat/>
    <w:rsid w:val="00C75DCE"/>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C75DCE"/>
    <w:rPr>
      <w:caps w:val="0"/>
      <w:smallCaps w:val="0"/>
      <w:strike w:val="0"/>
      <w:dstrike w:val="0"/>
      <w:vanish w:val="0"/>
      <w:color w:val="FF0000"/>
      <w:u w:val="none"/>
      <w:vertAlign w:val="baseline"/>
      <w:lang w:val="en-US"/>
    </w:rPr>
  </w:style>
  <w:style w:type="character" w:customStyle="1" w:styleId="scstrike">
    <w:name w:val="sc_strike"/>
    <w:uiPriority w:val="1"/>
    <w:qFormat/>
    <w:rsid w:val="006B5610"/>
    <w:rPr>
      <w:strike/>
      <w:dstrike w:val="0"/>
      <w:lang w:val="en-US"/>
    </w:rPr>
  </w:style>
  <w:style w:type="character" w:customStyle="1" w:styleId="scstrikebluenoncodified">
    <w:name w:val="sc_strike_blue_non_codified"/>
    <w:uiPriority w:val="1"/>
    <w:qFormat/>
    <w:rsid w:val="006B5610"/>
    <w:rPr>
      <w:strike/>
      <w:dstrike w:val="0"/>
      <w:color w:val="0070C0"/>
      <w:lang w:val="en-US"/>
    </w:rPr>
  </w:style>
  <w:style w:type="character" w:customStyle="1" w:styleId="scstrikerednoncodified">
    <w:name w:val="sc_strike_red_non_codified"/>
    <w:uiPriority w:val="1"/>
    <w:qFormat/>
    <w:rsid w:val="006B5610"/>
    <w:rPr>
      <w:strike/>
      <w:dstrike w:val="0"/>
      <w:color w:val="FF0000"/>
      <w:lang w:val="en-US"/>
    </w:rPr>
  </w:style>
  <w:style w:type="paragraph" w:customStyle="1" w:styleId="scbillsiglines">
    <w:name w:val="sc_bill_sig_lines"/>
    <w:qFormat/>
    <w:rsid w:val="0048091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F4163"/>
    <w:rPr>
      <w:bdr w:val="none" w:sz="0" w:space="0" w:color="auto"/>
      <w:shd w:val="clear" w:color="auto" w:fill="FEC6C6"/>
    </w:rPr>
  </w:style>
  <w:style w:type="paragraph" w:styleId="Revision">
    <w:name w:val="Revision"/>
    <w:hidden/>
    <w:uiPriority w:val="99"/>
    <w:semiHidden/>
    <w:rsid w:val="00865B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097&amp;session=125&amp;summary=B" TargetMode="External" Id="R027d0dce2cc24af3" /><Relationship Type="http://schemas.openxmlformats.org/officeDocument/2006/relationships/hyperlink" Target="https://www.scstatehouse.gov/sess125_2023-2024/prever/3097_20221208.docx" TargetMode="External" Id="Red1b75617cc24746" /><Relationship Type="http://schemas.openxmlformats.org/officeDocument/2006/relationships/hyperlink" Target="h:\hj\20230110.docx" TargetMode="External" Id="Raddb969c77cc4d7d" /><Relationship Type="http://schemas.openxmlformats.org/officeDocument/2006/relationships/hyperlink" Target="h:\hj\20230110.docx" TargetMode="External" Id="R794be529703c483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111C14"/>
    <w:rsid w:val="003E0E59"/>
    <w:rsid w:val="004F5550"/>
    <w:rsid w:val="00507587"/>
    <w:rsid w:val="00566531"/>
    <w:rsid w:val="005B01B7"/>
    <w:rsid w:val="006005F9"/>
    <w:rsid w:val="00616D59"/>
    <w:rsid w:val="0063236C"/>
    <w:rsid w:val="00716BDF"/>
    <w:rsid w:val="008012F7"/>
    <w:rsid w:val="0086493C"/>
    <w:rsid w:val="008744C6"/>
    <w:rsid w:val="00880BEF"/>
    <w:rsid w:val="008E62D1"/>
    <w:rsid w:val="008E6823"/>
    <w:rsid w:val="00960AA9"/>
    <w:rsid w:val="009C4429"/>
    <w:rsid w:val="009E12D7"/>
    <w:rsid w:val="009F6A8C"/>
    <w:rsid w:val="00D8287A"/>
    <w:rsid w:val="00D90437"/>
    <w:rsid w:val="00E237E2"/>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2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db350b0f-48ad-4974-8728-948de5e633d6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157cd319-a158-4f5a-83b9-d7f734882a40</T_BILL_REQUEST_REQUEST>
  <T_BILL_R_ORIGINALDRAFT>241b033b-b549-4d83-a435-fceb0107aa57</T_BILL_R_ORIGINALDRAFT>
  <T_BILL_SPONSOR_SPONSOR>15056cca-a548-4648-97a1-b4f0a16e6e6b</T_BILL_SPONSOR_SPONSOR>
  <T_BILL_T_ACTNUMBER>None</T_BILL_T_ACTNUMBER>
  <T_BILL_T_BILLNAME>[3097]</T_BILL_T_BILLNAME>
  <T_BILL_T_BILLNUMBER>3097</T_BILL_T_BILLNUMBER>
  <T_BILL_T_BILLTITLE>TO RATIFY A PROPOSED AMENDMENT TO THE CONSTITUTION OF THE UNITED STATES OF AMERICA PROVIDING THAT EQUALITY OF RIGHTS UNDER THE LAW MUST NOT BE DENIED OR ABRIDGED ON ACCOUNT OF SEX.</T_BILL_T_BILLTITLE>
  <T_BILL_T_CHAMBER>house</T_BILL_T_CHAMBER>
  <T_BILL_T_FILENAME> </T_BILL_T_FILENAME>
  <T_BILL_T_LEGTYPE>joint_resolution_constitution</T_BILL_T_LEGTYPE>
  <T_BILL_T_RATNUMBER>None</T_BILL_T_RATNUMBER>
  <T_BILL_T_SECTIONS>[{"SectionUUID":"9eb8a038-1fb3-487d-a4ac-b9eae9689985","SectionName":"New Blank SECTION","SectionNumber":1,"SectionType":"new","CodeSections":[],"TitleText":"","DisableControls":false,"Deleted":false,"SectionBookmarkName":"bs_num_1_a452f6f8d"},{"SectionUUID":"02465066-fad6-4a7a-afc6-24f00d9a5601","SectionName":"New Blank SECTION","SectionNumber":2,"SectionType":"new","CodeSections":[],"TitleText":"","DisableControls":false,"Deleted":false,"SectionBookmarkName":"bs_num_2_bfce8886e"}]</T_BILL_T_SECTIONS>
  <T_BILL_T_SECTIONSHISTORY>[{"Id":4,"SectionsList":[{"SectionUUID":"9eb8a038-1fb3-487d-a4ac-b9eae9689985","SectionName":"New Blank SECTION","SectionNumber":1,"SectionType":"new","CodeSections":[],"TitleText":"","DisableControls":false,"Deleted":false,"SectionBookmarkName":"bs_num_1_a452f6f8d"},{"SectionUUID":"02465066-fad6-4a7a-afc6-24f00d9a5601","SectionName":"New Blank SECTION","SectionNumber":2,"SectionType":"new","CodeSections":[],"TitleText":"","DisableControls":false,"Deleted":false,"SectionBookmarkName":"bs_num_2_bfce8886e"}],"Timestamp":"2022-10-11T10:43:27.4530299-04:00","Username":null},{"Id":3,"SectionsList":[{"SectionUUID":"9eb8a038-1fb3-487d-a4ac-b9eae9689985","SectionName":"New Blank SECTION","SectionNumber":1,"SectionType":"new","CodeSections":[],"TitleText":"","DisableControls":false,"Deleted":false,"SectionBookmarkName":"bs_num_1_a452f6f8d"}],"Timestamp":"2022-10-11T10:42:58.1355482-04:00","Username":null},{"Id":2,"SectionsList":[{"SectionUUID":"9eb8a038-1fb3-487d-a4ac-b9eae9689985","SectionName":"New Blank SECTION","SectionNumber":1,"SectionType":"new","CodeSections":[],"TitleText":"","DisableControls":false,"Deleted":false,"SectionBookmarkName":"bs_num_1_a452f6f8d"}],"Timestamp":"2022-10-11T10:42:56.9438713-04:00","Username":null},{"Id":1,"SectionsList":[],"Timestamp":"2022-10-11T10:26:34.0430716-04:00","Username":null},{"Id":5,"SectionsList":[{"SectionUUID":"9eb8a038-1fb3-487d-a4ac-b9eae9689985","SectionName":"New Blank SECTION","SectionNumber":1,"SectionType":"new","CodeSections":[],"TitleText":"","DisableControls":false,"Deleted":false,"SectionBookmarkName":"bs_num_1_a452f6f8d"},{"SectionUUID":"02465066-fad6-4a7a-afc6-24f00d9a5601","SectionName":"New Blank SECTION","SectionNumber":2,"SectionType":"new","CodeSections":[],"TitleText":"","DisableControls":false,"Deleted":false,"SectionBookmarkName":"bs_num_2_bfce8886e"}],"Timestamp":"2022-10-11T10:43:28.7199327-04:00","Username":"davidgood@scstatehouse.gov"}]</T_BILL_T_SECTIONSHISTORY>
  <T_BILL_T_SUBJECT>Equality of rights; US Constitution</T_BILL_T_SUBJECT>
  <T_BILL_UR_DRAFTER>davidgood@scstatehouse.gov</T_BILL_UR_DRAFTER>
  <T_BILL_UR_DRAFTINGASSISTANT>nikidowney@scstatehouse.gov</T_BILL_UR_DRAFTINGASSISTANT>
</lwb360Metadat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8B07254F-A1ED-4946-A9E0-E70F047D42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283</Words>
  <Characters>1409</Characters>
  <Application>Microsoft Office Word</Application>
  <DocSecurity>0</DocSecurity>
  <Lines>41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94</cp:revision>
  <dcterms:created xsi:type="dcterms:W3CDTF">2021-07-15T11:46:00Z</dcterms:created>
  <dcterms:modified xsi:type="dcterms:W3CDTF">2022-11-30T21:18:00Z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footer_filename">
    <vt:lpwstr>&lt;&lt;filename&gt;&gt;</vt:lpwstr>
  </property>
  <property fmtid="{D5CDD505-2E9C-101B-9397-08002B2CF9AE}" pid="4" name="MediaServiceImageTags">
    <vt:lpwstr/>
  </property>
</Properties>
</file>