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McCravy, Chumley and Beach</w:t>
      </w:r>
    </w:p>
    <w:p>
      <w:pPr>
        <w:widowControl w:val="false"/>
        <w:spacing w:after="0"/>
        <w:jc w:val="left"/>
      </w:pPr>
      <w:r>
        <w:rPr>
          <w:rFonts w:ascii="Times New Roman"/>
          <w:sz w:val="22"/>
        </w:rPr>
        <w:t xml:space="preserve">Companion/Similar bill(s): 268</w:t>
      </w:r>
    </w:p>
    <w:p>
      <w:pPr>
        <w:widowControl w:val="false"/>
        <w:spacing w:after="0"/>
        <w:jc w:val="left"/>
      </w:pPr>
      <w:r>
        <w:rPr>
          <w:rFonts w:ascii="Times New Roman"/>
          <w:sz w:val="22"/>
        </w:rPr>
        <w:t xml:space="preserve">Document Path: LC-0043SA23.docx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Stop Social Media Censorship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2b42a584e4c400f">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9fd741b052c4215">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Beach
 </w:t>
      </w:r>
    </w:p>
    <w:p>
      <w:pPr>
        <w:widowControl w:val="false"/>
        <w:spacing w:after="0"/>
        <w:jc w:val="left"/>
      </w:pPr>
    </w:p>
    <w:p>
      <w:pPr>
        <w:widowControl w:val="false"/>
        <w:spacing w:after="0"/>
        <w:jc w:val="left"/>
      </w:pPr>
      <w:r>
        <w:rPr>
          <w:rFonts w:ascii="Times New Roman"/>
          <w:sz w:val="22"/>
        </w:rPr>
        <w:t xml:space="preserve">View the latest </w:t>
      </w:r>
      <w:hyperlink r:id="Rb9cdbdfffc5646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6b15396e8e427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D2557" w:rsidRDefault="00432135" w14:paraId="47642A99" w14:textId="7D256A19">
      <w:pPr>
        <w:pStyle w:val="scemptylineheader"/>
      </w:pPr>
    </w:p>
    <w:p w:rsidRPr="00BB0725" w:rsidR="00A73EFA" w:rsidP="00DD2557" w:rsidRDefault="00A73EFA" w14:paraId="7B72410E" w14:textId="1F64487B">
      <w:pPr>
        <w:pStyle w:val="scemptylineheader"/>
      </w:pPr>
    </w:p>
    <w:p w:rsidRPr="00BB0725" w:rsidR="00A73EFA" w:rsidP="00DD2557" w:rsidRDefault="00A73EFA" w14:paraId="6AD935C9" w14:textId="653D52D9">
      <w:pPr>
        <w:pStyle w:val="scemptylineheader"/>
      </w:pPr>
    </w:p>
    <w:p w:rsidRPr="00DF3B44" w:rsidR="00A73EFA" w:rsidP="00DD2557" w:rsidRDefault="00A73EFA" w14:paraId="51A98227" w14:textId="7CA04990">
      <w:pPr>
        <w:pStyle w:val="scemptylineheader"/>
      </w:pPr>
    </w:p>
    <w:p w:rsidRPr="00DF3B44" w:rsidR="00A73EFA" w:rsidP="00DD2557" w:rsidRDefault="00A73EFA" w14:paraId="3858851A" w14:textId="2C330762">
      <w:pPr>
        <w:pStyle w:val="scemptylineheader"/>
      </w:pPr>
    </w:p>
    <w:p w:rsidRPr="00DF3B44" w:rsidR="00A73EFA" w:rsidP="00DD2557" w:rsidRDefault="00A73EFA" w14:paraId="4E3DDE20" w14:textId="3CAF0DF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C6458" w14:paraId="40FEFADA" w14:textId="38BE9D7D">
          <w:pPr>
            <w:pStyle w:val="scbilltitle"/>
            <w:tabs>
              <w:tab w:val="left" w:pos="2104"/>
            </w:tabs>
          </w:pPr>
          <w:r>
            <w:t xml:space="preserve">TO AMEND </w:t>
          </w:r>
          <w:r w:rsidR="00F32F98">
            <w:t>The south carolina code of laws</w:t>
          </w:r>
          <w:r>
            <w:t xml:space="preserve"> BY ADDING ARTICLE 6 TO CHAPTER 5, TITLE 39 SO AS TO STOP CERTAIN SOCIAL MEDIA CENSORSHIP, TO PROVIDE PENALTIES, AND TO PROVIDE EXCEPTIONS.</w:t>
          </w:r>
        </w:p>
      </w:sdtContent>
    </w:sdt>
    <w:bookmarkStart w:name="at_818a9771a" w:displacedByCustomXml="prev" w:id="0"/>
    <w:bookmarkEnd w:id="0"/>
    <w:p w:rsidRPr="00DF3B44" w:rsidR="006C18F0" w:rsidP="006C18F0" w:rsidRDefault="006C18F0" w14:paraId="5BAAC1B7" w14:textId="77777777">
      <w:pPr>
        <w:pStyle w:val="scbillwhereasclause"/>
      </w:pPr>
    </w:p>
    <w:p w:rsidRPr="00DF3906" w:rsidR="009C6458" w:rsidP="009C6458" w:rsidRDefault="009C6458" w14:paraId="402C624E" w14:textId="77777777">
      <w:pPr>
        <w:pStyle w:val="scbillwhereasclause"/>
      </w:pPr>
      <w:bookmarkStart w:name="wa_637dc23af" w:id="1"/>
      <w:r w:rsidRPr="00DF3906">
        <w:rPr>
          <w:color w:val="000000" w:themeColor="text1"/>
          <w:u w:color="000000" w:themeColor="text1"/>
        </w:rPr>
        <w:t>W</w:t>
      </w:r>
      <w:bookmarkEnd w:id="1"/>
      <w:r w:rsidRPr="00DF3906">
        <w:rPr>
          <w:color w:val="000000" w:themeColor="text1"/>
          <w:u w:color="000000" w:themeColor="text1"/>
        </w:rPr>
        <w:t>hereas, the Communications Decency Act was created to protect decent speech, not deceptive trade practices; and</w:t>
      </w:r>
    </w:p>
    <w:p w:rsidRPr="00DF3906" w:rsidR="009C6458" w:rsidP="009C6458" w:rsidRDefault="009C6458" w14:paraId="01C41472" w14:textId="77777777">
      <w:pPr>
        <w:pStyle w:val="scbillwhereasclause"/>
      </w:pPr>
    </w:p>
    <w:p w:rsidRPr="00DF3906" w:rsidR="009C6458" w:rsidP="009C6458" w:rsidRDefault="009C6458" w14:paraId="5A50FF2D" w14:textId="77777777">
      <w:pPr>
        <w:pStyle w:val="scbillwhereasclause"/>
      </w:pPr>
      <w:bookmarkStart w:name="wa_4fe89361f" w:id="2"/>
      <w:r w:rsidRPr="00DF3906">
        <w:rPr>
          <w:color w:val="000000" w:themeColor="text1"/>
          <w:u w:color="000000" w:themeColor="text1"/>
        </w:rPr>
        <w:t>W</w:t>
      </w:r>
      <w:bookmarkEnd w:id="2"/>
      <w:r w:rsidRPr="00DF3906">
        <w:rPr>
          <w:color w:val="000000" w:themeColor="text1"/>
          <w:u w:color="000000" w:themeColor="text1"/>
        </w:rPr>
        <w:t>hereas, repealing Section 230 of the Communications Decency Act at the federal level is unnecessary because it already includes a state law exemption and the Stop Social Media Censorship Act was crafted to fall squarely in the state law exemption of Section 230 to cure abuses of Section 230 to protect the consumers of this State; and</w:t>
      </w:r>
    </w:p>
    <w:p w:rsidRPr="00DF3906" w:rsidR="009C6458" w:rsidP="009C6458" w:rsidRDefault="009C6458" w14:paraId="705A502B" w14:textId="77777777">
      <w:pPr>
        <w:pStyle w:val="scbillwhereasclause"/>
      </w:pPr>
    </w:p>
    <w:p w:rsidRPr="00DF3906" w:rsidR="009C6458" w:rsidP="009C6458" w:rsidRDefault="009C6458" w14:paraId="53C264E6" w14:textId="77777777">
      <w:pPr>
        <w:pStyle w:val="scbillwhereasclause"/>
      </w:pPr>
      <w:bookmarkStart w:name="wa_0c844573d" w:id="3"/>
      <w:r w:rsidRPr="00DF3906">
        <w:rPr>
          <w:color w:val="000000" w:themeColor="text1"/>
          <w:u w:color="000000" w:themeColor="text1"/>
        </w:rPr>
        <w:t>W</w:t>
      </w:r>
      <w:bookmarkEnd w:id="3"/>
      <w:r w:rsidRPr="00DF3906">
        <w:rPr>
          <w:color w:val="000000" w:themeColor="text1"/>
          <w:u w:color="000000" w:themeColor="text1"/>
        </w:rPr>
        <w:t>hereas, contract law is a state law issue, and when a citizen of this State signs up to use certain social media websites, they are entering into a contract; and</w:t>
      </w:r>
    </w:p>
    <w:p w:rsidRPr="00DF3906" w:rsidR="009C6458" w:rsidP="009C6458" w:rsidRDefault="009C6458" w14:paraId="63A5BF51" w14:textId="77777777">
      <w:pPr>
        <w:pStyle w:val="scbillwhereasclause"/>
      </w:pPr>
    </w:p>
    <w:p w:rsidRPr="00DF3906" w:rsidR="009C6458" w:rsidP="009C6458" w:rsidRDefault="009C6458" w14:paraId="68A9789D" w14:textId="77777777">
      <w:pPr>
        <w:pStyle w:val="scbillwhereasclause"/>
      </w:pPr>
      <w:bookmarkStart w:name="wa_7a27e5598" w:id="4"/>
      <w:r w:rsidRPr="00DF3906">
        <w:rPr>
          <w:color w:val="000000" w:themeColor="text1"/>
          <w:u w:color="000000" w:themeColor="text1"/>
        </w:rPr>
        <w:t>W</w:t>
      </w:r>
      <w:bookmarkEnd w:id="4"/>
      <w:r w:rsidRPr="00DF3906">
        <w:rPr>
          <w:color w:val="000000" w:themeColor="text1"/>
          <w:u w:color="000000" w:themeColor="text1"/>
        </w:rPr>
        <w:t>hereas, the General Assembly is generally opposed to online censorship unless the content is injurious to children or promotes human trafficking</w:t>
      </w:r>
      <w:r>
        <w:rPr>
          <w:color w:val="000000" w:themeColor="text1"/>
          <w:u w:color="000000" w:themeColor="text1"/>
        </w:rPr>
        <w:t xml:space="preserve">; </w:t>
      </w:r>
      <w:r w:rsidRPr="00DF3906">
        <w:rPr>
          <w:color w:val="000000" w:themeColor="text1"/>
          <w:u w:color="000000" w:themeColor="text1"/>
        </w:rPr>
        <w:t>only then is the State for limited censorship; and</w:t>
      </w:r>
    </w:p>
    <w:p w:rsidRPr="00DF3906" w:rsidR="009C6458" w:rsidP="009C6458" w:rsidRDefault="009C6458" w14:paraId="48851858" w14:textId="77777777">
      <w:pPr>
        <w:pStyle w:val="scbillwhereasclause"/>
      </w:pPr>
    </w:p>
    <w:p w:rsidRPr="00DF3906" w:rsidR="009C6458" w:rsidP="009C6458" w:rsidRDefault="009C6458" w14:paraId="3503C4BB" w14:textId="77777777">
      <w:pPr>
        <w:pStyle w:val="scbillwhereasclause"/>
      </w:pPr>
      <w:bookmarkStart w:name="wa_af4489974" w:id="5"/>
      <w:r w:rsidRPr="00DF3906">
        <w:rPr>
          <w:color w:val="000000" w:themeColor="text1"/>
          <w:u w:color="000000" w:themeColor="text1"/>
        </w:rPr>
        <w:t>W</w:t>
      </w:r>
      <w:bookmarkEnd w:id="5"/>
      <w:r w:rsidRPr="00DF3906">
        <w:rPr>
          <w:color w:val="000000" w:themeColor="text1"/>
          <w:u w:color="000000" w:themeColor="text1"/>
        </w:rPr>
        <w:t>hereas, this State has a compelling interest in holding certain social media websites to higher standards for having substantially created a digital public square through fraud, false advertising, and deceptive trade practices; and</w:t>
      </w:r>
    </w:p>
    <w:p w:rsidRPr="00DF3906" w:rsidR="009C6458" w:rsidP="009C6458" w:rsidRDefault="009C6458" w14:paraId="6C9F0ED3" w14:textId="77777777">
      <w:pPr>
        <w:pStyle w:val="scbillwhereasclause"/>
      </w:pPr>
    </w:p>
    <w:p w:rsidRPr="00DF3906" w:rsidR="009C6458" w:rsidP="009C6458" w:rsidRDefault="009C6458" w14:paraId="2D08AD23" w14:textId="77777777">
      <w:pPr>
        <w:pStyle w:val="scbillwhereasclause"/>
      </w:pPr>
      <w:bookmarkStart w:name="wa_2d9e33786" w:id="6"/>
      <w:r w:rsidRPr="00DF3906">
        <w:rPr>
          <w:color w:val="000000" w:themeColor="text1"/>
          <w:u w:color="000000" w:themeColor="text1"/>
        </w:rPr>
        <w:t>W</w:t>
      </w:r>
      <w:bookmarkEnd w:id="6"/>
      <w:r w:rsidRPr="00DF3906">
        <w:rPr>
          <w:color w:val="000000" w:themeColor="text1"/>
          <w:u w:color="000000" w:themeColor="text1"/>
        </w:rPr>
        <w:t>hereas, major social media websites have engaged in the greatest bait and switch of all time by marketing themselves as free, fair, and open to all ideas to induce subscribers only to then prove otherwise at great expense to consumers and election integrity; and</w:t>
      </w:r>
    </w:p>
    <w:p w:rsidRPr="00DF3906" w:rsidR="009C6458" w:rsidP="009C6458" w:rsidRDefault="009C6458" w14:paraId="40E6F48D" w14:textId="77777777">
      <w:pPr>
        <w:pStyle w:val="scbillwhereasclause"/>
      </w:pPr>
    </w:p>
    <w:p w:rsidRPr="00DF3906" w:rsidR="009C6458" w:rsidP="009C6458" w:rsidRDefault="009C6458" w14:paraId="7740A115" w14:textId="77777777">
      <w:pPr>
        <w:pStyle w:val="scbillwhereasclause"/>
      </w:pPr>
      <w:bookmarkStart w:name="wa_bdc3e424f" w:id="7"/>
      <w:r w:rsidRPr="00DF3906">
        <w:rPr>
          <w:color w:val="000000" w:themeColor="text1"/>
          <w:u w:color="000000" w:themeColor="text1"/>
        </w:rPr>
        <w:t>W</w:t>
      </w:r>
      <w:bookmarkEnd w:id="7"/>
      <w:r w:rsidRPr="00DF3906">
        <w:rPr>
          <w:color w:val="000000" w:themeColor="text1"/>
          <w:u w:color="000000" w:themeColor="text1"/>
        </w:rPr>
        <w:t>hereas, breach of contract, false advertising, bad faith, unfair dealing, fraudulent inducement, and deceptive trade practices are not protected forms of speech for purpose of the first amendment of the United States Constitution or the Constitution of this State; and</w:t>
      </w:r>
    </w:p>
    <w:p w:rsidRPr="00DF3906" w:rsidR="009C6458" w:rsidP="009C6458" w:rsidRDefault="009C6458" w14:paraId="057096FF" w14:textId="77777777">
      <w:pPr>
        <w:pStyle w:val="scbillwhereasclause"/>
      </w:pPr>
    </w:p>
    <w:p w:rsidRPr="00DF3906" w:rsidR="009C6458" w:rsidP="009C6458" w:rsidRDefault="009C6458" w14:paraId="4B5D6B8F" w14:textId="77777777">
      <w:pPr>
        <w:pStyle w:val="scbillwhereasclause"/>
      </w:pPr>
      <w:bookmarkStart w:name="wa_0c3a2d603" w:id="8"/>
      <w:r w:rsidRPr="00DF3906">
        <w:rPr>
          <w:color w:val="000000" w:themeColor="text1"/>
          <w:u w:color="000000" w:themeColor="text1"/>
        </w:rPr>
        <w:lastRenderedPageBreak/>
        <w:t>W</w:t>
      </w:r>
      <w:bookmarkEnd w:id="8"/>
      <w:r w:rsidRPr="00DF3906">
        <w:rPr>
          <w:color w:val="000000" w:themeColor="text1"/>
          <w:u w:color="000000" w:themeColor="text1"/>
        </w:rPr>
        <w:t>hereas, the major social media websites have already reached critical mass, and they did so through fraud, false advertising, and deceptive trade practices at great expense to the health, safety, and welfare of consumers of this State, while making it difficult for others to compete with them; and</w:t>
      </w:r>
    </w:p>
    <w:p w:rsidRPr="00DF3906" w:rsidR="009C6458" w:rsidP="009C6458" w:rsidRDefault="009C6458" w14:paraId="59F42C42" w14:textId="77777777">
      <w:pPr>
        <w:pStyle w:val="scbillwhereasclause"/>
      </w:pPr>
    </w:p>
    <w:p w:rsidRPr="00DF3906" w:rsidR="009C6458" w:rsidP="009C6458" w:rsidRDefault="009C6458" w14:paraId="0752BB9E" w14:textId="77777777">
      <w:pPr>
        <w:pStyle w:val="scbillwhereasclause"/>
      </w:pPr>
      <w:bookmarkStart w:name="wa_0215f48ca" w:id="9"/>
      <w:r w:rsidRPr="00DF3906">
        <w:rPr>
          <w:color w:val="000000" w:themeColor="text1"/>
          <w:u w:color="000000" w:themeColor="text1"/>
        </w:rPr>
        <w:t>W</w:t>
      </w:r>
      <w:bookmarkEnd w:id="9"/>
      <w:r w:rsidRPr="00DF3906">
        <w:rPr>
          <w:color w:val="000000" w:themeColor="text1"/>
          <w:u w:color="000000" w:themeColor="text1"/>
        </w:rPr>
        <w:t xml:space="preserve">hereas, this State has an interest in helping its citizens enjoy their free exercise rights in certain semipublic forums commonly used for religious and political speech, regardless of which political party or religious organization they ascribe to; and </w:t>
      </w:r>
    </w:p>
    <w:p w:rsidRPr="00DF3906" w:rsidR="009C6458" w:rsidP="009C6458" w:rsidRDefault="009C6458" w14:paraId="0BF4557F" w14:textId="77777777">
      <w:pPr>
        <w:pStyle w:val="scbillwhereasclause"/>
      </w:pPr>
    </w:p>
    <w:p w:rsidRPr="00DF3906" w:rsidR="009C6458" w:rsidP="009C6458" w:rsidRDefault="009C6458" w14:paraId="3780AC59" w14:textId="77777777">
      <w:pPr>
        <w:pStyle w:val="scbillwhereasclause"/>
      </w:pPr>
      <w:bookmarkStart w:name="wa_f5367a8d8" w:id="10"/>
      <w:r w:rsidRPr="00DF3906">
        <w:rPr>
          <w:color w:val="000000" w:themeColor="text1"/>
          <w:u w:color="000000" w:themeColor="text1"/>
        </w:rPr>
        <w:t>W</w:t>
      </w:r>
      <w:bookmarkEnd w:id="10"/>
      <w:r w:rsidRPr="00DF3906">
        <w:rPr>
          <w:color w:val="000000" w:themeColor="text1"/>
          <w:u w:color="000000" w:themeColor="text1"/>
        </w:rPr>
        <w:t>hereas, the State has an interest in deterring the owners and operators of social media websites that have substantially created a digital public square from maliciously interfering in elections; and</w:t>
      </w:r>
    </w:p>
    <w:p w:rsidRPr="00DF3906" w:rsidR="009C6458" w:rsidP="009C6458" w:rsidRDefault="009C6458" w14:paraId="5E60A98C" w14:textId="77777777">
      <w:pPr>
        <w:pStyle w:val="scbillwhereasclause"/>
      </w:pPr>
    </w:p>
    <w:p w:rsidRPr="00DF3906" w:rsidR="009C6458" w:rsidP="009C6458" w:rsidRDefault="009C6458" w14:paraId="3D554A2F" w14:textId="77777777">
      <w:pPr>
        <w:pStyle w:val="scbillwhereasclause"/>
      </w:pPr>
      <w:bookmarkStart w:name="wa_e9368f9f2" w:id="11"/>
      <w:r w:rsidRPr="00DF3906">
        <w:rPr>
          <w:color w:val="000000" w:themeColor="text1"/>
          <w:u w:color="000000" w:themeColor="text1"/>
        </w:rPr>
        <w:t>W</w:t>
      </w:r>
      <w:bookmarkEnd w:id="11"/>
      <w:r w:rsidRPr="00DF3906">
        <w:rPr>
          <w:color w:val="000000" w:themeColor="text1"/>
          <w:u w:color="000000" w:themeColor="text1"/>
        </w:rPr>
        <w:t>hereas, this act is not intended to apply to a website that merely deletes comments posted by members of the general public in response to material published by the owner of the website. Now, therefore,</w:t>
      </w:r>
    </w:p>
    <w:p w:rsidRPr="00DF3906" w:rsidR="009C6458" w:rsidP="009C6458" w:rsidRDefault="009C6458" w14:paraId="0C0BBD40" w14:textId="77777777">
      <w:pPr>
        <w:pStyle w:val="scbillwhereasclause"/>
      </w:pPr>
    </w:p>
    <w:p w:rsidRPr="00DF3906" w:rsidR="009C6458" w:rsidP="009C6458" w:rsidRDefault="009C6458" w14:paraId="3968015D" w14:textId="77777777">
      <w:pPr>
        <w:pStyle w:val="scenactingwords"/>
      </w:pPr>
      <w:bookmarkStart w:name="ew_1e8034eac" w:id="12"/>
      <w:r w:rsidRPr="00DF3906">
        <w:t>B</w:t>
      </w:r>
      <w:bookmarkEnd w:id="12"/>
      <w:r w:rsidRPr="00DF3906">
        <w:t>e it enacted by the General Assembly of the State of South Carolina:</w:t>
      </w:r>
    </w:p>
    <w:p w:rsidRPr="00DF3906" w:rsidR="009C6458" w:rsidP="009C6458" w:rsidRDefault="009C6458" w14:paraId="660920B4" w14:textId="77777777">
      <w:pPr>
        <w:pStyle w:val="scemptyline"/>
      </w:pPr>
    </w:p>
    <w:p w:rsidRPr="00DF3906" w:rsidR="009C6458" w:rsidP="009C6458" w:rsidRDefault="009C6458" w14:paraId="07388404" w14:textId="16A2EC7C">
      <w:pPr>
        <w:pStyle w:val="scdirectionallanguage"/>
      </w:pPr>
      <w:bookmarkStart w:name="bs_num_1_43d97c387" w:id="13"/>
      <w:r w:rsidRPr="00DF3906">
        <w:t>S</w:t>
      </w:r>
      <w:bookmarkEnd w:id="13"/>
      <w:r>
        <w:t xml:space="preserve">ECTION </w:t>
      </w:r>
      <w:r w:rsidRPr="00DF3906">
        <w:t>1.</w:t>
      </w:r>
      <w:r w:rsidRPr="00DF3906">
        <w:tab/>
      </w:r>
      <w:bookmarkStart w:name="dl_dbae6cff2" w:id="14"/>
      <w:r w:rsidRPr="00DF3906">
        <w:rPr>
          <w:color w:val="000000" w:themeColor="text1"/>
          <w:u w:color="000000" w:themeColor="text1"/>
        </w:rPr>
        <w:t>C</w:t>
      </w:r>
      <w:bookmarkEnd w:id="14"/>
      <w:r>
        <w:t xml:space="preserve">hapter 5, Title 39 of the </w:t>
      </w:r>
      <w:r w:rsidR="00513ABB">
        <w:t>S.C.</w:t>
      </w:r>
      <w:r>
        <w:t xml:space="preserve"> Code is amended by adding:</w:t>
      </w:r>
    </w:p>
    <w:p w:rsidRPr="00DF3906" w:rsidR="009C6458" w:rsidP="009C6458" w:rsidRDefault="009C6458" w14:paraId="1E2D5324" w14:textId="77777777">
      <w:pPr>
        <w:pStyle w:val="scemptyline"/>
      </w:pPr>
    </w:p>
    <w:p w:rsidRPr="00DF3906" w:rsidR="009C6458" w:rsidP="009C6458" w:rsidRDefault="009C6458" w14:paraId="4BDB3CB5" w14:textId="77777777">
      <w:pPr>
        <w:pStyle w:val="scnewcodesection"/>
        <w:jc w:val="center"/>
      </w:pPr>
      <w:bookmarkStart w:name="up_2d57fabf9" w:id="15"/>
      <w:r w:rsidRPr="00DF3906">
        <w:rPr>
          <w:color w:val="000000" w:themeColor="text1"/>
          <w:u w:color="000000" w:themeColor="text1"/>
        </w:rPr>
        <w:t>A</w:t>
      </w:r>
      <w:bookmarkEnd w:id="15"/>
      <w:r w:rsidRPr="00DF3906">
        <w:rPr>
          <w:color w:val="000000" w:themeColor="text1"/>
          <w:u w:color="000000" w:themeColor="text1"/>
        </w:rPr>
        <w:t>rticle 6</w:t>
      </w:r>
    </w:p>
    <w:p w:rsidRPr="00DF3906" w:rsidR="009C6458" w:rsidP="009C6458" w:rsidRDefault="009C6458" w14:paraId="34B4C12C" w14:textId="77777777">
      <w:pPr>
        <w:pStyle w:val="scnewcodesection"/>
        <w:jc w:val="center"/>
      </w:pPr>
    </w:p>
    <w:p w:rsidRPr="00DF3906" w:rsidR="009C6458" w:rsidP="009C6458" w:rsidRDefault="009C6458" w14:paraId="15639186" w14:textId="77777777">
      <w:pPr>
        <w:pStyle w:val="scnewcodesection"/>
        <w:jc w:val="center"/>
      </w:pPr>
      <w:bookmarkStart w:name="up_d16151def" w:id="16"/>
      <w:r w:rsidRPr="00DF3906">
        <w:rPr>
          <w:color w:val="000000" w:themeColor="text1"/>
          <w:u w:color="000000" w:themeColor="text1"/>
        </w:rPr>
        <w:t>S</w:t>
      </w:r>
      <w:bookmarkEnd w:id="16"/>
      <w:r w:rsidRPr="00DF3906">
        <w:rPr>
          <w:color w:val="000000" w:themeColor="text1"/>
          <w:u w:color="000000" w:themeColor="text1"/>
        </w:rPr>
        <w:t>top Social Media Censorship Act</w:t>
      </w:r>
    </w:p>
    <w:p w:rsidRPr="00DF3906" w:rsidR="009C6458" w:rsidP="009C6458" w:rsidRDefault="009C6458" w14:paraId="27D281AC" w14:textId="77777777">
      <w:pPr>
        <w:pStyle w:val="scnewcodesection"/>
        <w:jc w:val="center"/>
      </w:pPr>
    </w:p>
    <w:p w:rsidRPr="00DF3906" w:rsidR="009C6458" w:rsidP="009C6458" w:rsidRDefault="009C6458" w14:paraId="51C55B9B" w14:textId="12AB009A">
      <w:pPr>
        <w:pStyle w:val="scnewcodesection"/>
      </w:pPr>
      <w:r>
        <w:tab/>
      </w:r>
      <w:bookmarkStart w:name="ns_T39C5N610_5682f023b" w:id="17"/>
      <w:r w:rsidRPr="00DF3906">
        <w:rPr>
          <w:color w:val="000000" w:themeColor="text1"/>
          <w:u w:color="000000" w:themeColor="text1"/>
        </w:rPr>
        <w:t>S</w:t>
      </w:r>
      <w:bookmarkEnd w:id="17"/>
      <w:r>
        <w:t>ection 39</w:t>
      </w:r>
      <w:r>
        <w:rPr>
          <w:color w:val="000000" w:themeColor="text1"/>
          <w:u w:color="000000" w:themeColor="text1"/>
        </w:rPr>
        <w:noBreakHyphen/>
      </w:r>
      <w:r w:rsidRPr="00DF3906">
        <w:rPr>
          <w:color w:val="000000" w:themeColor="text1"/>
          <w:u w:color="000000" w:themeColor="text1"/>
        </w:rPr>
        <w:t>5</w:t>
      </w:r>
      <w:r>
        <w:rPr>
          <w:color w:val="000000" w:themeColor="text1"/>
          <w:u w:color="000000" w:themeColor="text1"/>
        </w:rPr>
        <w:noBreakHyphen/>
      </w:r>
      <w:r w:rsidRPr="00DF3906">
        <w:rPr>
          <w:color w:val="000000" w:themeColor="text1"/>
          <w:u w:color="000000" w:themeColor="text1"/>
        </w:rPr>
        <w:t>610.</w:t>
      </w:r>
      <w:r w:rsidRPr="00DF3906">
        <w:rPr>
          <w:color w:val="000000" w:themeColor="text1"/>
          <w:u w:color="000000" w:themeColor="text1"/>
        </w:rPr>
        <w:tab/>
        <w:t xml:space="preserve">This article may be cited as the </w:t>
      </w:r>
      <w:r w:rsidR="00F32F98">
        <w:rPr>
          <w:color w:val="000000" w:themeColor="text1"/>
          <w:u w:color="000000" w:themeColor="text1"/>
        </w:rPr>
        <w:t>“</w:t>
      </w:r>
      <w:r w:rsidRPr="00DF3906">
        <w:rPr>
          <w:color w:val="000000" w:themeColor="text1"/>
          <w:u w:color="000000" w:themeColor="text1"/>
        </w:rPr>
        <w:t>Stop Social Media Censorship Act</w:t>
      </w:r>
      <w:r w:rsidR="00F32F98">
        <w:rPr>
          <w:color w:val="000000" w:themeColor="text1"/>
          <w:u w:color="000000" w:themeColor="text1"/>
        </w:rPr>
        <w:t>”</w:t>
      </w:r>
      <w:r w:rsidRPr="00DF3906">
        <w:rPr>
          <w:color w:val="000000" w:themeColor="text1"/>
          <w:u w:color="000000" w:themeColor="text1"/>
        </w:rPr>
        <w:t>.</w:t>
      </w:r>
    </w:p>
    <w:p w:rsidRPr="00DF3906" w:rsidR="009C6458" w:rsidP="009C6458" w:rsidRDefault="009C6458" w14:paraId="1B582506" w14:textId="77777777">
      <w:pPr>
        <w:pStyle w:val="scnewcodesection"/>
      </w:pPr>
    </w:p>
    <w:p w:rsidRPr="00DF3906" w:rsidR="009C6458" w:rsidP="009C6458" w:rsidRDefault="009C6458" w14:paraId="1F91173F" w14:textId="77777777">
      <w:pPr>
        <w:pStyle w:val="scnewcodesection"/>
      </w:pPr>
      <w:r>
        <w:tab/>
      </w:r>
      <w:bookmarkStart w:name="ns_T39C5N620_52fd04d22" w:id="18"/>
      <w:r w:rsidRPr="00DF3906">
        <w:rPr>
          <w:color w:val="000000" w:themeColor="text1"/>
          <w:u w:color="000000" w:themeColor="text1"/>
        </w:rPr>
        <w:t>S</w:t>
      </w:r>
      <w:bookmarkEnd w:id="18"/>
      <w:r>
        <w:t>ection 39</w:t>
      </w:r>
      <w:r>
        <w:rPr>
          <w:color w:val="000000" w:themeColor="text1"/>
          <w:u w:color="000000" w:themeColor="text1"/>
        </w:rPr>
        <w:noBreakHyphen/>
      </w:r>
      <w:r w:rsidRPr="00DF3906">
        <w:rPr>
          <w:color w:val="000000" w:themeColor="text1"/>
          <w:u w:color="000000" w:themeColor="text1"/>
        </w:rPr>
        <w:t>5</w:t>
      </w:r>
      <w:r>
        <w:rPr>
          <w:color w:val="000000" w:themeColor="text1"/>
          <w:u w:color="000000" w:themeColor="text1"/>
        </w:rPr>
        <w:noBreakHyphen/>
      </w:r>
      <w:r w:rsidRPr="00DF3906">
        <w:rPr>
          <w:color w:val="000000" w:themeColor="text1"/>
          <w:u w:color="000000" w:themeColor="text1"/>
        </w:rPr>
        <w:t>620.</w:t>
      </w:r>
      <w:r w:rsidRPr="00DF3906">
        <w:rPr>
          <w:color w:val="000000" w:themeColor="text1"/>
          <w:u w:color="000000" w:themeColor="text1"/>
        </w:rPr>
        <w:tab/>
        <w:t>The purpose of this article is to:</w:t>
      </w:r>
    </w:p>
    <w:p w:rsidRPr="00DF3906" w:rsidR="009C6458" w:rsidP="009C6458" w:rsidRDefault="009C6458" w14:paraId="1C358AFB" w14:textId="77777777">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20S1_lv1_26ea2bd67" w:id="19"/>
      <w:r w:rsidRPr="00DF3906">
        <w:rPr>
          <w:color w:val="000000" w:themeColor="text1"/>
          <w:u w:color="000000" w:themeColor="text1"/>
        </w:rPr>
        <w:t>(</w:t>
      </w:r>
      <w:bookmarkEnd w:id="19"/>
      <w:r w:rsidRPr="00DF3906">
        <w:rPr>
          <w:color w:val="000000" w:themeColor="text1"/>
          <w:u w:color="000000" w:themeColor="text1"/>
        </w:rPr>
        <w:t>1)</w:t>
      </w:r>
      <w:r w:rsidRPr="00DF3906">
        <w:t xml:space="preserve"> </w:t>
      </w:r>
      <w:r w:rsidRPr="00DF3906">
        <w:rPr>
          <w:color w:val="000000" w:themeColor="text1"/>
          <w:u w:color="000000" w:themeColor="text1"/>
        </w:rPr>
        <w:t>create a statute that par</w:t>
      </w:r>
      <w:r>
        <w:rPr>
          <w:color w:val="000000" w:themeColor="text1"/>
          <w:u w:color="000000" w:themeColor="text1"/>
        </w:rPr>
        <w:t>allels the spirit of 47 U.S.C. Section</w:t>
      </w:r>
      <w:r w:rsidRPr="00DF3906">
        <w:rPr>
          <w:color w:val="000000" w:themeColor="text1"/>
          <w:u w:color="000000" w:themeColor="text1"/>
        </w:rPr>
        <w:t xml:space="preserve"> 230 that falls within the state</w:t>
      </w:r>
      <w:r>
        <w:rPr>
          <w:color w:val="000000" w:themeColor="text1"/>
          <w:u w:color="000000" w:themeColor="text1"/>
        </w:rPr>
        <w:t xml:space="preserve"> </w:t>
      </w:r>
      <w:r w:rsidRPr="00DF3906">
        <w:rPr>
          <w:color w:val="000000" w:themeColor="text1"/>
          <w:u w:color="000000" w:themeColor="text1"/>
        </w:rPr>
        <w:t xml:space="preserve">law exemption under 47 U.S.C. </w:t>
      </w:r>
      <w:r>
        <w:rPr>
          <w:color w:val="000000" w:themeColor="text1"/>
          <w:u w:color="000000" w:themeColor="text1"/>
        </w:rPr>
        <w:t>Section</w:t>
      </w:r>
      <w:r w:rsidRPr="00DF3906">
        <w:rPr>
          <w:color w:val="000000" w:themeColor="text1"/>
          <w:u w:color="000000" w:themeColor="text1"/>
        </w:rPr>
        <w:t xml:space="preserve"> 230(e)(3), creating a civil right of action that will deter the</w:t>
      </w:r>
      <w:r>
        <w:rPr>
          <w:color w:val="000000" w:themeColor="text1"/>
          <w:u w:color="000000" w:themeColor="text1"/>
        </w:rPr>
        <w:t xml:space="preserve"> </w:t>
      </w:r>
      <w:r w:rsidRPr="00DF3906">
        <w:rPr>
          <w:color w:val="000000" w:themeColor="text1"/>
          <w:u w:color="000000" w:themeColor="text1"/>
        </w:rPr>
        <w:t>following:</w:t>
      </w:r>
    </w:p>
    <w:p w:rsidRPr="00DF3906" w:rsidR="009C6458" w:rsidP="009C6458" w:rsidRDefault="009C6458" w14:paraId="4D217069"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20Sa_lv2_1c289a85b" w:id="20"/>
      <w:r w:rsidRPr="00DF3906">
        <w:rPr>
          <w:color w:val="000000" w:themeColor="text1"/>
          <w:u w:color="000000" w:themeColor="text1"/>
        </w:rPr>
        <w:t>(</w:t>
      </w:r>
      <w:bookmarkEnd w:id="20"/>
      <w:r w:rsidRPr="00DF3906">
        <w:rPr>
          <w:color w:val="000000" w:themeColor="text1"/>
          <w:u w:color="000000" w:themeColor="text1"/>
        </w:rPr>
        <w:t>a)</w:t>
      </w:r>
      <w:r w:rsidRPr="00DF3906">
        <w:t xml:space="preserve"> </w:t>
      </w:r>
      <w:r w:rsidRPr="00DF3906">
        <w:rPr>
          <w:color w:val="000000" w:themeColor="text1"/>
          <w:u w:color="000000" w:themeColor="text1"/>
        </w:rPr>
        <w:t>deceptive trade practices;</w:t>
      </w:r>
    </w:p>
    <w:p w:rsidRPr="00DF3906" w:rsidR="009C6458" w:rsidP="009C6458" w:rsidRDefault="009C6458" w14:paraId="16E252F3"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20Sb_lv2_e23cb7154" w:id="21"/>
      <w:r w:rsidRPr="00DF3906">
        <w:rPr>
          <w:color w:val="000000" w:themeColor="text1"/>
          <w:u w:color="000000" w:themeColor="text1"/>
        </w:rPr>
        <w:t>(</w:t>
      </w:r>
      <w:bookmarkEnd w:id="21"/>
      <w:r w:rsidRPr="00DF3906">
        <w:rPr>
          <w:color w:val="000000" w:themeColor="text1"/>
          <w:u w:color="000000" w:themeColor="text1"/>
        </w:rPr>
        <w:t>b)</w:t>
      </w:r>
      <w:r w:rsidRPr="00DF3906">
        <w:t xml:space="preserve"> </w:t>
      </w:r>
      <w:r w:rsidRPr="00DF3906">
        <w:rPr>
          <w:color w:val="000000" w:themeColor="text1"/>
          <w:u w:color="000000" w:themeColor="text1"/>
        </w:rPr>
        <w:t>false advertising;</w:t>
      </w:r>
    </w:p>
    <w:p w:rsidRPr="00DF3906" w:rsidR="009C6458" w:rsidP="009C6458" w:rsidRDefault="009C6458" w14:paraId="0394EFD9"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20Sc_lv2_e48d5166a" w:id="22"/>
      <w:r w:rsidRPr="00DF3906">
        <w:rPr>
          <w:color w:val="000000" w:themeColor="text1"/>
          <w:u w:color="000000" w:themeColor="text1"/>
        </w:rPr>
        <w:t>(</w:t>
      </w:r>
      <w:bookmarkEnd w:id="22"/>
      <w:r w:rsidRPr="00DF3906">
        <w:rPr>
          <w:color w:val="000000" w:themeColor="text1"/>
          <w:u w:color="000000" w:themeColor="text1"/>
        </w:rPr>
        <w:t>c)</w:t>
      </w:r>
      <w:r w:rsidRPr="00DF3906">
        <w:t xml:space="preserve"> </w:t>
      </w:r>
      <w:r w:rsidRPr="00DF3906">
        <w:rPr>
          <w:color w:val="000000" w:themeColor="text1"/>
          <w:u w:color="000000" w:themeColor="text1"/>
        </w:rPr>
        <w:t>breach of contract;</w:t>
      </w:r>
    </w:p>
    <w:p w:rsidRPr="00DF3906" w:rsidR="009C6458" w:rsidP="009C6458" w:rsidRDefault="009C6458" w14:paraId="03C21AD2"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20Sd_lv2_e8a67f116" w:id="23"/>
      <w:r w:rsidRPr="00DF3906">
        <w:rPr>
          <w:color w:val="000000" w:themeColor="text1"/>
          <w:u w:color="000000" w:themeColor="text1"/>
        </w:rPr>
        <w:t>(</w:t>
      </w:r>
      <w:bookmarkEnd w:id="23"/>
      <w:r w:rsidRPr="00DF3906">
        <w:rPr>
          <w:color w:val="000000" w:themeColor="text1"/>
          <w:u w:color="000000" w:themeColor="text1"/>
        </w:rPr>
        <w:t>d)</w:t>
      </w:r>
      <w:r w:rsidRPr="00DF3906">
        <w:t xml:space="preserve"> </w:t>
      </w:r>
      <w:r w:rsidRPr="00DF3906">
        <w:rPr>
          <w:color w:val="000000" w:themeColor="text1"/>
          <w:u w:color="000000" w:themeColor="text1"/>
        </w:rPr>
        <w:t>bad faith;</w:t>
      </w:r>
    </w:p>
    <w:p w:rsidRPr="00DF3906" w:rsidR="009C6458" w:rsidP="009C6458" w:rsidRDefault="009C6458" w14:paraId="488BAC9A"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20Se_lv2_4bdb7fd42" w:id="24"/>
      <w:r w:rsidRPr="00DF3906">
        <w:rPr>
          <w:color w:val="000000" w:themeColor="text1"/>
          <w:u w:color="000000" w:themeColor="text1"/>
        </w:rPr>
        <w:t>(</w:t>
      </w:r>
      <w:bookmarkEnd w:id="24"/>
      <w:r w:rsidRPr="00DF3906">
        <w:rPr>
          <w:color w:val="000000" w:themeColor="text1"/>
          <w:u w:color="000000" w:themeColor="text1"/>
        </w:rPr>
        <w:t>e)</w:t>
      </w:r>
      <w:r w:rsidRPr="00DF3906">
        <w:t xml:space="preserve"> </w:t>
      </w:r>
      <w:r w:rsidRPr="00DF3906">
        <w:rPr>
          <w:color w:val="000000" w:themeColor="text1"/>
          <w:u w:color="000000" w:themeColor="text1"/>
        </w:rPr>
        <w:t>unfair dealing;</w:t>
      </w:r>
    </w:p>
    <w:p w:rsidRPr="00DF3906" w:rsidR="009C6458" w:rsidP="009C6458" w:rsidRDefault="009C6458" w14:paraId="31696045"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20Sf_lv2_def41d19a" w:id="25"/>
      <w:r w:rsidRPr="00DF3906">
        <w:rPr>
          <w:color w:val="000000" w:themeColor="text1"/>
          <w:u w:color="000000" w:themeColor="text1"/>
        </w:rPr>
        <w:t>(</w:t>
      </w:r>
      <w:bookmarkEnd w:id="25"/>
      <w:r w:rsidRPr="00DF3906">
        <w:rPr>
          <w:color w:val="000000" w:themeColor="text1"/>
          <w:u w:color="000000" w:themeColor="text1"/>
        </w:rPr>
        <w:t>f)</w:t>
      </w:r>
      <w:r w:rsidRPr="00DF3906">
        <w:t xml:space="preserve"> </w:t>
      </w:r>
      <w:r w:rsidRPr="00DF3906">
        <w:rPr>
          <w:color w:val="000000" w:themeColor="text1"/>
          <w:u w:color="000000" w:themeColor="text1"/>
        </w:rPr>
        <w:t>fraudulent inducement; and</w:t>
      </w:r>
    </w:p>
    <w:p w:rsidRPr="00DF3906" w:rsidR="009C6458" w:rsidP="009C6458" w:rsidRDefault="009C6458" w14:paraId="329F061E"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20Sg_lv2_eed7a89cf" w:id="26"/>
      <w:r w:rsidRPr="00DF3906">
        <w:rPr>
          <w:color w:val="000000" w:themeColor="text1"/>
          <w:u w:color="000000" w:themeColor="text1"/>
        </w:rPr>
        <w:t>(</w:t>
      </w:r>
      <w:bookmarkEnd w:id="26"/>
      <w:r w:rsidRPr="00DF3906">
        <w:rPr>
          <w:color w:val="000000" w:themeColor="text1"/>
          <w:u w:color="000000" w:themeColor="text1"/>
        </w:rPr>
        <w:t>g)</w:t>
      </w:r>
      <w:r w:rsidRPr="00DF3906">
        <w:t xml:space="preserve"> </w:t>
      </w:r>
      <w:r w:rsidRPr="00DF3906">
        <w:rPr>
          <w:color w:val="000000" w:themeColor="text1"/>
          <w:u w:color="000000" w:themeColor="text1"/>
        </w:rPr>
        <w:t>the stifling of political and religious speech in the modern</w:t>
      </w:r>
      <w:r>
        <w:rPr>
          <w:color w:val="000000" w:themeColor="text1"/>
          <w:u w:color="000000" w:themeColor="text1"/>
        </w:rPr>
        <w:noBreakHyphen/>
      </w:r>
      <w:r w:rsidRPr="00DF3906">
        <w:rPr>
          <w:color w:val="000000" w:themeColor="text1"/>
          <w:u w:color="000000" w:themeColor="text1"/>
        </w:rPr>
        <w:t>day digital public</w:t>
      </w:r>
      <w:r>
        <w:rPr>
          <w:color w:val="000000" w:themeColor="text1"/>
          <w:u w:color="000000" w:themeColor="text1"/>
        </w:rPr>
        <w:t xml:space="preserve"> </w:t>
      </w:r>
      <w:r w:rsidRPr="00DF3906">
        <w:rPr>
          <w:color w:val="000000" w:themeColor="text1"/>
          <w:u w:color="000000" w:themeColor="text1"/>
        </w:rPr>
        <w:t>square cultivated by social media websites that have achieved critical mass through fraud; and</w:t>
      </w:r>
    </w:p>
    <w:p w:rsidRPr="00DF3906" w:rsidR="009C6458" w:rsidP="009C6458" w:rsidRDefault="009C6458" w14:paraId="19BA7894" w14:textId="77777777">
      <w:pPr>
        <w:pStyle w:val="scnewcodesection"/>
      </w:pPr>
      <w:r w:rsidRPr="00DF3906">
        <w:rPr>
          <w:color w:val="000000" w:themeColor="text1"/>
          <w:u w:color="000000" w:themeColor="text1"/>
        </w:rPr>
        <w:lastRenderedPageBreak/>
        <w:tab/>
      </w:r>
      <w:r w:rsidRPr="00DF3906">
        <w:rPr>
          <w:color w:val="000000" w:themeColor="text1"/>
          <w:u w:color="000000" w:themeColor="text1"/>
        </w:rPr>
        <w:tab/>
      </w:r>
      <w:bookmarkStart w:name="ss_T39C5N620S2_lv1_08d5f4397" w:id="27"/>
      <w:r w:rsidRPr="00DF3906">
        <w:rPr>
          <w:color w:val="000000" w:themeColor="text1"/>
          <w:u w:color="000000" w:themeColor="text1"/>
        </w:rPr>
        <w:t>(</w:t>
      </w:r>
      <w:bookmarkEnd w:id="27"/>
      <w:r w:rsidRPr="00DF3906">
        <w:rPr>
          <w:color w:val="000000" w:themeColor="text1"/>
          <w:u w:color="000000" w:themeColor="text1"/>
        </w:rPr>
        <w:t>2)</w:t>
      </w:r>
      <w:r w:rsidRPr="00DF3906">
        <w:t xml:space="preserve"> </w:t>
      </w:r>
      <w:r w:rsidRPr="00DF3906">
        <w:rPr>
          <w:color w:val="000000" w:themeColor="text1"/>
          <w:u w:color="000000" w:themeColor="text1"/>
        </w:rPr>
        <w:t>to empower the Secretary of State to stop certain businesses engaging in commerce in</w:t>
      </w:r>
      <w:r>
        <w:rPr>
          <w:color w:val="000000" w:themeColor="text1"/>
          <w:u w:color="000000" w:themeColor="text1"/>
        </w:rPr>
        <w:t xml:space="preserve"> </w:t>
      </w:r>
      <w:r w:rsidRPr="00DF3906">
        <w:rPr>
          <w:color w:val="000000" w:themeColor="text1"/>
          <w:u w:color="000000" w:themeColor="text1"/>
        </w:rPr>
        <w:t>this State from interfering in election integrity.</w:t>
      </w:r>
    </w:p>
    <w:p w:rsidRPr="00DF3906" w:rsidR="009C6458" w:rsidP="009C6458" w:rsidRDefault="009C6458" w14:paraId="21B08AC7" w14:textId="77777777">
      <w:pPr>
        <w:pStyle w:val="scnewcodesection"/>
      </w:pPr>
    </w:p>
    <w:p w:rsidRPr="00DF3906" w:rsidR="009C6458" w:rsidP="009C6458" w:rsidRDefault="009C6458" w14:paraId="0CC8B2F0" w14:textId="77777777">
      <w:pPr>
        <w:pStyle w:val="scnewcodesection"/>
      </w:pPr>
      <w:r>
        <w:tab/>
      </w:r>
      <w:bookmarkStart w:name="ns_T39C5N630_752787940" w:id="28"/>
      <w:r w:rsidRPr="00DF3906">
        <w:rPr>
          <w:color w:val="000000" w:themeColor="text1"/>
          <w:u w:color="000000" w:themeColor="text1"/>
        </w:rPr>
        <w:t>S</w:t>
      </w:r>
      <w:bookmarkEnd w:id="28"/>
      <w:r>
        <w:t>ection 39</w:t>
      </w:r>
      <w:r>
        <w:rPr>
          <w:color w:val="000000" w:themeColor="text1"/>
          <w:u w:color="000000" w:themeColor="text1"/>
        </w:rPr>
        <w:noBreakHyphen/>
      </w:r>
      <w:r w:rsidRPr="00DF3906">
        <w:rPr>
          <w:color w:val="000000" w:themeColor="text1"/>
          <w:u w:color="000000" w:themeColor="text1"/>
        </w:rPr>
        <w:t>5</w:t>
      </w:r>
      <w:r>
        <w:rPr>
          <w:color w:val="000000" w:themeColor="text1"/>
          <w:u w:color="000000" w:themeColor="text1"/>
        </w:rPr>
        <w:noBreakHyphen/>
      </w:r>
      <w:r w:rsidRPr="00DF3906">
        <w:rPr>
          <w:color w:val="000000" w:themeColor="text1"/>
          <w:u w:color="000000" w:themeColor="text1"/>
        </w:rPr>
        <w:t>630.</w:t>
      </w:r>
      <w:r w:rsidRPr="00DF3906">
        <w:rPr>
          <w:color w:val="000000" w:themeColor="text1"/>
          <w:u w:color="000000" w:themeColor="text1"/>
        </w:rPr>
        <w:tab/>
        <w:t>As used in this article:</w:t>
      </w:r>
    </w:p>
    <w:p w:rsidRPr="00DF3906" w:rsidR="009C6458" w:rsidP="009C6458" w:rsidRDefault="009C6458" w14:paraId="0A854EF9" w14:textId="039C5DAE">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30S1_lv1_19caa8b44" w:id="29"/>
      <w:r w:rsidRPr="00DF3906">
        <w:rPr>
          <w:color w:val="000000" w:themeColor="text1"/>
          <w:u w:color="000000" w:themeColor="text1"/>
        </w:rPr>
        <w:t>(</w:t>
      </w:r>
      <w:bookmarkEnd w:id="29"/>
      <w:r w:rsidRPr="00DF3906">
        <w:rPr>
          <w:color w:val="000000" w:themeColor="text1"/>
          <w:u w:color="000000" w:themeColor="text1"/>
        </w:rPr>
        <w:t>1)</w:t>
      </w:r>
      <w:r w:rsidRPr="00DF3906">
        <w:t xml:space="preserve"> </w:t>
      </w:r>
      <w:r w:rsidR="00F32F98">
        <w:rPr>
          <w:color w:val="000000" w:themeColor="text1"/>
          <w:u w:color="000000" w:themeColor="text1"/>
        </w:rPr>
        <w:t>“</w:t>
      </w:r>
      <w:r w:rsidRPr="00DF3906">
        <w:rPr>
          <w:color w:val="000000" w:themeColor="text1"/>
          <w:u w:color="000000" w:themeColor="text1"/>
        </w:rPr>
        <w:t>Algorithm</w:t>
      </w:r>
      <w:r w:rsidR="00F32F98">
        <w:rPr>
          <w:color w:val="000000" w:themeColor="text1"/>
          <w:u w:color="000000" w:themeColor="text1"/>
        </w:rPr>
        <w:t>”</w:t>
      </w:r>
      <w:r w:rsidRPr="00DF3906">
        <w:rPr>
          <w:color w:val="000000" w:themeColor="text1"/>
          <w:u w:color="000000" w:themeColor="text1"/>
        </w:rPr>
        <w:t xml:space="preserve"> means a set of instructions designed to perform a specific task.</w:t>
      </w:r>
    </w:p>
    <w:p w:rsidRPr="00DF3906" w:rsidR="009C6458" w:rsidP="009C6458" w:rsidRDefault="009C6458" w14:paraId="37335942" w14:textId="23DED1BA">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30S2_lv1_006920a66" w:id="30"/>
      <w:r w:rsidRPr="00DF3906">
        <w:rPr>
          <w:color w:val="000000" w:themeColor="text1"/>
          <w:u w:color="000000" w:themeColor="text1"/>
        </w:rPr>
        <w:t>(</w:t>
      </w:r>
      <w:bookmarkEnd w:id="30"/>
      <w:r w:rsidRPr="00DF3906">
        <w:rPr>
          <w:color w:val="000000" w:themeColor="text1"/>
          <w:u w:color="000000" w:themeColor="text1"/>
        </w:rPr>
        <w:t>2)</w:t>
      </w:r>
      <w:r w:rsidRPr="00DF3906">
        <w:t xml:space="preserve"> </w:t>
      </w:r>
      <w:r w:rsidR="00F32F98">
        <w:rPr>
          <w:color w:val="000000" w:themeColor="text1"/>
          <w:u w:color="000000" w:themeColor="text1"/>
        </w:rPr>
        <w:t>“</w:t>
      </w:r>
      <w:r w:rsidRPr="00DF3906">
        <w:rPr>
          <w:color w:val="000000" w:themeColor="text1"/>
          <w:u w:color="000000" w:themeColor="text1"/>
        </w:rPr>
        <w:t>Harmful to minors</w:t>
      </w:r>
      <w:r w:rsidR="00F32F98">
        <w:rPr>
          <w:color w:val="000000" w:themeColor="text1"/>
          <w:u w:color="000000" w:themeColor="text1"/>
        </w:rPr>
        <w:t>”</w:t>
      </w:r>
      <w:r w:rsidRPr="00DF3906">
        <w:rPr>
          <w:color w:val="000000" w:themeColor="text1"/>
          <w:u w:color="000000" w:themeColor="text1"/>
        </w:rPr>
        <w:t xml:space="preserve"> has the same meaning as defined in Section 16</w:t>
      </w:r>
      <w:r>
        <w:rPr>
          <w:color w:val="000000" w:themeColor="text1"/>
          <w:u w:color="000000" w:themeColor="text1"/>
        </w:rPr>
        <w:noBreakHyphen/>
      </w:r>
      <w:r w:rsidRPr="00DF3906">
        <w:rPr>
          <w:color w:val="000000" w:themeColor="text1"/>
          <w:u w:color="000000" w:themeColor="text1"/>
        </w:rPr>
        <w:t>15</w:t>
      </w:r>
      <w:r>
        <w:rPr>
          <w:color w:val="000000" w:themeColor="text1"/>
          <w:u w:color="000000" w:themeColor="text1"/>
        </w:rPr>
        <w:noBreakHyphen/>
      </w:r>
      <w:r w:rsidRPr="00DF3906">
        <w:rPr>
          <w:color w:val="000000" w:themeColor="text1"/>
          <w:u w:color="000000" w:themeColor="text1"/>
        </w:rPr>
        <w:t>375.</w:t>
      </w:r>
    </w:p>
    <w:p w:rsidRPr="00DF3906" w:rsidR="009C6458" w:rsidP="009C6458" w:rsidRDefault="009C6458" w14:paraId="47F418A9" w14:textId="14B66903">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30S3_lv1_d58fdbcd3" w:id="31"/>
      <w:r w:rsidRPr="00DF3906">
        <w:rPr>
          <w:color w:val="000000" w:themeColor="text1"/>
          <w:u w:color="000000" w:themeColor="text1"/>
        </w:rPr>
        <w:t>(</w:t>
      </w:r>
      <w:bookmarkEnd w:id="31"/>
      <w:r w:rsidRPr="00DF3906">
        <w:rPr>
          <w:color w:val="000000" w:themeColor="text1"/>
          <w:u w:color="000000" w:themeColor="text1"/>
        </w:rPr>
        <w:t>3)</w:t>
      </w:r>
      <w:r w:rsidRPr="00DF3906">
        <w:t xml:space="preserve"> </w:t>
      </w:r>
      <w:r w:rsidR="00F32F98">
        <w:rPr>
          <w:color w:val="000000" w:themeColor="text1"/>
          <w:u w:color="000000" w:themeColor="text1"/>
        </w:rPr>
        <w:t>“</w:t>
      </w:r>
      <w:r w:rsidRPr="00DF3906">
        <w:rPr>
          <w:color w:val="000000" w:themeColor="text1"/>
          <w:u w:color="000000" w:themeColor="text1"/>
        </w:rPr>
        <w:t>Hate speech</w:t>
      </w:r>
      <w:r w:rsidR="00F32F98">
        <w:rPr>
          <w:color w:val="000000" w:themeColor="text1"/>
          <w:u w:color="000000" w:themeColor="text1"/>
        </w:rPr>
        <w:t>”</w:t>
      </w:r>
      <w:r w:rsidRPr="00DF3906">
        <w:rPr>
          <w:color w:val="000000" w:themeColor="text1"/>
          <w:u w:color="000000" w:themeColor="text1"/>
        </w:rPr>
        <w:t xml:space="preserve"> means a phrase concerning content that an individual finds offensive based on his personal moral code.</w:t>
      </w:r>
    </w:p>
    <w:p w:rsidRPr="00DF3906" w:rsidR="009C6458" w:rsidP="009C6458" w:rsidRDefault="009C6458" w14:paraId="7A62E382" w14:textId="7929152B">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30S4_lv1_b8027f5e5" w:id="32"/>
      <w:r w:rsidRPr="00DF3906">
        <w:rPr>
          <w:color w:val="000000" w:themeColor="text1"/>
          <w:u w:color="000000" w:themeColor="text1"/>
        </w:rPr>
        <w:t>(</w:t>
      </w:r>
      <w:bookmarkEnd w:id="32"/>
      <w:r w:rsidRPr="00DF3906">
        <w:rPr>
          <w:color w:val="000000" w:themeColor="text1"/>
          <w:u w:color="000000" w:themeColor="text1"/>
        </w:rPr>
        <w:t>4)</w:t>
      </w:r>
      <w:r w:rsidRPr="00DF3906">
        <w:t xml:space="preserve"> </w:t>
      </w:r>
      <w:r w:rsidR="00F32F98">
        <w:rPr>
          <w:color w:val="000000" w:themeColor="text1"/>
          <w:u w:color="000000" w:themeColor="text1"/>
        </w:rPr>
        <w:t>“</w:t>
      </w:r>
      <w:r w:rsidRPr="00DF3906">
        <w:rPr>
          <w:color w:val="000000" w:themeColor="text1"/>
          <w:u w:color="000000" w:themeColor="text1"/>
        </w:rPr>
        <w:t>Obscene material</w:t>
      </w:r>
      <w:r w:rsidR="00F32F98">
        <w:rPr>
          <w:color w:val="000000" w:themeColor="text1"/>
          <w:u w:color="000000" w:themeColor="text1"/>
        </w:rPr>
        <w:t>”</w:t>
      </w:r>
      <w:r w:rsidRPr="00DF3906">
        <w:rPr>
          <w:color w:val="000000" w:themeColor="text1"/>
          <w:u w:color="000000" w:themeColor="text1"/>
        </w:rPr>
        <w:t xml:space="preserve"> has the same meaning as described in Section 16</w:t>
      </w:r>
      <w:r>
        <w:rPr>
          <w:color w:val="000000" w:themeColor="text1"/>
          <w:u w:color="000000" w:themeColor="text1"/>
        </w:rPr>
        <w:noBreakHyphen/>
      </w:r>
      <w:r w:rsidRPr="00DF3906">
        <w:rPr>
          <w:color w:val="000000" w:themeColor="text1"/>
          <w:u w:color="000000" w:themeColor="text1"/>
        </w:rPr>
        <w:t>15</w:t>
      </w:r>
      <w:r>
        <w:rPr>
          <w:color w:val="000000" w:themeColor="text1"/>
          <w:u w:color="000000" w:themeColor="text1"/>
        </w:rPr>
        <w:noBreakHyphen/>
      </w:r>
      <w:r w:rsidRPr="00DF3906">
        <w:rPr>
          <w:color w:val="000000" w:themeColor="text1"/>
          <w:u w:color="000000" w:themeColor="text1"/>
        </w:rPr>
        <w:t>305.</w:t>
      </w:r>
    </w:p>
    <w:p w:rsidRPr="00DF3906" w:rsidR="009C6458" w:rsidP="009C6458" w:rsidRDefault="009C6458" w14:paraId="3EBEE372" w14:textId="5CEFDEBB">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30S5_lv1_e12f96fe1" w:id="33"/>
      <w:r w:rsidRPr="00DF3906">
        <w:rPr>
          <w:color w:val="000000" w:themeColor="text1"/>
          <w:u w:color="000000" w:themeColor="text1"/>
        </w:rPr>
        <w:t>(</w:t>
      </w:r>
      <w:bookmarkEnd w:id="33"/>
      <w:r w:rsidRPr="00DF3906">
        <w:rPr>
          <w:color w:val="000000" w:themeColor="text1"/>
          <w:u w:color="000000" w:themeColor="text1"/>
        </w:rPr>
        <w:t>5)</w:t>
      </w:r>
      <w:r w:rsidRPr="00DF3906">
        <w:t xml:space="preserve"> </w:t>
      </w:r>
      <w:r w:rsidR="00F32F98">
        <w:rPr>
          <w:color w:val="000000" w:themeColor="text1"/>
          <w:u w:color="000000" w:themeColor="text1"/>
        </w:rPr>
        <w:t>“</w:t>
      </w:r>
      <w:r w:rsidRPr="00DF3906">
        <w:rPr>
          <w:color w:val="000000" w:themeColor="text1"/>
          <w:u w:color="000000" w:themeColor="text1"/>
        </w:rPr>
        <w:t>Political speech</w:t>
      </w:r>
      <w:r w:rsidR="00F32F98">
        <w:rPr>
          <w:color w:val="000000" w:themeColor="text1"/>
          <w:u w:color="000000" w:themeColor="text1"/>
        </w:rPr>
        <w:t>”</w:t>
      </w:r>
      <w:r w:rsidRPr="00DF3906">
        <w:rPr>
          <w:color w:val="000000" w:themeColor="text1"/>
          <w:u w:color="000000" w:themeColor="text1"/>
        </w:rPr>
        <w:t xml:space="preserve"> means speech relating to the state, government, body politic, or public administration as it relates to governmental policy</w:t>
      </w:r>
      <w:r>
        <w:rPr>
          <w:color w:val="000000" w:themeColor="text1"/>
          <w:u w:color="000000" w:themeColor="text1"/>
        </w:rPr>
        <w:noBreakHyphen/>
      </w:r>
      <w:r w:rsidRPr="00DF3906">
        <w:rPr>
          <w:color w:val="000000" w:themeColor="text1"/>
          <w:u w:color="000000" w:themeColor="text1"/>
        </w:rPr>
        <w:t>making, and the term includes speech by the government or candidates for office and any discussion of social issues.</w:t>
      </w:r>
    </w:p>
    <w:p w:rsidRPr="00DF3906" w:rsidR="009C6458" w:rsidP="009C6458" w:rsidRDefault="009C6458" w14:paraId="3C285193" w14:textId="63BC97FE">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30S6_lv1_5462d1636" w:id="34"/>
      <w:r w:rsidRPr="00DF3906">
        <w:rPr>
          <w:color w:val="000000" w:themeColor="text1"/>
          <w:u w:color="000000" w:themeColor="text1"/>
        </w:rPr>
        <w:t>(</w:t>
      </w:r>
      <w:bookmarkEnd w:id="34"/>
      <w:r w:rsidRPr="00DF3906">
        <w:rPr>
          <w:color w:val="000000" w:themeColor="text1"/>
          <w:u w:color="000000" w:themeColor="text1"/>
        </w:rPr>
        <w:t>6)</w:t>
      </w:r>
      <w:r w:rsidRPr="00DF3906">
        <w:t xml:space="preserve"> </w:t>
      </w:r>
      <w:r w:rsidR="00F32F98">
        <w:rPr>
          <w:color w:val="000000" w:themeColor="text1"/>
          <w:u w:color="000000" w:themeColor="text1"/>
        </w:rPr>
        <w:t>“</w:t>
      </w:r>
      <w:r w:rsidRPr="00DF3906">
        <w:rPr>
          <w:color w:val="000000" w:themeColor="text1"/>
          <w:u w:color="000000" w:themeColor="text1"/>
        </w:rPr>
        <w:t>Religious speech</w:t>
      </w:r>
      <w:r w:rsidR="00F32F98">
        <w:rPr>
          <w:color w:val="000000" w:themeColor="text1"/>
          <w:u w:color="000000" w:themeColor="text1"/>
        </w:rPr>
        <w:t>”</w:t>
      </w:r>
      <w:r w:rsidRPr="00DF3906">
        <w:rPr>
          <w:color w:val="000000" w:themeColor="text1"/>
          <w:u w:color="000000" w:themeColor="text1"/>
        </w:rPr>
        <w:t xml:space="preserve"> means a set of unproven answers, truth claims, faith</w:t>
      </w:r>
      <w:r>
        <w:rPr>
          <w:color w:val="000000" w:themeColor="text1"/>
          <w:u w:color="000000" w:themeColor="text1"/>
        </w:rPr>
        <w:noBreakHyphen/>
      </w:r>
      <w:r w:rsidRPr="00DF3906">
        <w:rPr>
          <w:color w:val="000000" w:themeColor="text1"/>
          <w:u w:color="000000" w:themeColor="text1"/>
        </w:rPr>
        <w:t>based assumptions, and naked assertions that attempt to explain such greater questions such as how the world was created, what constitutes right and wrong actions by humans, and what happens after death.</w:t>
      </w:r>
    </w:p>
    <w:p w:rsidRPr="00DF3906" w:rsidR="009C6458" w:rsidP="009C6458" w:rsidRDefault="009C6458" w14:paraId="71CE40FA" w14:textId="4B14B63B">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30S7_lv1_00d398e89" w:id="35"/>
      <w:r w:rsidRPr="00DF3906">
        <w:rPr>
          <w:color w:val="000000" w:themeColor="text1"/>
          <w:u w:color="000000" w:themeColor="text1"/>
        </w:rPr>
        <w:t>(</w:t>
      </w:r>
      <w:bookmarkEnd w:id="35"/>
      <w:r w:rsidRPr="00DF3906">
        <w:rPr>
          <w:color w:val="000000" w:themeColor="text1"/>
          <w:u w:color="000000" w:themeColor="text1"/>
        </w:rPr>
        <w:t>7)</w:t>
      </w:r>
      <w:r w:rsidRPr="00DF3906">
        <w:t xml:space="preserve"> </w:t>
      </w:r>
      <w:r w:rsidR="00F32F98">
        <w:rPr>
          <w:color w:val="000000" w:themeColor="text1"/>
          <w:u w:color="000000" w:themeColor="text1"/>
        </w:rPr>
        <w:t>“</w:t>
      </w:r>
      <w:r w:rsidRPr="00DF3906">
        <w:rPr>
          <w:color w:val="000000" w:themeColor="text1"/>
          <w:u w:color="000000" w:themeColor="text1"/>
        </w:rPr>
        <w:t>Shadowban</w:t>
      </w:r>
      <w:r w:rsidR="00F32F98">
        <w:rPr>
          <w:color w:val="000000" w:themeColor="text1"/>
          <w:u w:color="000000" w:themeColor="text1"/>
        </w:rPr>
        <w:t>”</w:t>
      </w:r>
      <w:r w:rsidRPr="00DF3906">
        <w:rPr>
          <w:color w:val="000000" w:themeColor="text1"/>
          <w:u w:color="000000" w:themeColor="text1"/>
        </w:rPr>
        <w:t xml:space="preserve"> means the act of blocking or partially blocking a user or their content from an online community so that it will not be readily apparent to the user that they have been banned. The term also means stealth banning, ghost banning, or comment ghosting. </w:t>
      </w:r>
    </w:p>
    <w:p w:rsidRPr="00DF3906" w:rsidR="009C6458" w:rsidP="009C6458" w:rsidRDefault="009C6458" w14:paraId="109FA917" w14:textId="1408F689">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30S8_lv1_8f9bf12bf" w:id="36"/>
      <w:r w:rsidRPr="00DF3906">
        <w:rPr>
          <w:color w:val="000000" w:themeColor="text1"/>
          <w:u w:color="000000" w:themeColor="text1"/>
        </w:rPr>
        <w:t>(</w:t>
      </w:r>
      <w:bookmarkEnd w:id="36"/>
      <w:r w:rsidRPr="00DF3906">
        <w:rPr>
          <w:color w:val="000000" w:themeColor="text1"/>
          <w:u w:color="000000" w:themeColor="text1"/>
        </w:rPr>
        <w:t>8)</w:t>
      </w:r>
      <w:r w:rsidRPr="00DF3906">
        <w:t xml:space="preserve"> </w:t>
      </w:r>
      <w:r w:rsidR="00F32F98">
        <w:rPr>
          <w:color w:val="000000" w:themeColor="text1"/>
          <w:u w:color="000000" w:themeColor="text1"/>
        </w:rPr>
        <w:t>“</w:t>
      </w:r>
      <w:r w:rsidRPr="00DF3906">
        <w:rPr>
          <w:color w:val="000000" w:themeColor="text1"/>
          <w:u w:color="000000" w:themeColor="text1"/>
        </w:rPr>
        <w:t>Social media website</w:t>
      </w:r>
      <w:r w:rsidR="00F32F98">
        <w:rPr>
          <w:color w:val="000000" w:themeColor="text1"/>
          <w:u w:color="000000" w:themeColor="text1"/>
        </w:rPr>
        <w:t>”</w:t>
      </w:r>
      <w:r w:rsidRPr="00DF3906">
        <w:rPr>
          <w:color w:val="000000" w:themeColor="text1"/>
          <w:u w:color="000000" w:themeColor="text1"/>
        </w:rPr>
        <w:t xml:space="preserve"> means an Internet website or application that enables users to communicate with each other by posting information, comments, messages, or images and that meets all of the following requirements:</w:t>
      </w:r>
    </w:p>
    <w:p w:rsidRPr="00DF3906" w:rsidR="009C6458" w:rsidP="009C6458" w:rsidRDefault="009C6458" w14:paraId="58268AFB"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30Sa_lv2_09324faaa" w:id="37"/>
      <w:r w:rsidRPr="00DF3906">
        <w:rPr>
          <w:color w:val="000000" w:themeColor="text1"/>
          <w:u w:color="000000" w:themeColor="text1"/>
        </w:rPr>
        <w:t>(</w:t>
      </w:r>
      <w:bookmarkEnd w:id="37"/>
      <w:r w:rsidRPr="00DF3906">
        <w:rPr>
          <w:color w:val="000000" w:themeColor="text1"/>
          <w:u w:color="000000" w:themeColor="text1"/>
        </w:rPr>
        <w:t>a)</w:t>
      </w:r>
      <w:r w:rsidRPr="00DF3906">
        <w:t xml:space="preserve"> </w:t>
      </w:r>
      <w:r w:rsidRPr="00DF3906">
        <w:rPr>
          <w:color w:val="000000" w:themeColor="text1"/>
          <w:u w:color="000000" w:themeColor="text1"/>
        </w:rPr>
        <w:t>is open to the public;</w:t>
      </w:r>
    </w:p>
    <w:p w:rsidRPr="00DF3906" w:rsidR="009C6458" w:rsidP="009C6458" w:rsidRDefault="009C6458" w14:paraId="59AE9ECA"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30Sb_lv2_14e9b84fb" w:id="38"/>
      <w:r w:rsidRPr="00DF3906">
        <w:rPr>
          <w:color w:val="000000" w:themeColor="text1"/>
          <w:u w:color="000000" w:themeColor="text1"/>
        </w:rPr>
        <w:t>(</w:t>
      </w:r>
      <w:bookmarkEnd w:id="38"/>
      <w:r w:rsidRPr="00DF3906">
        <w:rPr>
          <w:color w:val="000000" w:themeColor="text1"/>
          <w:u w:color="000000" w:themeColor="text1"/>
        </w:rPr>
        <w:t>b)</w:t>
      </w:r>
      <w:r w:rsidRPr="00DF3906">
        <w:t xml:space="preserve"> </w:t>
      </w:r>
      <w:r w:rsidRPr="00DF3906">
        <w:rPr>
          <w:color w:val="000000" w:themeColor="text1"/>
          <w:u w:color="000000" w:themeColor="text1"/>
        </w:rPr>
        <w:t>has more than seventy</w:t>
      </w:r>
      <w:r>
        <w:rPr>
          <w:color w:val="000000" w:themeColor="text1"/>
          <w:u w:color="000000" w:themeColor="text1"/>
        </w:rPr>
        <w:noBreakHyphen/>
      </w:r>
      <w:r w:rsidRPr="00DF3906">
        <w:rPr>
          <w:color w:val="000000" w:themeColor="text1"/>
          <w:u w:color="000000" w:themeColor="text1"/>
        </w:rPr>
        <w:t>five million subscribers with personal user profiles provided by the website;</w:t>
      </w:r>
    </w:p>
    <w:p w:rsidRPr="00DF3906" w:rsidR="009C6458" w:rsidP="009C6458" w:rsidRDefault="009C6458" w14:paraId="1B0EA2E5"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30Sc_lv2_e8b953072" w:id="39"/>
      <w:r w:rsidRPr="00DF3906">
        <w:rPr>
          <w:color w:val="000000" w:themeColor="text1"/>
          <w:u w:color="000000" w:themeColor="text1"/>
        </w:rPr>
        <w:t>(</w:t>
      </w:r>
      <w:bookmarkEnd w:id="39"/>
      <w:r w:rsidRPr="00DF3906">
        <w:rPr>
          <w:color w:val="000000" w:themeColor="text1"/>
          <w:u w:color="000000" w:themeColor="text1"/>
        </w:rPr>
        <w:t>c)</w:t>
      </w:r>
      <w:r w:rsidRPr="00DF3906">
        <w:t xml:space="preserve"> </w:t>
      </w:r>
      <w:r w:rsidRPr="00DF3906">
        <w:rPr>
          <w:color w:val="000000" w:themeColor="text1"/>
          <w:u w:color="000000" w:themeColor="text1"/>
        </w:rPr>
        <w:t>from its inception, has not been specifically affiliated with any one religion or political party;</w:t>
      </w:r>
    </w:p>
    <w:p w:rsidRPr="00DF3906" w:rsidR="009C6458" w:rsidP="009C6458" w:rsidRDefault="009C6458" w14:paraId="1B8BFA2B"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30Sd_lv2_854b2a82f" w:id="40"/>
      <w:r w:rsidRPr="00DF3906">
        <w:rPr>
          <w:color w:val="000000" w:themeColor="text1"/>
          <w:u w:color="000000" w:themeColor="text1"/>
        </w:rPr>
        <w:t>(</w:t>
      </w:r>
      <w:bookmarkEnd w:id="40"/>
      <w:r w:rsidRPr="00DF3906">
        <w:rPr>
          <w:color w:val="000000" w:themeColor="text1"/>
          <w:u w:color="000000" w:themeColor="text1"/>
        </w:rPr>
        <w:t>d)</w:t>
      </w:r>
      <w:r w:rsidRPr="00DF3906">
        <w:t xml:space="preserve"> </w:t>
      </w:r>
      <w:r w:rsidRPr="00DF3906">
        <w:rPr>
          <w:color w:val="000000" w:themeColor="text1"/>
          <w:u w:color="000000" w:themeColor="text1"/>
        </w:rPr>
        <w:t>provides a means for the website</w:t>
      </w:r>
      <w:r>
        <w:rPr>
          <w:color w:val="000000" w:themeColor="text1"/>
          <w:u w:color="000000" w:themeColor="text1"/>
        </w:rPr>
        <w:t>’</w:t>
      </w:r>
      <w:r w:rsidRPr="00DF3906">
        <w:rPr>
          <w:color w:val="000000" w:themeColor="text1"/>
          <w:u w:color="000000" w:themeColor="text1"/>
        </w:rPr>
        <w:t>s users to report obscene materials and has in place procedures for evaluating those reports and removing obscene material; and</w:t>
      </w:r>
    </w:p>
    <w:p w:rsidRPr="00DF3906" w:rsidR="009C6458" w:rsidP="009C6458" w:rsidRDefault="009C6458" w14:paraId="64090854"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30Se_lv2_a49937f0f" w:id="41"/>
      <w:r w:rsidRPr="00DF3906">
        <w:rPr>
          <w:color w:val="000000" w:themeColor="text1"/>
          <w:u w:color="000000" w:themeColor="text1"/>
        </w:rPr>
        <w:t>(</w:t>
      </w:r>
      <w:bookmarkEnd w:id="41"/>
      <w:r w:rsidRPr="00DF3906">
        <w:rPr>
          <w:color w:val="000000" w:themeColor="text1"/>
          <w:u w:color="000000" w:themeColor="text1"/>
        </w:rPr>
        <w:t>e)</w:t>
      </w:r>
      <w:r w:rsidRPr="00DF3906">
        <w:t xml:space="preserve"> </w:t>
      </w:r>
      <w:r w:rsidRPr="00DF3906">
        <w:rPr>
          <w:color w:val="000000" w:themeColor="text1"/>
          <w:u w:color="000000" w:themeColor="text1"/>
        </w:rPr>
        <w:t>allows for subscribers to sign up for a personal user profile page or account where beliefs and preferences can be expressed by the user.</w:t>
      </w:r>
    </w:p>
    <w:p w:rsidRPr="00DF3906" w:rsidR="009C6458" w:rsidP="009C6458" w:rsidRDefault="009C6458" w14:paraId="49916E02" w14:textId="77777777">
      <w:pPr>
        <w:pStyle w:val="scnewcodesection"/>
      </w:pPr>
      <w:r w:rsidRPr="00DF3906">
        <w:rPr>
          <w:color w:val="000000" w:themeColor="text1"/>
          <w:u w:color="000000" w:themeColor="text1"/>
        </w:rPr>
        <w:tab/>
      </w:r>
      <w:bookmarkStart w:name="up_c26704a20" w:id="42"/>
      <w:r w:rsidRPr="00DF3906">
        <w:rPr>
          <w:color w:val="000000" w:themeColor="text1"/>
          <w:u w:color="000000" w:themeColor="text1"/>
        </w:rPr>
        <w:t>T</w:t>
      </w:r>
      <w:bookmarkEnd w:id="42"/>
      <w:r w:rsidRPr="00DF3906">
        <w:rPr>
          <w:color w:val="000000" w:themeColor="text1"/>
          <w:u w:color="000000" w:themeColor="text1"/>
        </w:rPr>
        <w:t>he term does not include a website that merely permits members of the general public to post comments on content published by the owner of the website.</w:t>
      </w:r>
    </w:p>
    <w:p w:rsidRPr="00DF3906" w:rsidR="009C6458" w:rsidP="009C6458" w:rsidRDefault="009C6458" w14:paraId="6B36275A" w14:textId="2E7B9993">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30S9_lv1_1b0a8523a" w:id="43"/>
      <w:r w:rsidRPr="00DF3906">
        <w:rPr>
          <w:color w:val="000000" w:themeColor="text1"/>
          <w:u w:color="000000" w:themeColor="text1"/>
        </w:rPr>
        <w:t>(</w:t>
      </w:r>
      <w:bookmarkEnd w:id="43"/>
      <w:r w:rsidRPr="00DF3906">
        <w:rPr>
          <w:color w:val="000000" w:themeColor="text1"/>
          <w:u w:color="000000" w:themeColor="text1"/>
        </w:rPr>
        <w:t>9)</w:t>
      </w:r>
      <w:r w:rsidRPr="00DF3906">
        <w:t xml:space="preserve"> </w:t>
      </w:r>
      <w:r w:rsidR="00F32F98">
        <w:rPr>
          <w:color w:val="000000" w:themeColor="text1"/>
          <w:u w:color="000000" w:themeColor="text1"/>
        </w:rPr>
        <w:t>“</w:t>
      </w:r>
      <w:r w:rsidRPr="00DF3906">
        <w:rPr>
          <w:color w:val="000000" w:themeColor="text1"/>
          <w:u w:color="000000" w:themeColor="text1"/>
        </w:rPr>
        <w:t>User profile</w:t>
      </w:r>
      <w:r w:rsidR="00F32F98">
        <w:rPr>
          <w:color w:val="000000" w:themeColor="text1"/>
          <w:u w:color="000000" w:themeColor="text1"/>
        </w:rPr>
        <w:t>”</w:t>
      </w:r>
      <w:r w:rsidRPr="00DF3906">
        <w:rPr>
          <w:color w:val="000000" w:themeColor="text1"/>
          <w:u w:color="000000" w:themeColor="text1"/>
        </w:rPr>
        <w:t xml:space="preserve"> means a collection of settings and information associated with a user or</w:t>
      </w:r>
      <w:r>
        <w:rPr>
          <w:color w:val="000000" w:themeColor="text1"/>
          <w:u w:color="000000" w:themeColor="text1"/>
        </w:rPr>
        <w:t xml:space="preserve"> </w:t>
      </w:r>
      <w:r w:rsidRPr="00DF3906">
        <w:rPr>
          <w:color w:val="000000" w:themeColor="text1"/>
          <w:u w:color="000000" w:themeColor="text1"/>
        </w:rPr>
        <w:t>subscriber who signs up for an account made available by a social media website. Such accounts</w:t>
      </w:r>
    </w:p>
    <w:p w:rsidRPr="00DF3906" w:rsidR="009C6458" w:rsidP="009C6458" w:rsidRDefault="009C6458" w14:paraId="1790A5BA" w14:textId="77777777">
      <w:pPr>
        <w:pStyle w:val="scnewcodesection"/>
      </w:pPr>
      <w:bookmarkStart w:name="up_f5ec22e53" w:id="44"/>
      <w:r w:rsidRPr="00DF3906">
        <w:rPr>
          <w:color w:val="000000" w:themeColor="text1"/>
          <w:u w:color="000000" w:themeColor="text1"/>
        </w:rPr>
        <w:t>o</w:t>
      </w:r>
      <w:bookmarkEnd w:id="44"/>
      <w:r w:rsidRPr="00DF3906">
        <w:rPr>
          <w:color w:val="000000" w:themeColor="text1"/>
          <w:u w:color="000000" w:themeColor="text1"/>
        </w:rPr>
        <w:t>ften associate characteristics with a user or subscriber, which may help in ascertaining the</w:t>
      </w:r>
      <w:r>
        <w:rPr>
          <w:color w:val="000000" w:themeColor="text1"/>
          <w:u w:color="000000" w:themeColor="text1"/>
        </w:rPr>
        <w:t xml:space="preserve"> </w:t>
      </w:r>
      <w:r w:rsidRPr="00DF3906">
        <w:rPr>
          <w:color w:val="000000" w:themeColor="text1"/>
          <w:u w:color="000000" w:themeColor="text1"/>
        </w:rPr>
        <w:t>interactive behavior of the user along with their personal preferences and beliefs.</w:t>
      </w:r>
    </w:p>
    <w:p w:rsidRPr="00DF3906" w:rsidR="009C6458" w:rsidP="009C6458" w:rsidRDefault="009C6458" w14:paraId="23329821" w14:textId="77777777">
      <w:pPr>
        <w:pStyle w:val="scnewcodesection"/>
      </w:pPr>
    </w:p>
    <w:p w:rsidRPr="00DF3906" w:rsidR="009C6458" w:rsidP="009C6458" w:rsidRDefault="009C6458" w14:paraId="6702EF5F" w14:textId="77777777">
      <w:pPr>
        <w:pStyle w:val="scnewcodesection"/>
      </w:pPr>
      <w:r>
        <w:lastRenderedPageBreak/>
        <w:tab/>
      </w:r>
      <w:bookmarkStart w:name="ns_T39C5N640_11b7e7a73" w:id="45"/>
      <w:r w:rsidRPr="00DF3906">
        <w:rPr>
          <w:color w:val="000000" w:themeColor="text1"/>
          <w:u w:color="000000" w:themeColor="text1"/>
        </w:rPr>
        <w:t>S</w:t>
      </w:r>
      <w:bookmarkEnd w:id="45"/>
      <w:r>
        <w:t>ection 39</w:t>
      </w:r>
      <w:r>
        <w:rPr>
          <w:color w:val="000000" w:themeColor="text1"/>
          <w:u w:color="000000" w:themeColor="text1"/>
        </w:rPr>
        <w:noBreakHyphen/>
      </w:r>
      <w:r w:rsidRPr="00DF3906">
        <w:rPr>
          <w:color w:val="000000" w:themeColor="text1"/>
          <w:u w:color="000000" w:themeColor="text1"/>
        </w:rPr>
        <w:t>5</w:t>
      </w:r>
      <w:r>
        <w:rPr>
          <w:color w:val="000000" w:themeColor="text1"/>
          <w:u w:color="000000" w:themeColor="text1"/>
        </w:rPr>
        <w:noBreakHyphen/>
      </w:r>
      <w:r w:rsidRPr="00DF3906">
        <w:rPr>
          <w:color w:val="000000" w:themeColor="text1"/>
          <w:u w:color="000000" w:themeColor="text1"/>
        </w:rPr>
        <w:t>640.</w:t>
      </w:r>
      <w:r w:rsidRPr="00DF3906">
        <w:rPr>
          <w:color w:val="000000" w:themeColor="text1"/>
          <w:u w:color="000000" w:themeColor="text1"/>
        </w:rPr>
        <w:tab/>
      </w:r>
      <w:bookmarkStart w:name="ss_T39C5N640SA_lv1_13638a0a7" w:id="46"/>
      <w:r w:rsidRPr="00DF3906">
        <w:rPr>
          <w:color w:val="000000" w:themeColor="text1"/>
          <w:u w:color="000000" w:themeColor="text1"/>
        </w:rPr>
        <w:t>(</w:t>
      </w:r>
      <w:bookmarkEnd w:id="46"/>
      <w:r w:rsidRPr="00DF3906">
        <w:rPr>
          <w:color w:val="000000" w:themeColor="text1"/>
          <w:u w:color="000000" w:themeColor="text1"/>
        </w:rPr>
        <w:t>A)</w:t>
      </w:r>
      <w:r w:rsidRPr="00DF3906">
        <w:t xml:space="preserve"> </w:t>
      </w:r>
      <w:r w:rsidRPr="00DF3906">
        <w:rPr>
          <w:color w:val="000000" w:themeColor="text1"/>
          <w:u w:color="000000" w:themeColor="text1"/>
        </w:rPr>
        <w:t>The owner or operator of a social media website who contracts with a social media website user in this State is subject to a private right of action by a user if the social media website purposely:</w:t>
      </w:r>
    </w:p>
    <w:p w:rsidRPr="00DF3906" w:rsidR="009C6458" w:rsidP="009C6458" w:rsidRDefault="009C6458" w14:paraId="76A5F0FE" w14:textId="77777777">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40S1_lv2_a89fef08f" w:id="47"/>
      <w:r w:rsidRPr="00DF3906">
        <w:rPr>
          <w:color w:val="000000" w:themeColor="text1"/>
          <w:u w:color="000000" w:themeColor="text1"/>
        </w:rPr>
        <w:t>(</w:t>
      </w:r>
      <w:bookmarkEnd w:id="47"/>
      <w:r w:rsidRPr="00DF3906">
        <w:rPr>
          <w:color w:val="000000" w:themeColor="text1"/>
          <w:u w:color="000000" w:themeColor="text1"/>
        </w:rPr>
        <w:t>1)</w:t>
      </w:r>
      <w:r w:rsidRPr="00DF3906">
        <w:t xml:space="preserve"> </w:t>
      </w:r>
      <w:r w:rsidRPr="00DF3906">
        <w:rPr>
          <w:color w:val="000000" w:themeColor="text1"/>
          <w:u w:color="000000" w:themeColor="text1"/>
        </w:rPr>
        <w:t>deletes or censors the user</w:t>
      </w:r>
      <w:r>
        <w:rPr>
          <w:color w:val="000000" w:themeColor="text1"/>
          <w:u w:color="000000" w:themeColor="text1"/>
        </w:rPr>
        <w:t>’</w:t>
      </w:r>
      <w:r w:rsidRPr="00DF3906">
        <w:rPr>
          <w:color w:val="000000" w:themeColor="text1"/>
          <w:u w:color="000000" w:themeColor="text1"/>
        </w:rPr>
        <w:t xml:space="preserve">s religious speech or political speech; and </w:t>
      </w:r>
    </w:p>
    <w:p w:rsidRPr="00DF3906" w:rsidR="009C6458" w:rsidP="009C6458" w:rsidRDefault="009C6458" w14:paraId="571B262D" w14:textId="77777777">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40S2_lv2_fdfdb0167" w:id="48"/>
      <w:r w:rsidRPr="00DF3906">
        <w:rPr>
          <w:color w:val="000000" w:themeColor="text1"/>
          <w:u w:color="000000" w:themeColor="text1"/>
        </w:rPr>
        <w:t>(</w:t>
      </w:r>
      <w:bookmarkEnd w:id="48"/>
      <w:r w:rsidRPr="00DF3906">
        <w:rPr>
          <w:color w:val="000000" w:themeColor="text1"/>
          <w:u w:color="000000" w:themeColor="text1"/>
        </w:rPr>
        <w:t>2)</w:t>
      </w:r>
      <w:r w:rsidRPr="00DF3906">
        <w:t xml:space="preserve"> </w:t>
      </w:r>
      <w:r w:rsidRPr="00DF3906">
        <w:rPr>
          <w:color w:val="000000" w:themeColor="text1"/>
          <w:u w:color="000000" w:themeColor="text1"/>
        </w:rPr>
        <w:t>uses an algorithm to disfavor, shadowban, or censure the user</w:t>
      </w:r>
      <w:r>
        <w:rPr>
          <w:color w:val="000000" w:themeColor="text1"/>
          <w:u w:color="000000" w:themeColor="text1"/>
        </w:rPr>
        <w:t>’</w:t>
      </w:r>
      <w:r w:rsidRPr="00DF3906">
        <w:rPr>
          <w:color w:val="000000" w:themeColor="text1"/>
          <w:u w:color="000000" w:themeColor="text1"/>
        </w:rPr>
        <w:t xml:space="preserve">s religious speech or political speech. </w:t>
      </w:r>
    </w:p>
    <w:p w:rsidRPr="00DF3906" w:rsidR="009C6458" w:rsidP="009C6458" w:rsidRDefault="009C6458" w14:paraId="47946763" w14:textId="77777777">
      <w:pPr>
        <w:pStyle w:val="scnewcodesection"/>
      </w:pPr>
      <w:r w:rsidRPr="00DF3906">
        <w:rPr>
          <w:color w:val="000000" w:themeColor="text1"/>
          <w:u w:color="000000" w:themeColor="text1"/>
        </w:rPr>
        <w:tab/>
      </w:r>
      <w:bookmarkStart w:name="ss_T39C5N640SB_lv1_c81c07ba6" w:id="49"/>
      <w:r w:rsidRPr="00DF3906">
        <w:rPr>
          <w:color w:val="000000" w:themeColor="text1"/>
          <w:u w:color="000000" w:themeColor="text1"/>
        </w:rPr>
        <w:t>(</w:t>
      </w:r>
      <w:bookmarkEnd w:id="49"/>
      <w:r w:rsidRPr="00DF3906">
        <w:rPr>
          <w:color w:val="000000" w:themeColor="text1"/>
          <w:u w:color="000000" w:themeColor="text1"/>
        </w:rPr>
        <w:t>B)</w:t>
      </w:r>
      <w:r w:rsidRPr="00DF3906">
        <w:t xml:space="preserve"> </w:t>
      </w:r>
      <w:r w:rsidRPr="00DF3906">
        <w:rPr>
          <w:color w:val="000000" w:themeColor="text1"/>
          <w:u w:color="000000" w:themeColor="text1"/>
        </w:rPr>
        <w:t xml:space="preserve">A social media website user may be awarded all of the following damages under this section: </w:t>
      </w:r>
    </w:p>
    <w:p w:rsidRPr="00DF3906" w:rsidR="009C6458" w:rsidP="009C6458" w:rsidRDefault="009C6458" w14:paraId="234F0F0B" w14:textId="77777777">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40S1_lv2_ac4d76c0f" w:id="50"/>
      <w:r w:rsidRPr="00DF3906">
        <w:rPr>
          <w:color w:val="000000" w:themeColor="text1"/>
          <w:u w:color="000000" w:themeColor="text1"/>
        </w:rPr>
        <w:t>(</w:t>
      </w:r>
      <w:bookmarkEnd w:id="50"/>
      <w:r w:rsidRPr="00DF3906">
        <w:rPr>
          <w:color w:val="000000" w:themeColor="text1"/>
          <w:u w:color="000000" w:themeColor="text1"/>
        </w:rPr>
        <w:t>1)</w:t>
      </w:r>
      <w:r w:rsidRPr="00DF3906">
        <w:t xml:space="preserve"> </w:t>
      </w:r>
      <w:r w:rsidRPr="00DF3906">
        <w:rPr>
          <w:color w:val="000000" w:themeColor="text1"/>
          <w:u w:color="000000" w:themeColor="text1"/>
        </w:rPr>
        <w:t>a minimum of seventy</w:t>
      </w:r>
      <w:r>
        <w:rPr>
          <w:color w:val="000000" w:themeColor="text1"/>
          <w:u w:color="000000" w:themeColor="text1"/>
        </w:rPr>
        <w:noBreakHyphen/>
      </w:r>
      <w:r w:rsidRPr="00DF3906">
        <w:rPr>
          <w:color w:val="000000" w:themeColor="text1"/>
          <w:u w:color="000000" w:themeColor="text1"/>
        </w:rPr>
        <w:t>five thousand dollars in statutory damages for each purposeful deletion or censoring of the social media website user</w:t>
      </w:r>
      <w:r>
        <w:rPr>
          <w:color w:val="000000" w:themeColor="text1"/>
          <w:u w:color="000000" w:themeColor="text1"/>
        </w:rPr>
        <w:t>’</w:t>
      </w:r>
      <w:r w:rsidRPr="00DF3906">
        <w:rPr>
          <w:color w:val="000000" w:themeColor="text1"/>
          <w:u w:color="000000" w:themeColor="text1"/>
        </w:rPr>
        <w:t>s speech;</w:t>
      </w:r>
    </w:p>
    <w:p w:rsidRPr="00DF3906" w:rsidR="009C6458" w:rsidP="009C6458" w:rsidRDefault="009C6458" w14:paraId="2B00D6D0" w14:textId="77777777">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40S2_lv2_f7332ff08" w:id="51"/>
      <w:r w:rsidRPr="00DF3906">
        <w:rPr>
          <w:color w:val="000000" w:themeColor="text1"/>
          <w:u w:color="000000" w:themeColor="text1"/>
        </w:rPr>
        <w:t>(</w:t>
      </w:r>
      <w:bookmarkEnd w:id="51"/>
      <w:r w:rsidRPr="00DF3906">
        <w:rPr>
          <w:color w:val="000000" w:themeColor="text1"/>
          <w:u w:color="000000" w:themeColor="text1"/>
        </w:rPr>
        <w:t>2)</w:t>
      </w:r>
      <w:r w:rsidRPr="00DF3906">
        <w:t xml:space="preserve"> </w:t>
      </w:r>
      <w:r w:rsidRPr="00DF3906">
        <w:rPr>
          <w:color w:val="000000" w:themeColor="text1"/>
          <w:u w:color="000000" w:themeColor="text1"/>
        </w:rPr>
        <w:t>actual damages;</w:t>
      </w:r>
    </w:p>
    <w:p w:rsidRPr="00DF3906" w:rsidR="009C6458" w:rsidP="009C6458" w:rsidRDefault="009C6458" w14:paraId="5A3DBDC8" w14:textId="77777777">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40S3_lv2_3de2335b9" w:id="52"/>
      <w:r w:rsidRPr="00DF3906">
        <w:rPr>
          <w:color w:val="000000" w:themeColor="text1"/>
          <w:u w:color="000000" w:themeColor="text1"/>
        </w:rPr>
        <w:t>(</w:t>
      </w:r>
      <w:bookmarkEnd w:id="52"/>
      <w:r w:rsidRPr="00DF3906">
        <w:rPr>
          <w:color w:val="000000" w:themeColor="text1"/>
          <w:u w:color="000000" w:themeColor="text1"/>
        </w:rPr>
        <w:t>3)</w:t>
      </w:r>
      <w:r w:rsidRPr="00DF3906">
        <w:t xml:space="preserve"> </w:t>
      </w:r>
      <w:r w:rsidRPr="00DF3906">
        <w:rPr>
          <w:color w:val="000000" w:themeColor="text1"/>
          <w:u w:color="000000" w:themeColor="text1"/>
        </w:rPr>
        <w:t xml:space="preserve">punitive damages, if aggravating factors are present; and </w:t>
      </w:r>
    </w:p>
    <w:p w:rsidRPr="00DF3906" w:rsidR="009C6458" w:rsidP="009C6458" w:rsidRDefault="009C6458" w14:paraId="0DA681CB" w14:textId="77777777">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40S4_lv2_35c090dac" w:id="53"/>
      <w:r w:rsidRPr="00DF3906">
        <w:rPr>
          <w:color w:val="000000" w:themeColor="text1"/>
          <w:u w:color="000000" w:themeColor="text1"/>
        </w:rPr>
        <w:t>(</w:t>
      </w:r>
      <w:bookmarkEnd w:id="53"/>
      <w:r w:rsidRPr="00DF3906">
        <w:rPr>
          <w:color w:val="000000" w:themeColor="text1"/>
          <w:u w:color="000000" w:themeColor="text1"/>
        </w:rPr>
        <w:t>4)</w:t>
      </w:r>
      <w:r w:rsidRPr="00DF3906">
        <w:t xml:space="preserve"> </w:t>
      </w:r>
      <w:r w:rsidRPr="00DF3906">
        <w:rPr>
          <w:color w:val="000000" w:themeColor="text1"/>
          <w:u w:color="000000" w:themeColor="text1"/>
        </w:rPr>
        <w:t xml:space="preserve">other forms of equitable relief. </w:t>
      </w:r>
    </w:p>
    <w:p w:rsidRPr="00DF3906" w:rsidR="009C6458" w:rsidP="009C6458" w:rsidRDefault="009C6458" w14:paraId="47CDFDF2" w14:textId="77777777">
      <w:pPr>
        <w:pStyle w:val="scnewcodesection"/>
      </w:pPr>
      <w:r w:rsidRPr="00DF3906">
        <w:rPr>
          <w:color w:val="000000" w:themeColor="text1"/>
          <w:u w:color="000000" w:themeColor="text1"/>
        </w:rPr>
        <w:tab/>
      </w:r>
      <w:bookmarkStart w:name="ss_T39C5N640SC_lv1_496c8ad15" w:id="54"/>
      <w:r w:rsidRPr="00DF3906">
        <w:rPr>
          <w:color w:val="000000" w:themeColor="text1"/>
          <w:u w:color="000000" w:themeColor="text1"/>
        </w:rPr>
        <w:t>(</w:t>
      </w:r>
      <w:bookmarkEnd w:id="54"/>
      <w:r w:rsidRPr="00DF3906">
        <w:rPr>
          <w:color w:val="000000" w:themeColor="text1"/>
          <w:u w:color="000000" w:themeColor="text1"/>
        </w:rPr>
        <w:t>C)</w:t>
      </w:r>
      <w:r w:rsidRPr="00DF3906">
        <w:t xml:space="preserve"> </w:t>
      </w:r>
      <w:r w:rsidRPr="00DF3906">
        <w:rPr>
          <w:color w:val="000000" w:themeColor="text1"/>
          <w:u w:color="000000" w:themeColor="text1"/>
        </w:rPr>
        <w:t xml:space="preserve">The prevailing party in a cause of action pursuant to this section may be awarded costs and reasonable attorney fees. </w:t>
      </w:r>
    </w:p>
    <w:p w:rsidRPr="00DF3906" w:rsidR="009C6458" w:rsidP="009C6458" w:rsidRDefault="009C6458" w14:paraId="44940568" w14:textId="77777777">
      <w:pPr>
        <w:pStyle w:val="scnewcodesection"/>
      </w:pPr>
      <w:r w:rsidRPr="00DF3906">
        <w:rPr>
          <w:color w:val="000000" w:themeColor="text1"/>
          <w:u w:color="000000" w:themeColor="text1"/>
        </w:rPr>
        <w:tab/>
      </w:r>
      <w:bookmarkStart w:name="ss_T39C5N640SD_lv1_bf4337148" w:id="55"/>
      <w:r w:rsidRPr="00DF3906">
        <w:rPr>
          <w:color w:val="000000" w:themeColor="text1"/>
          <w:u w:color="000000" w:themeColor="text1"/>
        </w:rPr>
        <w:t>(</w:t>
      </w:r>
      <w:bookmarkEnd w:id="55"/>
      <w:r w:rsidRPr="00DF3906">
        <w:rPr>
          <w:color w:val="000000" w:themeColor="text1"/>
          <w:u w:color="000000" w:themeColor="text1"/>
        </w:rPr>
        <w:t>D)</w:t>
      </w:r>
      <w:r w:rsidRPr="00DF3906">
        <w:t xml:space="preserve"> </w:t>
      </w:r>
      <w:r w:rsidRPr="00DF3906">
        <w:rPr>
          <w:color w:val="000000" w:themeColor="text1"/>
          <w:u w:color="000000" w:themeColor="text1"/>
        </w:rPr>
        <w:t>A social media website that restores from deletion or removes the censoring of a social media website user</w:t>
      </w:r>
      <w:r>
        <w:rPr>
          <w:color w:val="000000" w:themeColor="text1"/>
          <w:u w:color="000000" w:themeColor="text1"/>
        </w:rPr>
        <w:t>’</w:t>
      </w:r>
      <w:r w:rsidRPr="00DF3906">
        <w:rPr>
          <w:color w:val="000000" w:themeColor="text1"/>
          <w:u w:color="000000" w:themeColor="text1"/>
        </w:rPr>
        <w:t xml:space="preserve">s speech in a reasonable amount of time may use that fact to mitigate any damages. </w:t>
      </w:r>
    </w:p>
    <w:p w:rsidRPr="00DF3906" w:rsidR="009C6458" w:rsidP="009C6458" w:rsidRDefault="009C6458" w14:paraId="7DA02E1C" w14:textId="77777777">
      <w:pPr>
        <w:pStyle w:val="scnewcodesection"/>
      </w:pPr>
      <w:r w:rsidRPr="00DF3906">
        <w:rPr>
          <w:color w:val="000000" w:themeColor="text1"/>
          <w:u w:color="000000" w:themeColor="text1"/>
        </w:rPr>
        <w:tab/>
      </w:r>
      <w:bookmarkStart w:name="ss_T39C5N640SE_lv1_757478d60" w:id="56"/>
      <w:r w:rsidRPr="00DF3906">
        <w:rPr>
          <w:color w:val="000000" w:themeColor="text1"/>
          <w:u w:color="000000" w:themeColor="text1"/>
        </w:rPr>
        <w:t>(</w:t>
      </w:r>
      <w:bookmarkEnd w:id="56"/>
      <w:r w:rsidRPr="00DF3906">
        <w:rPr>
          <w:color w:val="000000" w:themeColor="text1"/>
          <w:u w:color="000000" w:themeColor="text1"/>
        </w:rPr>
        <w:t>E)</w:t>
      </w:r>
      <w:r w:rsidRPr="00DF3906">
        <w:t xml:space="preserve"> </w:t>
      </w:r>
      <w:r w:rsidRPr="00DF3906">
        <w:rPr>
          <w:color w:val="000000" w:themeColor="text1"/>
          <w:u w:color="000000" w:themeColor="text1"/>
        </w:rPr>
        <w:t>A social media website may not successfully use the social media website user</w:t>
      </w:r>
      <w:r>
        <w:rPr>
          <w:color w:val="000000" w:themeColor="text1"/>
          <w:u w:color="000000" w:themeColor="text1"/>
        </w:rPr>
        <w:t>’</w:t>
      </w:r>
      <w:r w:rsidRPr="00DF3906">
        <w:rPr>
          <w:color w:val="000000" w:themeColor="text1"/>
          <w:u w:color="000000" w:themeColor="text1"/>
        </w:rPr>
        <w:t>s alleged hate speech as a basis for justification or defense of the social media website</w:t>
      </w:r>
      <w:r>
        <w:rPr>
          <w:color w:val="000000" w:themeColor="text1"/>
          <w:u w:color="000000" w:themeColor="text1"/>
        </w:rPr>
        <w:t>’</w:t>
      </w:r>
      <w:r w:rsidRPr="00DF3906">
        <w:rPr>
          <w:color w:val="000000" w:themeColor="text1"/>
          <w:u w:color="000000" w:themeColor="text1"/>
        </w:rPr>
        <w:t xml:space="preserve">s actions at trial. </w:t>
      </w:r>
    </w:p>
    <w:p w:rsidRPr="00DF3906" w:rsidR="009C6458" w:rsidP="009C6458" w:rsidRDefault="009C6458" w14:paraId="0515E562" w14:textId="77777777">
      <w:pPr>
        <w:pStyle w:val="scnewcodesection"/>
      </w:pPr>
      <w:r w:rsidRPr="00DF3906">
        <w:rPr>
          <w:color w:val="000000" w:themeColor="text1"/>
          <w:u w:color="000000" w:themeColor="text1"/>
        </w:rPr>
        <w:tab/>
      </w:r>
      <w:bookmarkStart w:name="ss_T39C5N640SF_lv1_7d3ec6484" w:id="57"/>
      <w:r w:rsidRPr="00DF3906">
        <w:rPr>
          <w:color w:val="000000" w:themeColor="text1"/>
          <w:u w:color="000000" w:themeColor="text1"/>
        </w:rPr>
        <w:t>(</w:t>
      </w:r>
      <w:bookmarkEnd w:id="57"/>
      <w:r w:rsidRPr="00DF3906">
        <w:rPr>
          <w:color w:val="000000" w:themeColor="text1"/>
          <w:u w:color="000000" w:themeColor="text1"/>
        </w:rPr>
        <w:t>F)</w:t>
      </w:r>
      <w:r w:rsidRPr="00DF3906">
        <w:t xml:space="preserve"> </w:t>
      </w:r>
      <w:r w:rsidRPr="00DF3906">
        <w:rPr>
          <w:color w:val="000000" w:themeColor="text1"/>
          <w:u w:color="000000" w:themeColor="text1"/>
        </w:rPr>
        <w:t xml:space="preserve">The Attorney General also may bring a civil cause of action pursuant to this section on behalf of a social media website user who resides in this State and whose religious speech or political speech has been censored by a social media website. </w:t>
      </w:r>
    </w:p>
    <w:p w:rsidRPr="00DF3906" w:rsidR="009C6458" w:rsidP="009C6458" w:rsidRDefault="009C6458" w14:paraId="340D81CC" w14:textId="77777777">
      <w:pPr>
        <w:pStyle w:val="scnewcodesection"/>
      </w:pPr>
      <w:r w:rsidRPr="00DF3906">
        <w:rPr>
          <w:color w:val="000000" w:themeColor="text1"/>
          <w:u w:color="000000" w:themeColor="text1"/>
        </w:rPr>
        <w:tab/>
      </w:r>
      <w:bookmarkStart w:name="ss_T39C5N640SG_lv1_50a40251c" w:id="58"/>
      <w:r w:rsidRPr="00DF3906">
        <w:rPr>
          <w:color w:val="000000" w:themeColor="text1"/>
          <w:u w:color="000000" w:themeColor="text1"/>
        </w:rPr>
        <w:t>(</w:t>
      </w:r>
      <w:bookmarkEnd w:id="58"/>
      <w:r w:rsidRPr="00DF3906">
        <w:rPr>
          <w:color w:val="000000" w:themeColor="text1"/>
          <w:u w:color="000000" w:themeColor="text1"/>
        </w:rPr>
        <w:t>G)</w:t>
      </w:r>
      <w:r w:rsidRPr="00DF3906">
        <w:t xml:space="preserve"> </w:t>
      </w:r>
      <w:r w:rsidRPr="00DF3906">
        <w:rPr>
          <w:color w:val="000000" w:themeColor="text1"/>
          <w:u w:color="000000" w:themeColor="text1"/>
        </w:rPr>
        <w:t>An owner or operator of a social media website that has engaged in practices described in subsection (A) has engaged in an unfair and deceptive trade practice in violation of Section 39</w:t>
      </w:r>
      <w:r>
        <w:rPr>
          <w:color w:val="000000" w:themeColor="text1"/>
          <w:u w:color="000000" w:themeColor="text1"/>
        </w:rPr>
        <w:noBreakHyphen/>
      </w:r>
      <w:r w:rsidRPr="00DF3906">
        <w:rPr>
          <w:color w:val="000000" w:themeColor="text1"/>
          <w:u w:color="000000" w:themeColor="text1"/>
        </w:rPr>
        <w:t>5</w:t>
      </w:r>
      <w:r>
        <w:rPr>
          <w:color w:val="000000" w:themeColor="text1"/>
          <w:u w:color="000000" w:themeColor="text1"/>
        </w:rPr>
        <w:noBreakHyphen/>
      </w:r>
      <w:r w:rsidRPr="00DF3906">
        <w:rPr>
          <w:color w:val="000000" w:themeColor="text1"/>
          <w:u w:color="000000" w:themeColor="text1"/>
        </w:rPr>
        <w:t xml:space="preserve">20 and is subjected to the penalties under that section. </w:t>
      </w:r>
    </w:p>
    <w:p w:rsidRPr="00DF3906" w:rsidR="009C6458" w:rsidP="009C6458" w:rsidRDefault="009C6458" w14:paraId="0539347F" w14:textId="77777777">
      <w:pPr>
        <w:pStyle w:val="scnewcodesection"/>
      </w:pPr>
      <w:r w:rsidRPr="00DF3906">
        <w:rPr>
          <w:color w:val="000000" w:themeColor="text1"/>
          <w:u w:color="000000" w:themeColor="text1"/>
        </w:rPr>
        <w:tab/>
      </w:r>
      <w:bookmarkStart w:name="ss_T39C5N640SH_lv1_489022fde" w:id="59"/>
      <w:r w:rsidRPr="00DF3906">
        <w:rPr>
          <w:color w:val="000000" w:themeColor="text1"/>
          <w:u w:color="000000" w:themeColor="text1"/>
        </w:rPr>
        <w:t>(</w:t>
      </w:r>
      <w:bookmarkEnd w:id="59"/>
      <w:r w:rsidRPr="00DF3906">
        <w:rPr>
          <w:color w:val="000000" w:themeColor="text1"/>
          <w:u w:color="000000" w:themeColor="text1"/>
        </w:rPr>
        <w:t>H)</w:t>
      </w:r>
      <w:r w:rsidRPr="00DF3906">
        <w:t xml:space="preserve"> </w:t>
      </w:r>
      <w:r w:rsidRPr="00DF3906">
        <w:rPr>
          <w:color w:val="000000" w:themeColor="text1"/>
          <w:u w:color="000000" w:themeColor="text1"/>
        </w:rPr>
        <w:t>It is unlawful for a social media website to ban or restrict a user for any period of time or to disallow a user from participating in the social media website including, but not limited to, commenting, posting, or sharing. This subsection applies to personal and commercial pages.</w:t>
      </w:r>
    </w:p>
    <w:p w:rsidRPr="00DF3906" w:rsidR="009C6458" w:rsidP="009C6458" w:rsidRDefault="009C6458" w14:paraId="7E9FA740" w14:textId="77777777">
      <w:pPr>
        <w:pStyle w:val="scnewcodesection"/>
      </w:pPr>
      <w:r w:rsidRPr="00DF3906">
        <w:rPr>
          <w:color w:val="000000" w:themeColor="text1"/>
          <w:u w:color="000000" w:themeColor="text1"/>
        </w:rPr>
        <w:tab/>
      </w:r>
      <w:bookmarkStart w:name="ss_T39C5N640SI_lv1_3265df76a" w:id="60"/>
      <w:r w:rsidRPr="00DF3906">
        <w:rPr>
          <w:color w:val="000000" w:themeColor="text1"/>
          <w:u w:color="000000" w:themeColor="text1"/>
        </w:rPr>
        <w:t>(</w:t>
      </w:r>
      <w:bookmarkEnd w:id="60"/>
      <w:r w:rsidRPr="00DF3906">
        <w:rPr>
          <w:color w:val="000000" w:themeColor="text1"/>
          <w:u w:color="000000" w:themeColor="text1"/>
        </w:rPr>
        <w:t>I)</w:t>
      </w:r>
      <w:r w:rsidRPr="00DF3906">
        <w:t xml:space="preserve"> </w:t>
      </w:r>
      <w:r w:rsidRPr="00DF3906">
        <w:rPr>
          <w:color w:val="000000" w:themeColor="text1"/>
          <w:u w:color="000000" w:themeColor="text1"/>
        </w:rPr>
        <w:t xml:space="preserve">This section does not apply to: </w:t>
      </w:r>
    </w:p>
    <w:p w:rsidRPr="00DF3906" w:rsidR="009C6458" w:rsidP="009C6458" w:rsidRDefault="009C6458" w14:paraId="4DE04E84" w14:textId="77777777">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40S1_lv2_305fc40b4" w:id="61"/>
      <w:r w:rsidRPr="00DF3906">
        <w:rPr>
          <w:color w:val="000000" w:themeColor="text1"/>
          <w:u w:color="000000" w:themeColor="text1"/>
        </w:rPr>
        <w:t>(</w:t>
      </w:r>
      <w:bookmarkEnd w:id="61"/>
      <w:r w:rsidRPr="00DF3906">
        <w:rPr>
          <w:color w:val="000000" w:themeColor="text1"/>
          <w:u w:color="000000" w:themeColor="text1"/>
        </w:rPr>
        <w:t>1)</w:t>
      </w:r>
      <w:r w:rsidRPr="00DF3906">
        <w:t xml:space="preserve"> </w:t>
      </w:r>
      <w:r w:rsidRPr="00DF3906">
        <w:rPr>
          <w:color w:val="000000" w:themeColor="text1"/>
          <w:u w:color="000000" w:themeColor="text1"/>
        </w:rPr>
        <w:t>a social media website that deletes or censors a social media website user</w:t>
      </w:r>
      <w:r>
        <w:rPr>
          <w:color w:val="000000" w:themeColor="text1"/>
          <w:u w:color="000000" w:themeColor="text1"/>
        </w:rPr>
        <w:t>’</w:t>
      </w:r>
      <w:r w:rsidRPr="00DF3906">
        <w:rPr>
          <w:color w:val="000000" w:themeColor="text1"/>
          <w:u w:color="000000" w:themeColor="text1"/>
        </w:rPr>
        <w:t xml:space="preserve">s speech or that uses an algorithm to disfavor or censure speech that: </w:t>
      </w:r>
    </w:p>
    <w:p w:rsidRPr="00DF3906" w:rsidR="009C6458" w:rsidP="009C6458" w:rsidRDefault="009C6458" w14:paraId="3130F8FE"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40Sa_lv3_99595c16f" w:id="62"/>
      <w:r w:rsidRPr="00DF3906">
        <w:rPr>
          <w:color w:val="000000" w:themeColor="text1"/>
          <w:u w:color="000000" w:themeColor="text1"/>
        </w:rPr>
        <w:t>(</w:t>
      </w:r>
      <w:bookmarkEnd w:id="62"/>
      <w:r w:rsidRPr="00DF3906">
        <w:rPr>
          <w:color w:val="000000" w:themeColor="text1"/>
          <w:u w:color="000000" w:themeColor="text1"/>
        </w:rPr>
        <w:t>a)</w:t>
      </w:r>
      <w:r w:rsidRPr="00DF3906">
        <w:t xml:space="preserve"> </w:t>
      </w:r>
      <w:r w:rsidRPr="00DF3906">
        <w:rPr>
          <w:color w:val="000000" w:themeColor="text1"/>
          <w:u w:color="000000" w:themeColor="text1"/>
        </w:rPr>
        <w:t>calls for immediate acts of violence;</w:t>
      </w:r>
    </w:p>
    <w:p w:rsidRPr="00DF3906" w:rsidR="009C6458" w:rsidP="009C6458" w:rsidRDefault="009C6458" w14:paraId="3ECCF659"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40Sb_lv3_46f08a6ee" w:id="63"/>
      <w:r w:rsidRPr="00DF3906">
        <w:rPr>
          <w:color w:val="000000" w:themeColor="text1"/>
          <w:u w:color="000000" w:themeColor="text1"/>
        </w:rPr>
        <w:t>(</w:t>
      </w:r>
      <w:bookmarkEnd w:id="63"/>
      <w:r w:rsidRPr="00DF3906">
        <w:rPr>
          <w:color w:val="000000" w:themeColor="text1"/>
          <w:u w:color="000000" w:themeColor="text1"/>
        </w:rPr>
        <w:t>b)</w:t>
      </w:r>
      <w:r w:rsidRPr="00DF3906">
        <w:t xml:space="preserve"> </w:t>
      </w:r>
      <w:r w:rsidRPr="00DF3906">
        <w:rPr>
          <w:color w:val="000000" w:themeColor="text1"/>
          <w:u w:color="000000" w:themeColor="text1"/>
        </w:rPr>
        <w:t>calls for a user to harm himself;</w:t>
      </w:r>
    </w:p>
    <w:p w:rsidRPr="00DF3906" w:rsidR="009C6458" w:rsidP="009C6458" w:rsidRDefault="009C6458" w14:paraId="58139883"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40Sc_lv3_a725668ff" w:id="64"/>
      <w:r w:rsidRPr="00DF3906">
        <w:rPr>
          <w:color w:val="000000" w:themeColor="text1"/>
          <w:u w:color="000000" w:themeColor="text1"/>
        </w:rPr>
        <w:t>(</w:t>
      </w:r>
      <w:bookmarkEnd w:id="64"/>
      <w:r w:rsidRPr="00DF3906">
        <w:rPr>
          <w:color w:val="000000" w:themeColor="text1"/>
          <w:u w:color="000000" w:themeColor="text1"/>
        </w:rPr>
        <w:t>c)</w:t>
      </w:r>
      <w:r w:rsidRPr="00DF3906">
        <w:t xml:space="preserve"> </w:t>
      </w:r>
      <w:r w:rsidRPr="00DF3906">
        <w:rPr>
          <w:color w:val="000000" w:themeColor="text1"/>
          <w:u w:color="000000" w:themeColor="text1"/>
        </w:rPr>
        <w:t>is obscene material or material harmful to minors;</w:t>
      </w:r>
    </w:p>
    <w:p w:rsidRPr="00DF3906" w:rsidR="009C6458" w:rsidP="009C6458" w:rsidRDefault="009C6458" w14:paraId="02CEADD0"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40Sd_lv3_05b5a4931" w:id="65"/>
      <w:r w:rsidRPr="00DF3906">
        <w:rPr>
          <w:color w:val="000000" w:themeColor="text1"/>
          <w:u w:color="000000" w:themeColor="text1"/>
        </w:rPr>
        <w:t>(</w:t>
      </w:r>
      <w:bookmarkEnd w:id="65"/>
      <w:r w:rsidRPr="00DF3906">
        <w:rPr>
          <w:color w:val="000000" w:themeColor="text1"/>
          <w:u w:color="000000" w:themeColor="text1"/>
        </w:rPr>
        <w:t>d)</w:t>
      </w:r>
      <w:r w:rsidRPr="00DF3906">
        <w:t xml:space="preserve"> </w:t>
      </w:r>
      <w:r w:rsidRPr="00DF3906">
        <w:rPr>
          <w:color w:val="000000" w:themeColor="text1"/>
          <w:u w:color="000000" w:themeColor="text1"/>
        </w:rPr>
        <w:t>is the result of operational error;</w:t>
      </w:r>
    </w:p>
    <w:p w:rsidRPr="00DF3906" w:rsidR="009C6458" w:rsidP="009C6458" w:rsidRDefault="009C6458" w14:paraId="4DEEBE55"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40Se_lv3_695e3694b" w:id="66"/>
      <w:r w:rsidRPr="00DF3906">
        <w:rPr>
          <w:color w:val="000000" w:themeColor="text1"/>
          <w:u w:color="000000" w:themeColor="text1"/>
        </w:rPr>
        <w:t>(</w:t>
      </w:r>
      <w:bookmarkEnd w:id="66"/>
      <w:r w:rsidRPr="00DF3906">
        <w:rPr>
          <w:color w:val="000000" w:themeColor="text1"/>
          <w:u w:color="000000" w:themeColor="text1"/>
        </w:rPr>
        <w:t>e)</w:t>
      </w:r>
      <w:r w:rsidRPr="00DF3906">
        <w:t xml:space="preserve"> </w:t>
      </w:r>
      <w:r w:rsidRPr="00DF3906">
        <w:rPr>
          <w:color w:val="000000" w:themeColor="text1"/>
          <w:u w:color="000000" w:themeColor="text1"/>
        </w:rPr>
        <w:t>is the result of a court order;</w:t>
      </w:r>
    </w:p>
    <w:p w:rsidRPr="00DF3906" w:rsidR="009C6458" w:rsidP="009C6458" w:rsidRDefault="009C6458" w14:paraId="5B089E71"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40Sf_lv3_835a216bf" w:id="67"/>
      <w:r w:rsidRPr="00DF3906">
        <w:rPr>
          <w:color w:val="000000" w:themeColor="text1"/>
          <w:u w:color="000000" w:themeColor="text1"/>
        </w:rPr>
        <w:t>(</w:t>
      </w:r>
      <w:bookmarkEnd w:id="67"/>
      <w:r w:rsidRPr="00DF3906">
        <w:rPr>
          <w:color w:val="000000" w:themeColor="text1"/>
          <w:u w:color="000000" w:themeColor="text1"/>
        </w:rPr>
        <w:t>f)</w:t>
      </w:r>
      <w:r w:rsidRPr="00DF3906">
        <w:t xml:space="preserve"> </w:t>
      </w:r>
      <w:r w:rsidRPr="00DF3906">
        <w:rPr>
          <w:color w:val="000000" w:themeColor="text1"/>
          <w:u w:color="000000" w:themeColor="text1"/>
        </w:rPr>
        <w:t>comes from an inauthentic source or involves false impersonation;</w:t>
      </w:r>
    </w:p>
    <w:p w:rsidRPr="00DF3906" w:rsidR="009C6458" w:rsidP="009C6458" w:rsidRDefault="009C6458" w14:paraId="74B3448B" w14:textId="77777777">
      <w:pPr>
        <w:pStyle w:val="scnewcodesection"/>
      </w:pPr>
      <w:r w:rsidRPr="00DF3906">
        <w:rPr>
          <w:color w:val="000000" w:themeColor="text1"/>
          <w:u w:color="000000" w:themeColor="text1"/>
        </w:rPr>
        <w:lastRenderedPageBreak/>
        <w:tab/>
      </w:r>
      <w:r w:rsidRPr="00DF3906">
        <w:rPr>
          <w:color w:val="000000" w:themeColor="text1"/>
          <w:u w:color="000000" w:themeColor="text1"/>
        </w:rPr>
        <w:tab/>
      </w:r>
      <w:r w:rsidRPr="00DF3906">
        <w:rPr>
          <w:color w:val="000000" w:themeColor="text1"/>
          <w:u w:color="000000" w:themeColor="text1"/>
        </w:rPr>
        <w:tab/>
      </w:r>
      <w:bookmarkStart w:name="ss_T39C5N640Sg_lv3_781a362de" w:id="68"/>
      <w:r w:rsidRPr="00DF3906">
        <w:rPr>
          <w:color w:val="000000" w:themeColor="text1"/>
          <w:u w:color="000000" w:themeColor="text1"/>
        </w:rPr>
        <w:t>(</w:t>
      </w:r>
      <w:bookmarkEnd w:id="68"/>
      <w:r w:rsidRPr="00DF3906">
        <w:rPr>
          <w:color w:val="000000" w:themeColor="text1"/>
          <w:u w:color="000000" w:themeColor="text1"/>
        </w:rPr>
        <w:t>g)</w:t>
      </w:r>
      <w:r w:rsidRPr="00DF3906">
        <w:t xml:space="preserve"> </w:t>
      </w:r>
      <w:r w:rsidRPr="00DF3906">
        <w:rPr>
          <w:color w:val="000000" w:themeColor="text1"/>
          <w:u w:color="000000" w:themeColor="text1"/>
        </w:rPr>
        <w:t>entices criminal conduct; or</w:t>
      </w:r>
    </w:p>
    <w:p w:rsidRPr="00DF3906" w:rsidR="009C6458" w:rsidP="009C6458" w:rsidRDefault="009C6458" w14:paraId="1C596D21"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40Sh_lv3_6f4374313" w:id="69"/>
      <w:r w:rsidRPr="00DF3906">
        <w:rPr>
          <w:color w:val="000000" w:themeColor="text1"/>
          <w:u w:color="000000" w:themeColor="text1"/>
        </w:rPr>
        <w:t>(</w:t>
      </w:r>
      <w:bookmarkEnd w:id="69"/>
      <w:r w:rsidRPr="00DF3906">
        <w:rPr>
          <w:color w:val="000000" w:themeColor="text1"/>
          <w:u w:color="000000" w:themeColor="text1"/>
        </w:rPr>
        <w:t>h)</w:t>
      </w:r>
      <w:r w:rsidRPr="00DF3906">
        <w:t xml:space="preserve"> </w:t>
      </w:r>
      <w:r w:rsidRPr="00DF3906">
        <w:rPr>
          <w:color w:val="000000" w:themeColor="text1"/>
          <w:u w:color="000000" w:themeColor="text1"/>
        </w:rPr>
        <w:t>involves minors bullying minors; or</w:t>
      </w:r>
    </w:p>
    <w:p w:rsidRPr="00DF3906" w:rsidR="009C6458" w:rsidP="009C6458" w:rsidRDefault="009C6458" w14:paraId="2DBC3C5E" w14:textId="77777777">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40S2_lv2_318005c65" w:id="70"/>
      <w:r w:rsidRPr="00DF3906">
        <w:rPr>
          <w:color w:val="000000" w:themeColor="text1"/>
          <w:u w:color="000000" w:themeColor="text1"/>
        </w:rPr>
        <w:t>(</w:t>
      </w:r>
      <w:bookmarkEnd w:id="70"/>
      <w:r w:rsidRPr="00DF3906">
        <w:rPr>
          <w:color w:val="000000" w:themeColor="text1"/>
          <w:u w:color="000000" w:themeColor="text1"/>
        </w:rPr>
        <w:t>2)</w:t>
      </w:r>
      <w:r w:rsidRPr="00DF3906">
        <w:t xml:space="preserve"> </w:t>
      </w:r>
      <w:r w:rsidRPr="00DF3906">
        <w:rPr>
          <w:color w:val="000000" w:themeColor="text1"/>
          <w:u w:color="000000" w:themeColor="text1"/>
        </w:rPr>
        <w:t>a social media website user</w:t>
      </w:r>
      <w:r>
        <w:rPr>
          <w:color w:val="000000" w:themeColor="text1"/>
          <w:u w:color="000000" w:themeColor="text1"/>
        </w:rPr>
        <w:t>’</w:t>
      </w:r>
      <w:r w:rsidRPr="00DF3906">
        <w:rPr>
          <w:color w:val="000000" w:themeColor="text1"/>
          <w:u w:color="000000" w:themeColor="text1"/>
        </w:rPr>
        <w:t>s censoring of another social media website user</w:t>
      </w:r>
      <w:r>
        <w:rPr>
          <w:color w:val="000000" w:themeColor="text1"/>
          <w:u w:color="000000" w:themeColor="text1"/>
        </w:rPr>
        <w:t>’</w:t>
      </w:r>
      <w:r w:rsidRPr="00DF3906">
        <w:rPr>
          <w:color w:val="000000" w:themeColor="text1"/>
          <w:u w:color="000000" w:themeColor="text1"/>
        </w:rPr>
        <w:t xml:space="preserve">s speech. </w:t>
      </w:r>
    </w:p>
    <w:p w:rsidRPr="00DF3906" w:rsidR="009C6458" w:rsidP="009C6458" w:rsidRDefault="009C6458" w14:paraId="2964B086" w14:textId="77777777">
      <w:pPr>
        <w:pStyle w:val="scnewcodesection"/>
      </w:pPr>
      <w:r w:rsidRPr="00DF3906">
        <w:rPr>
          <w:color w:val="000000" w:themeColor="text1"/>
          <w:u w:color="000000" w:themeColor="text1"/>
        </w:rPr>
        <w:tab/>
      </w:r>
      <w:bookmarkStart w:name="ss_T39C5N640SJ_lv1_aa7659ae9" w:id="71"/>
      <w:r w:rsidRPr="00DF3906">
        <w:rPr>
          <w:color w:val="000000" w:themeColor="text1"/>
          <w:u w:color="000000" w:themeColor="text1"/>
        </w:rPr>
        <w:t>(</w:t>
      </w:r>
      <w:bookmarkEnd w:id="71"/>
      <w:r w:rsidRPr="00DF3906">
        <w:rPr>
          <w:color w:val="000000" w:themeColor="text1"/>
          <w:u w:color="000000" w:themeColor="text1"/>
        </w:rPr>
        <w:t>J)</w:t>
      </w:r>
      <w:r w:rsidRPr="00DF3906">
        <w:t xml:space="preserve"> </w:t>
      </w:r>
      <w:r w:rsidRPr="00DF3906">
        <w:rPr>
          <w:color w:val="000000" w:themeColor="text1"/>
          <w:u w:color="000000" w:themeColor="text1"/>
        </w:rPr>
        <w:t>Only users who are eighteen years of age or older have standing to seek enforcement of this section.</w:t>
      </w:r>
    </w:p>
    <w:p w:rsidRPr="00DF3906" w:rsidR="009C6458" w:rsidP="009C6458" w:rsidRDefault="009C6458" w14:paraId="16D4DE5F" w14:textId="77777777">
      <w:pPr>
        <w:pStyle w:val="scnewcodesection"/>
      </w:pPr>
      <w:r w:rsidRPr="00DF3906">
        <w:rPr>
          <w:color w:val="000000" w:themeColor="text1"/>
          <w:u w:color="000000" w:themeColor="text1"/>
        </w:rPr>
        <w:tab/>
      </w:r>
      <w:bookmarkStart w:name="ss_T39C5N640SK_lv1_bf9f6d6c1" w:id="72"/>
      <w:r w:rsidRPr="00DF3906">
        <w:rPr>
          <w:color w:val="000000" w:themeColor="text1"/>
          <w:u w:color="000000" w:themeColor="text1"/>
        </w:rPr>
        <w:t>(</w:t>
      </w:r>
      <w:bookmarkEnd w:id="72"/>
      <w:r w:rsidRPr="00DF3906">
        <w:rPr>
          <w:color w:val="000000" w:themeColor="text1"/>
          <w:u w:color="000000" w:themeColor="text1"/>
        </w:rPr>
        <w:t>K)</w:t>
      </w:r>
      <w:r w:rsidRPr="00DF3906">
        <w:t xml:space="preserve"> </w:t>
      </w:r>
      <w:r w:rsidRPr="00DF3906">
        <w:rPr>
          <w:color w:val="000000" w:themeColor="text1"/>
          <w:u w:color="000000" w:themeColor="text1"/>
        </w:rPr>
        <w:t>The venue for any civil action brought pursuant to this section is this State.</w:t>
      </w:r>
    </w:p>
    <w:p w:rsidRPr="00DF3906" w:rsidR="009C6458" w:rsidP="009C6458" w:rsidRDefault="009C6458" w14:paraId="7F63A63E" w14:textId="77777777">
      <w:pPr>
        <w:pStyle w:val="scnewcodesection"/>
      </w:pPr>
    </w:p>
    <w:p w:rsidRPr="00DF3906" w:rsidR="009C6458" w:rsidP="009C6458" w:rsidRDefault="009C6458" w14:paraId="2CEDA085" w14:textId="77777777">
      <w:pPr>
        <w:pStyle w:val="scnewcodesection"/>
      </w:pPr>
      <w:r>
        <w:tab/>
      </w:r>
      <w:bookmarkStart w:name="ns_T39C5N650_9123a3952" w:id="73"/>
      <w:r w:rsidRPr="00DF3906">
        <w:rPr>
          <w:color w:val="000000" w:themeColor="text1"/>
          <w:u w:color="000000" w:themeColor="text1"/>
        </w:rPr>
        <w:t>S</w:t>
      </w:r>
      <w:bookmarkEnd w:id="73"/>
      <w:r>
        <w:t>ection 39</w:t>
      </w:r>
      <w:r>
        <w:rPr>
          <w:color w:val="000000" w:themeColor="text1"/>
          <w:u w:color="000000" w:themeColor="text1"/>
        </w:rPr>
        <w:noBreakHyphen/>
      </w:r>
      <w:r w:rsidRPr="00DF3906">
        <w:rPr>
          <w:color w:val="000000" w:themeColor="text1"/>
          <w:u w:color="000000" w:themeColor="text1"/>
        </w:rPr>
        <w:t>5</w:t>
      </w:r>
      <w:r>
        <w:rPr>
          <w:color w:val="000000" w:themeColor="text1"/>
          <w:u w:color="000000" w:themeColor="text1"/>
        </w:rPr>
        <w:noBreakHyphen/>
      </w:r>
      <w:r w:rsidRPr="00DF3906">
        <w:rPr>
          <w:color w:val="000000" w:themeColor="text1"/>
          <w:u w:color="000000" w:themeColor="text1"/>
        </w:rPr>
        <w:t>650.</w:t>
      </w:r>
      <w:r w:rsidRPr="00DF3906">
        <w:rPr>
          <w:color w:val="000000" w:themeColor="text1"/>
          <w:u w:color="000000" w:themeColor="text1"/>
        </w:rPr>
        <w:tab/>
        <w:t>The Secretary of State may:</w:t>
      </w:r>
    </w:p>
    <w:p w:rsidRPr="00DF3906" w:rsidR="009C6458" w:rsidP="009C6458" w:rsidRDefault="009C6458" w14:paraId="3333DBDE" w14:textId="77777777">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50S1_lv1_95e65150f" w:id="74"/>
      <w:r w:rsidRPr="00DF3906">
        <w:rPr>
          <w:color w:val="000000" w:themeColor="text1"/>
          <w:u w:color="000000" w:themeColor="text1"/>
        </w:rPr>
        <w:t>(</w:t>
      </w:r>
      <w:bookmarkEnd w:id="74"/>
      <w:r w:rsidRPr="00DF3906">
        <w:rPr>
          <w:color w:val="000000" w:themeColor="text1"/>
          <w:u w:color="000000" w:themeColor="text1"/>
        </w:rPr>
        <w:t>1)</w:t>
      </w:r>
      <w:r w:rsidRPr="00DF3906">
        <w:t xml:space="preserve"> </w:t>
      </w:r>
      <w:r w:rsidRPr="00DF3906">
        <w:rPr>
          <w:color w:val="000000" w:themeColor="text1"/>
          <w:u w:color="000000" w:themeColor="text1"/>
        </w:rPr>
        <w:t>issue a fine in one of the following amounts if the Secretary of State finds that the social media website has engaged in deplatforming or shadowbanning a political candidate seeking office in this State in violation of this article:</w:t>
      </w:r>
    </w:p>
    <w:p w:rsidRPr="00DF3906" w:rsidR="009C6458" w:rsidP="009C6458" w:rsidRDefault="009C6458" w14:paraId="6786AD69"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50Sa_lv2_5316cfba4" w:id="75"/>
      <w:r w:rsidRPr="00DF3906">
        <w:rPr>
          <w:color w:val="000000" w:themeColor="text1"/>
          <w:u w:color="000000" w:themeColor="text1"/>
        </w:rPr>
        <w:t>(</w:t>
      </w:r>
      <w:bookmarkEnd w:id="75"/>
      <w:r w:rsidRPr="00DF3906">
        <w:rPr>
          <w:color w:val="000000" w:themeColor="text1"/>
          <w:u w:color="000000" w:themeColor="text1"/>
        </w:rPr>
        <w:t>a)</w:t>
      </w:r>
      <w:r w:rsidRPr="00DF3906">
        <w:t xml:space="preserve"> </w:t>
      </w:r>
      <w:r w:rsidRPr="00DF3906">
        <w:rPr>
          <w:color w:val="000000" w:themeColor="text1"/>
          <w:u w:color="000000" w:themeColor="text1"/>
        </w:rPr>
        <w:t>i</w:t>
      </w:r>
      <w:r>
        <w:rPr>
          <w:color w:val="000000" w:themeColor="text1"/>
          <w:u w:color="000000" w:themeColor="text1"/>
        </w:rPr>
        <w:t>f the candidate is seeking s</w:t>
      </w:r>
      <w:r w:rsidRPr="00DF3906">
        <w:rPr>
          <w:color w:val="000000" w:themeColor="text1"/>
          <w:u w:color="000000" w:themeColor="text1"/>
        </w:rPr>
        <w:t>tatewide office, up to $100,000 per day of the violation;</w:t>
      </w:r>
    </w:p>
    <w:p w:rsidRPr="00DF3906" w:rsidR="009C6458" w:rsidP="009C6458" w:rsidRDefault="009C6458" w14:paraId="34B78636" w14:textId="77777777">
      <w:pPr>
        <w:pStyle w:val="scnewcodesection"/>
      </w:pPr>
      <w:r w:rsidRPr="00DF3906">
        <w:rPr>
          <w:color w:val="000000" w:themeColor="text1"/>
          <w:u w:color="000000" w:themeColor="text1"/>
        </w:rPr>
        <w:tab/>
      </w:r>
      <w:r w:rsidRPr="00DF3906">
        <w:rPr>
          <w:color w:val="000000" w:themeColor="text1"/>
          <w:u w:color="000000" w:themeColor="text1"/>
        </w:rPr>
        <w:tab/>
      </w:r>
      <w:r w:rsidRPr="00DF3906">
        <w:rPr>
          <w:color w:val="000000" w:themeColor="text1"/>
          <w:u w:color="000000" w:themeColor="text1"/>
        </w:rPr>
        <w:tab/>
      </w:r>
      <w:bookmarkStart w:name="ss_T39C5N650Sb_lv2_f99b536d7" w:id="76"/>
      <w:r w:rsidRPr="00DF3906">
        <w:rPr>
          <w:color w:val="000000" w:themeColor="text1"/>
          <w:u w:color="000000" w:themeColor="text1"/>
        </w:rPr>
        <w:t>(</w:t>
      </w:r>
      <w:bookmarkEnd w:id="76"/>
      <w:r w:rsidRPr="00DF3906">
        <w:rPr>
          <w:color w:val="000000" w:themeColor="text1"/>
          <w:u w:color="000000" w:themeColor="text1"/>
        </w:rPr>
        <w:t>b)</w:t>
      </w:r>
      <w:r w:rsidRPr="00DF3906">
        <w:t xml:space="preserve"> </w:t>
      </w:r>
      <w:r w:rsidRPr="00DF3906">
        <w:rPr>
          <w:color w:val="000000" w:themeColor="text1"/>
          <w:u w:color="000000" w:themeColor="text1"/>
        </w:rPr>
        <w:t>for all other candidates, up to $10,000 per day of the violation; and</w:t>
      </w:r>
    </w:p>
    <w:p w:rsidRPr="00DF3906" w:rsidR="009C6458" w:rsidP="009C6458" w:rsidRDefault="009C6458" w14:paraId="7FA4A320" w14:textId="77777777">
      <w:pPr>
        <w:pStyle w:val="scnewcodesection"/>
      </w:pPr>
      <w:r w:rsidRPr="00DF3906">
        <w:rPr>
          <w:color w:val="000000" w:themeColor="text1"/>
          <w:u w:color="000000" w:themeColor="text1"/>
        </w:rPr>
        <w:tab/>
      </w:r>
      <w:r w:rsidRPr="00DF3906">
        <w:rPr>
          <w:color w:val="000000" w:themeColor="text1"/>
          <w:u w:color="000000" w:themeColor="text1"/>
        </w:rPr>
        <w:tab/>
      </w:r>
      <w:bookmarkStart w:name="ss_T39C5N650S2_lv1_5bddbea31" w:id="77"/>
      <w:r w:rsidRPr="00DF3906">
        <w:rPr>
          <w:color w:val="000000" w:themeColor="text1"/>
          <w:u w:color="000000" w:themeColor="text1"/>
        </w:rPr>
        <w:t>(</w:t>
      </w:r>
      <w:bookmarkEnd w:id="77"/>
      <w:r w:rsidRPr="00DF3906">
        <w:rPr>
          <w:color w:val="000000" w:themeColor="text1"/>
          <w:u w:color="000000" w:themeColor="text1"/>
        </w:rPr>
        <w:t>2)</w:t>
      </w:r>
      <w:r w:rsidRPr="00DF3906">
        <w:t xml:space="preserve"> </w:t>
      </w:r>
      <w:r w:rsidRPr="00DF3906">
        <w:rPr>
          <w:color w:val="000000" w:themeColor="text1"/>
          <w:u w:color="000000" w:themeColor="text1"/>
        </w:rPr>
        <w:t>disclose a social media company</w:t>
      </w:r>
      <w:r>
        <w:rPr>
          <w:color w:val="000000" w:themeColor="text1"/>
          <w:u w:color="000000" w:themeColor="text1"/>
        </w:rPr>
        <w:t>’</w:t>
      </w:r>
      <w:r w:rsidRPr="00DF3906">
        <w:rPr>
          <w:color w:val="000000" w:themeColor="text1"/>
          <w:u w:color="000000" w:themeColor="text1"/>
        </w:rPr>
        <w:t xml:space="preserve">s algorithmic bias for or against a political candidate seeking </w:t>
      </w:r>
      <w:r>
        <w:rPr>
          <w:color w:val="000000" w:themeColor="text1"/>
          <w:u w:color="000000" w:themeColor="text1"/>
        </w:rPr>
        <w:t>s</w:t>
      </w:r>
      <w:r w:rsidRPr="00DF3906">
        <w:rPr>
          <w:color w:val="000000" w:themeColor="text1"/>
          <w:u w:color="000000" w:themeColor="text1"/>
        </w:rPr>
        <w:t>tatewide office as a campaign contribution.</w:t>
      </w:r>
    </w:p>
    <w:p w:rsidRPr="00DF3906" w:rsidR="009C6458" w:rsidP="009C6458" w:rsidRDefault="009C6458" w14:paraId="6A12F6D6" w14:textId="77777777">
      <w:pPr>
        <w:pStyle w:val="scnewcodesection"/>
      </w:pPr>
    </w:p>
    <w:p w:rsidRPr="00DF3906" w:rsidR="009C6458" w:rsidP="009C6458" w:rsidRDefault="009C6458" w14:paraId="74946574" w14:textId="77777777">
      <w:pPr>
        <w:pStyle w:val="scnewcodesection"/>
      </w:pPr>
      <w:r>
        <w:tab/>
      </w:r>
      <w:bookmarkStart w:name="ns_T39C5N660_5c7fc2f63" w:id="78"/>
      <w:r w:rsidRPr="00DF3906">
        <w:rPr>
          <w:color w:val="000000" w:themeColor="text1"/>
          <w:u w:color="000000" w:themeColor="text1"/>
        </w:rPr>
        <w:t>S</w:t>
      </w:r>
      <w:bookmarkEnd w:id="78"/>
      <w:r>
        <w:t>ection 39</w:t>
      </w:r>
      <w:r>
        <w:rPr>
          <w:color w:val="000000" w:themeColor="text1"/>
          <w:u w:color="000000" w:themeColor="text1"/>
        </w:rPr>
        <w:noBreakHyphen/>
      </w:r>
      <w:r w:rsidRPr="00DF3906">
        <w:rPr>
          <w:color w:val="000000" w:themeColor="text1"/>
          <w:u w:color="000000" w:themeColor="text1"/>
        </w:rPr>
        <w:t>5</w:t>
      </w:r>
      <w:r>
        <w:rPr>
          <w:color w:val="000000" w:themeColor="text1"/>
          <w:u w:color="000000" w:themeColor="text1"/>
        </w:rPr>
        <w:noBreakHyphen/>
      </w:r>
      <w:r w:rsidRPr="00DF3906">
        <w:rPr>
          <w:color w:val="000000" w:themeColor="text1"/>
          <w:u w:color="000000" w:themeColor="text1"/>
        </w:rPr>
        <w:t>660.</w:t>
      </w:r>
      <w:r w:rsidRPr="00DF3906">
        <w:rPr>
          <w:color w:val="000000" w:themeColor="text1"/>
          <w:u w:color="000000" w:themeColor="text1"/>
        </w:rPr>
        <w:tab/>
        <w:t>If any section in this article or any part of any section is declared invalid or unconstitutional, the declaration shall not affect the validity or constitutionality of the remaining portions.</w:t>
      </w:r>
    </w:p>
    <w:p w:rsidRPr="00DF3906" w:rsidR="009C6458" w:rsidP="009C6458" w:rsidRDefault="009C6458" w14:paraId="7C04FAB0" w14:textId="77777777">
      <w:pPr>
        <w:pStyle w:val="scemptyline"/>
      </w:pPr>
    </w:p>
    <w:p w:rsidR="009C6458" w:rsidP="009C6458" w:rsidRDefault="009C6458" w14:paraId="66123356" w14:textId="77777777">
      <w:pPr>
        <w:pStyle w:val="scnoncodifiedsection"/>
      </w:pPr>
      <w:bookmarkStart w:name="eff_date_section" w:id="79"/>
      <w:bookmarkStart w:name="bs_num_2_lastsection" w:id="80"/>
      <w:bookmarkEnd w:id="79"/>
      <w:r w:rsidRPr="00DF3906">
        <w:t>S</w:t>
      </w:r>
      <w:bookmarkEnd w:id="80"/>
      <w:r>
        <w:t xml:space="preserve">ECTION </w:t>
      </w:r>
      <w:r w:rsidRPr="00DF3906">
        <w:t>2.</w:t>
      </w:r>
      <w:r w:rsidRPr="00DF3906">
        <w:tab/>
        <w:t>This act takes effect upon approval by the Governor.</w:t>
      </w:r>
    </w:p>
    <w:p w:rsidRPr="00DF3B44" w:rsidR="005516F6" w:rsidP="009E4191" w:rsidRDefault="009C6458" w14:paraId="7389F665" w14:textId="7E83D634">
      <w:pPr>
        <w:pStyle w:val="scbillendxx"/>
      </w:pPr>
      <w:r>
        <w:noBreakHyphen/>
      </w:r>
      <w:r>
        <w:noBreakHyphen/>
      </w:r>
      <w:r>
        <w:noBreakHyphen/>
      </w:r>
      <w:r>
        <w:noBreakHyphen/>
        <w:t>XX</w:t>
      </w:r>
      <w:r>
        <w:noBreakHyphen/>
      </w:r>
      <w:r>
        <w:noBreakHyphen/>
      </w:r>
      <w:r>
        <w:noBreakHyphen/>
      </w:r>
      <w:r>
        <w:noBreakHyphen/>
      </w:r>
    </w:p>
    <w:sectPr w:rsidRPr="00DF3B44" w:rsidR="005516F6" w:rsidSect="00DD25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C987577" w:rsidR="00685035" w:rsidRPr="007B4AF7" w:rsidRDefault="00DD25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6458">
              <w:rPr>
                <w:noProof/>
              </w:rPr>
              <w:t>LC-0043SA23.docx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3ABB"/>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458"/>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2557"/>
    <w:rsid w:val="00DE4BEE"/>
    <w:rsid w:val="00DE5B3D"/>
    <w:rsid w:val="00DE7112"/>
    <w:rsid w:val="00DF19BE"/>
    <w:rsid w:val="00DF3B44"/>
    <w:rsid w:val="00E1372E"/>
    <w:rsid w:val="00E21D30"/>
    <w:rsid w:val="00E24D9A"/>
    <w:rsid w:val="00E2733D"/>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2F98"/>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02&amp;session=125&amp;summary=B" TargetMode="External" Id="Rb9cdbdfffc5646ab" /><Relationship Type="http://schemas.openxmlformats.org/officeDocument/2006/relationships/hyperlink" Target="https://www.scstatehouse.gov/sess125_2023-2024/prever/3102_20221208.docx" TargetMode="External" Id="R1a6b15396e8e4270" /><Relationship Type="http://schemas.openxmlformats.org/officeDocument/2006/relationships/hyperlink" Target="h:\hj\20230110.docx" TargetMode="External" Id="R92b42a584e4c400f" /><Relationship Type="http://schemas.openxmlformats.org/officeDocument/2006/relationships/hyperlink" Target="h:\hj\20230110.docx" TargetMode="External" Id="Rd9fd741b052c42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e5cacac5-a6fb-4fd3-9d8e-b7741a70eb60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2cacabcd-1f55-4feb-9e36-31bccf90d5bb</T_BILL_REQUEST_REQUEST>
  <T_BILL_R_ORIGINALDRAFT>42bf5e68-1ba7-4b17-a9ae-323dc07c107f</T_BILL_R_ORIGINALDRAFT>
  <T_BILL_SPONSOR_SPONSOR>c62f9194-5c6a-4030-8a65-7dc296724d72</T_BILL_SPONSOR_SPONSOR>
  <T_BILL_T_ACTNUMBER>None</T_BILL_T_ACTNUMBER>
  <T_BILL_T_BILLNAME>[3102]</T_BILL_T_BILLNAME>
  <T_BILL_T_BILLNUMBER>3102</T_BILL_T_BILLNUMBER>
  <T_BILL_T_BILLTITLE>TO AMEND The south carolina code of laws BY ADDING ARTICLE 6 TO CHAPTER 5, TITLE 39 SO AS TO STOP CERTAIN SOCIAL MEDIA CENSORSHIP, TO PROVIDE PENALTIES, AND TO PROVIDE EXCEPTIONS.</T_BILL_T_BILLTITLE>
  <T_BILL_T_CHAMBER>house</T_BILL_T_CHAMBER>
  <T_BILL_T_FILENAME> </T_BILL_T_FILENAME>
  <T_BILL_T_LEGTYPE>bill_statewide</T_BILL_T_LEGTYPE>
  <T_BILL_T_RATNUMBER>None</T_BILL_T_RATNUMBER>
  <T_BILL_T_SECTIONS>[{"SectionUUID":"3dbd974f-f910-47a3-ad34-710282843539","SectionName":"code_section","SectionNumber":1,"SectionType":"code_section","CodeSections":[{"CodeSectionBookmarkName":"ns_T39C5N610_5682f023b","IsConstitutionSection":false,"Identity":"39-5-610","IsNew":true,"SubSections":[],"TitleRelatedTo":"","TitleSoAsTo":"","Deleted":false},{"CodeSectionBookmarkName":"ns_T39C5N620_52fd04d22","IsConstitutionSection":false,"Identity":"39-5-620","IsNew":true,"SubSections":[{"Level":1,"Identity":"T39C5N620S1","SubSectionBookmarkName":"ss_T39C5N620S1_lv1_26ea2bd67","IsNewSubSection":false},{"Level":2,"Identity":"T39C5N620Sa","SubSectionBookmarkName":"ss_T39C5N620Sa_lv2_1c289a85b","IsNewSubSection":false},{"Level":2,"Identity":"T39C5N620Sb","SubSectionBookmarkName":"ss_T39C5N620Sb_lv2_e23cb7154","IsNewSubSection":false},{"Level":2,"Identity":"T39C5N620Sc","SubSectionBookmarkName":"ss_T39C5N620Sc_lv2_e48d5166a","IsNewSubSection":false},{"Level":2,"Identity":"T39C5N620Sd","SubSectionBookmarkName":"ss_T39C5N620Sd_lv2_e8a67f116","IsNewSubSection":false},{"Level":2,"Identity":"T39C5N620Se","SubSectionBookmarkName":"ss_T39C5N620Se_lv2_4bdb7fd42","IsNewSubSection":false},{"Level":2,"Identity":"T39C5N620Sf","SubSectionBookmarkName":"ss_T39C5N620Sf_lv2_def41d19a","IsNewSubSection":false},{"Level":2,"Identity":"T39C5N620Sg","SubSectionBookmarkName":"ss_T39C5N620Sg_lv2_eed7a89cf","IsNewSubSection":false},{"Level":1,"Identity":"T39C5N620S2","SubSectionBookmarkName":"ss_T39C5N620S2_lv1_08d5f4397","IsNewSubSection":false}],"TitleRelatedTo":"","TitleSoAsTo":"","Deleted":false},{"CodeSectionBookmarkName":"ns_T39C5N630_752787940","IsConstitutionSection":false,"Identity":"39-5-630","IsNew":true,"SubSections":[{"Level":1,"Identity":"T39C5N630S1","SubSectionBookmarkName":"ss_T39C5N630S1_lv1_19caa8b44","IsNewSubSection":false},{"Level":1,"Identity":"T39C5N630S2","SubSectionBookmarkName":"ss_T39C5N630S2_lv1_006920a66","IsNewSubSection":false},{"Level":1,"Identity":"T39C5N630S3","SubSectionBookmarkName":"ss_T39C5N630S3_lv1_d58fdbcd3","IsNewSubSection":false},{"Level":1,"Identity":"T39C5N630S4","SubSectionBookmarkName":"ss_T39C5N630S4_lv1_b8027f5e5","IsNewSubSection":false},{"Level":1,"Identity":"T39C5N630S5","SubSectionBookmarkName":"ss_T39C5N630S5_lv1_e12f96fe1","IsNewSubSection":false},{"Level":1,"Identity":"T39C5N630S6","SubSectionBookmarkName":"ss_T39C5N630S6_lv1_5462d1636","IsNewSubSection":false},{"Level":1,"Identity":"T39C5N630S7","SubSectionBookmarkName":"ss_T39C5N630S7_lv1_00d398e89","IsNewSubSection":false},{"Level":1,"Identity":"T39C5N630S8","SubSectionBookmarkName":"ss_T39C5N630S8_lv1_8f9bf12bf","IsNewSubSection":false},{"Level":2,"Identity":"T39C5N630Sa","SubSectionBookmarkName":"ss_T39C5N630Sa_lv2_09324faaa","IsNewSubSection":false},{"Level":2,"Identity":"T39C5N630Sb","SubSectionBookmarkName":"ss_T39C5N630Sb_lv2_14e9b84fb","IsNewSubSection":false},{"Level":2,"Identity":"T39C5N630Sc","SubSectionBookmarkName":"ss_T39C5N630Sc_lv2_e8b953072","IsNewSubSection":false},{"Level":2,"Identity":"T39C5N630Sd","SubSectionBookmarkName":"ss_T39C5N630Sd_lv2_854b2a82f","IsNewSubSection":false},{"Level":2,"Identity":"T39C5N630Se","SubSectionBookmarkName":"ss_T39C5N630Se_lv2_a49937f0f","IsNewSubSection":false},{"Level":1,"Identity":"T39C5N630S9","SubSectionBookmarkName":"ss_T39C5N630S9_lv1_1b0a8523a","IsNewSubSection":false}],"TitleRelatedTo":"","TitleSoAsTo":"","Deleted":false},{"CodeSectionBookmarkName":"ns_T39C5N640_11b7e7a73","IsConstitutionSection":false,"Identity":"39-5-640","IsNew":true,"SubSections":[{"Level":1,"Identity":"T39C5N640SA","SubSectionBookmarkName":"ss_T39C5N640SA_lv1_13638a0a7","IsNewSubSection":false},{"Level":2,"Identity":"T39C5N640S1","SubSectionBookmarkName":"ss_T39C5N640S1_lv2_a89fef08f","IsNewSubSection":false},{"Level":2,"Identity":"T39C5N640S2","SubSectionBookmarkName":"ss_T39C5N640S2_lv2_fdfdb0167","IsNewSubSection":false},{"Level":1,"Identity":"T39C5N640SB","SubSectionBookmarkName":"ss_T39C5N640SB_lv1_c81c07ba6","IsNewSubSection":false},{"Level":2,"Identity":"T39C5N640S1","SubSectionBookmarkName":"ss_T39C5N640S1_lv2_ac4d76c0f","IsNewSubSection":false},{"Level":2,"Identity":"T39C5N640S2","SubSectionBookmarkName":"ss_T39C5N640S2_lv2_f7332ff08","IsNewSubSection":false},{"Level":2,"Identity":"T39C5N640S3","SubSectionBookmarkName":"ss_T39C5N640S3_lv2_3de2335b9","IsNewSubSection":false},{"Level":2,"Identity":"T39C5N640S4","SubSectionBookmarkName":"ss_T39C5N640S4_lv2_35c090dac","IsNewSubSection":false},{"Level":1,"Identity":"T39C5N640SC","SubSectionBookmarkName":"ss_T39C5N640SC_lv1_496c8ad15","IsNewSubSection":false},{"Level":1,"Identity":"T39C5N640SD","SubSectionBookmarkName":"ss_T39C5N640SD_lv1_bf4337148","IsNewSubSection":false},{"Level":1,"Identity":"T39C5N640SE","SubSectionBookmarkName":"ss_T39C5N640SE_lv1_757478d60","IsNewSubSection":false},{"Level":1,"Identity":"T39C5N640SF","SubSectionBookmarkName":"ss_T39C5N640SF_lv1_7d3ec6484","IsNewSubSection":false},{"Level":1,"Identity":"T39C5N640SG","SubSectionBookmarkName":"ss_T39C5N640SG_lv1_50a40251c","IsNewSubSection":false},{"Level":1,"Identity":"T39C5N640SH","SubSectionBookmarkName":"ss_T39C5N640SH_lv1_489022fde","IsNewSubSection":false},{"Level":1,"Identity":"T39C5N640SI","SubSectionBookmarkName":"ss_T39C5N640SI_lv1_3265df76a","IsNewSubSection":false},{"Level":2,"Identity":"T39C5N640S1","SubSectionBookmarkName":"ss_T39C5N640S1_lv2_305fc40b4","IsNewSubSection":false},{"Level":3,"Identity":"T39C5N640Sa","SubSectionBookmarkName":"ss_T39C5N640Sa_lv3_99595c16f","IsNewSubSection":false},{"Level":3,"Identity":"T39C5N640Sb","SubSectionBookmarkName":"ss_T39C5N640Sb_lv3_46f08a6ee","IsNewSubSection":false},{"Level":3,"Identity":"T39C5N640Sc","SubSectionBookmarkName":"ss_T39C5N640Sc_lv3_a725668ff","IsNewSubSection":false},{"Level":3,"Identity":"T39C5N640Sd","SubSectionBookmarkName":"ss_T39C5N640Sd_lv3_05b5a4931","IsNewSubSection":false},{"Level":3,"Identity":"T39C5N640Se","SubSectionBookmarkName":"ss_T39C5N640Se_lv3_695e3694b","IsNewSubSection":false},{"Level":3,"Identity":"T39C5N640Sf","SubSectionBookmarkName":"ss_T39C5N640Sf_lv3_835a216bf","IsNewSubSection":false},{"Level":3,"Identity":"T39C5N640Sg","SubSectionBookmarkName":"ss_T39C5N640Sg_lv3_781a362de","IsNewSubSection":false},{"Level":3,"Identity":"T39C5N640Sh","SubSectionBookmarkName":"ss_T39C5N640Sh_lv3_6f4374313","IsNewSubSection":false},{"Level":2,"Identity":"T39C5N640S2","SubSectionBookmarkName":"ss_T39C5N640S2_lv2_318005c65","IsNewSubSection":false},{"Level":1,"Identity":"T39C5N640SJ","SubSectionBookmarkName":"ss_T39C5N640SJ_lv1_aa7659ae9","IsNewSubSection":false},{"Level":1,"Identity":"T39C5N640SK","SubSectionBookmarkName":"ss_T39C5N640SK_lv1_bf9f6d6c1","IsNewSubSection":false}],"TitleRelatedTo":"","TitleSoAsTo":"","Deleted":false},{"CodeSectionBookmarkName":"ns_T39C5N650_9123a3952","IsConstitutionSection":false,"Identity":"39-5-650","IsNew":true,"SubSections":[{"Level":1,"Identity":"T39C5N650S1","SubSectionBookmarkName":"ss_T39C5N650S1_lv1_95e65150f","IsNewSubSection":false},{"Level":2,"Identity":"T39C5N650Sa","SubSectionBookmarkName":"ss_T39C5N650Sa_lv2_5316cfba4","IsNewSubSection":false},{"Level":2,"Identity":"T39C5N650Sb","SubSectionBookmarkName":"ss_T39C5N650Sb_lv2_f99b536d7","IsNewSubSection":false},{"Level":1,"Identity":"T39C5N650S2","SubSectionBookmarkName":"ss_T39C5N650S2_lv1_5bddbea31","IsNewSubSection":false}],"TitleRelatedTo":"","TitleSoAsTo":"","Deleted":false},{"CodeSectionBookmarkName":"ns_T39C5N660_5c7fc2f63","IsConstitutionSection":false,"Identity":"39-5-660","IsNew":true,"SubSections":[],"TitleRelatedTo":"","TitleSoAsTo":"","Deleted":false}],"TitleText":"","DisableControls":false,"Deleted":false,"SectionBookmarkName":"bs_num_1_43d97c387"},{"SectionUUID":"7166b69d-26bb-40be-90cb-b66688694825","SectionName":"standard_eff_date_section","SectionNumber":2,"SectionType":"drafting_clause","CodeSections":[],"TitleText":"","DisableControls":false,"Deleted":false,"SectionBookmarkName":"bs_num_2_lastsection"}]</T_BILL_T_SECTIONS>
  <T_BILL_T_SECTIONSHISTORY>[{"Id":1,"SectionsList":[{"SectionUUID":"3dbd974f-f910-47a3-ad34-710282843539","SectionName":"code_section","SectionNumber":1,"SectionType":"code_section","CodeSections":[{"CodeSectionBookmarkName":"ns_T39C5N610_5682f023b","IsConstitutionSection":false,"Identity":"39-5-610","IsNew":true,"SubSections":[],"TitleRelatedTo":"","TitleSoAsTo":"","Deleted":false},{"CodeSectionBookmarkName":"ns_T39C5N620_52fd04d22","IsConstitutionSection":false,"Identity":"39-5-620","IsNew":true,"SubSections":[],"TitleRelatedTo":"","TitleSoAsTo":"","Deleted":false},{"CodeSectionBookmarkName":"ns_T39C5N630_752787940","IsConstitutionSection":false,"Identity":"39-5-630","IsNew":true,"SubSections":[],"TitleRelatedTo":"","TitleSoAsTo":"","Deleted":false},{"CodeSectionBookmarkName":"ns_T39C5N640_11b7e7a73","IsConstitutionSection":false,"Identity":"39-5-640","IsNew":true,"SubSections":[],"TitleRelatedTo":"","TitleSoAsTo":"","Deleted":false},{"CodeSectionBookmarkName":"ns_T39C5N650_9123a3952","IsConstitutionSection":false,"Identity":"39-5-650","IsNew":true,"SubSections":[],"TitleRelatedTo":"","TitleSoAsTo":"","Deleted":false},{"CodeSectionBookmarkName":"ns_T39C5N660_5c7fc2f63","IsConstitutionSection":false,"Identity":"39-5-660","IsNew":true,"SubSections":[],"TitleRelatedTo":"","TitleSoAsTo":"","Deleted":false}],"TitleText":"","DisableControls":false,"Deleted":false,"SectionBookmarkName":"bs_num_1_43d97c387"},{"SectionUUID":"7166b69d-26bb-40be-90cb-b66688694825","SectionName":"standard_eff_date_section","SectionNumber":2,"SectionType":"drafting_clause","CodeSections":[],"TitleText":"","DisableControls":false,"Deleted":false,"SectionBookmarkName":"bs_num_2_lastsection"}],"Timestamp":"2022-10-20T09:58:37.9043913-04:00","Username":null},{"Id":2,"SectionsList":[{"SectionUUID":"3dbd974f-f910-47a3-ad34-710282843539","SectionName":"code_section","SectionNumber":1,"SectionType":"code_section","CodeSections":[{"CodeSectionBookmarkName":"ns_T39C5N610_5682f023b","IsConstitutionSection":false,"Identity":"39-5-610","IsNew":true,"SubSections":[],"TitleRelatedTo":"","TitleSoAsTo":"","Deleted":false},{"CodeSectionBookmarkName":"ns_T39C5N620_52fd04d22","IsConstitutionSection":false,"Identity":"39-5-620","IsNew":true,"SubSections":[{"Level":1,"Identity":"T39C5N620S1","SubSectionBookmarkName":"ss_T39C5N620S1_lv1_26ea2bd67","IsNewSubSection":false},{"Level":2,"Identity":"T39C5N620Sa","SubSectionBookmarkName":"ss_T39C5N620Sa_lv2_1c289a85b","IsNewSubSection":false},{"Level":2,"Identity":"T39C5N620Sb","SubSectionBookmarkName":"ss_T39C5N620Sb_lv2_e23cb7154","IsNewSubSection":false},{"Level":2,"Identity":"T39C5N620Sc","SubSectionBookmarkName":"ss_T39C5N620Sc_lv2_e48d5166a","IsNewSubSection":false},{"Level":2,"Identity":"T39C5N620Sd","SubSectionBookmarkName":"ss_T39C5N620Sd_lv2_e8a67f116","IsNewSubSection":false},{"Level":2,"Identity":"T39C5N620Se","SubSectionBookmarkName":"ss_T39C5N620Se_lv2_4bdb7fd42","IsNewSubSection":false},{"Level":2,"Identity":"T39C5N620Sf","SubSectionBookmarkName":"ss_T39C5N620Sf_lv2_def41d19a","IsNewSubSection":false},{"Level":2,"Identity":"T39C5N620Sg","SubSectionBookmarkName":"ss_T39C5N620Sg_lv2_eed7a89cf","IsNewSubSection":false},{"Level":1,"Identity":"T39C5N620S2","SubSectionBookmarkName":"ss_T39C5N620S2_lv1_08d5f4397","IsNewSubSection":false}],"TitleRelatedTo":"","TitleSoAsTo":"","Deleted":false},{"CodeSectionBookmarkName":"ns_T39C5N630_752787940","IsConstitutionSection":false,"Identity":"39-5-630","IsNew":true,"SubSections":[{"Level":1,"Identity":"T39C5N630S1","SubSectionBookmarkName":"ss_T39C5N630S1_lv1_19caa8b44","IsNewSubSection":false},{"Level":1,"Identity":"T39C5N630S2","SubSectionBookmarkName":"ss_T39C5N630S2_lv1_006920a66","IsNewSubSection":false},{"Level":1,"Identity":"T39C5N630S3","SubSectionBookmarkName":"ss_T39C5N630S3_lv1_d58fdbcd3","IsNewSubSection":false},{"Level":1,"Identity":"T39C5N630S4","SubSectionBookmarkName":"ss_T39C5N630S4_lv1_b8027f5e5","IsNewSubSection":false},{"Level":1,"Identity":"T39C5N630S5","SubSectionBookmarkName":"ss_T39C5N630S5_lv1_e12f96fe1","IsNewSubSection":false},{"Level":1,"Identity":"T39C5N630S6","SubSectionBookmarkName":"ss_T39C5N630S6_lv1_5462d1636","IsNewSubSection":false},{"Level":1,"Identity":"T39C5N630S7","SubSectionBookmarkName":"ss_T39C5N630S7_lv1_00d398e89","IsNewSubSection":false},{"Level":1,"Identity":"T39C5N630S8","SubSectionBookmarkName":"ss_T39C5N630S8_lv1_8f9bf12bf","IsNewSubSection":false},{"Level":2,"Identity":"T39C5N630Sa","SubSectionBookmarkName":"ss_T39C5N630Sa_lv2_09324faaa","IsNewSubSection":false},{"Level":2,"Identity":"T39C5N630Sb","SubSectionBookmarkName":"ss_T39C5N630Sb_lv2_14e9b84fb","IsNewSubSection":false},{"Level":2,"Identity":"T39C5N630Sc","SubSectionBookmarkName":"ss_T39C5N630Sc_lv2_e8b953072","IsNewSubSection":false},{"Level":2,"Identity":"T39C5N630Sd","SubSectionBookmarkName":"ss_T39C5N630Sd_lv2_854b2a82f","IsNewSubSection":false},{"Level":2,"Identity":"T39C5N630Se","SubSectionBookmarkName":"ss_T39C5N630Se_lv2_a49937f0f","IsNewSubSection":false},{"Level":1,"Identity":"T39C5N630S9","SubSectionBookmarkName":"ss_T39C5N630S9_lv1_1b0a8523a","IsNewSubSection":false}],"TitleRelatedTo":"","TitleSoAsTo":"","Deleted":false},{"CodeSectionBookmarkName":"ns_T39C5N640_11b7e7a73","IsConstitutionSection":false,"Identity":"39-5-640","IsNew":true,"SubSections":[{"Level":1,"Identity":"T39C5N640SA","SubSectionBookmarkName":"ss_T39C5N640SA_lv1_13638a0a7","IsNewSubSection":false},{"Level":2,"Identity":"T39C5N640S1","SubSectionBookmarkName":"ss_T39C5N640S1_lv2_a89fef08f","IsNewSubSection":false},{"Level":2,"Identity":"T39C5N640S2","SubSectionBookmarkName":"ss_T39C5N640S2_lv2_fdfdb0167","IsNewSubSection":false},{"Level":1,"Identity":"T39C5N640SB","SubSectionBookmarkName":"ss_T39C5N640SB_lv1_c81c07ba6","IsNewSubSection":false},{"Level":2,"Identity":"T39C5N640S1","SubSectionBookmarkName":"ss_T39C5N640S1_lv2_ac4d76c0f","IsNewSubSection":false},{"Level":2,"Identity":"T39C5N640S2","SubSectionBookmarkName":"ss_T39C5N640S2_lv2_f7332ff08","IsNewSubSection":false},{"Level":2,"Identity":"T39C5N640S3","SubSectionBookmarkName":"ss_T39C5N640S3_lv2_3de2335b9","IsNewSubSection":false},{"Level":2,"Identity":"T39C5N640S4","SubSectionBookmarkName":"ss_T39C5N640S4_lv2_35c090dac","IsNewSubSection":false},{"Level":1,"Identity":"T39C5N640SC","SubSectionBookmarkName":"ss_T39C5N640SC_lv1_496c8ad15","IsNewSubSection":false},{"Level":1,"Identity":"T39C5N640SD","SubSectionBookmarkName":"ss_T39C5N640SD_lv1_bf4337148","IsNewSubSection":false},{"Level":1,"Identity":"T39C5N640SE","SubSectionBookmarkName":"ss_T39C5N640SE_lv1_757478d60","IsNewSubSection":false},{"Level":1,"Identity":"T39C5N640SF","SubSectionBookmarkName":"ss_T39C5N640SF_lv1_7d3ec6484","IsNewSubSection":false},{"Level":1,"Identity":"T39C5N640SG","SubSectionBookmarkName":"ss_T39C5N640SG_lv1_50a40251c","IsNewSubSection":false},{"Level":1,"Identity":"T39C5N640SH","SubSectionBookmarkName":"ss_T39C5N640SH_lv1_489022fde","IsNewSubSection":false},{"Level":1,"Identity":"T39C5N640SI","SubSectionBookmarkName":"ss_T39C5N640SI_lv1_3265df76a","IsNewSubSection":false},{"Level":2,"Identity":"T39C5N640S1","SubSectionBookmarkName":"ss_T39C5N640S1_lv2_305fc40b4","IsNewSubSection":false},{"Level":3,"Identity":"T39C5N640Sa","SubSectionBookmarkName":"ss_T39C5N640Sa_lv3_99595c16f","IsNewSubSection":false},{"Level":3,"Identity":"T39C5N640Sb","SubSectionBookmarkName":"ss_T39C5N640Sb_lv3_46f08a6ee","IsNewSubSection":false},{"Level":3,"Identity":"T39C5N640Sc","SubSectionBookmarkName":"ss_T39C5N640Sc_lv3_a725668ff","IsNewSubSection":false},{"Level":3,"Identity":"T39C5N640Sd","SubSectionBookmarkName":"ss_T39C5N640Sd_lv3_05b5a4931","IsNewSubSection":false},{"Level":3,"Identity":"T39C5N640Se","SubSectionBookmarkName":"ss_T39C5N640Se_lv3_695e3694b","IsNewSubSection":false},{"Level":3,"Identity":"T39C5N640Sf","SubSectionBookmarkName":"ss_T39C5N640Sf_lv3_835a216bf","IsNewSubSection":false},{"Level":3,"Identity":"T39C5N640Sg","SubSectionBookmarkName":"ss_T39C5N640Sg_lv3_781a362de","IsNewSubSection":false},{"Level":3,"Identity":"T39C5N640Sh","SubSectionBookmarkName":"ss_T39C5N640Sh_lv3_6f4374313","IsNewSubSection":false},{"Level":2,"Identity":"T39C5N640S2","SubSectionBookmarkName":"ss_T39C5N640S2_lv2_318005c65","IsNewSubSection":false},{"Level":1,"Identity":"T39C5N640SJ","SubSectionBookmarkName":"ss_T39C5N640SJ_lv1_aa7659ae9","IsNewSubSection":false},{"Level":1,"Identity":"T39C5N640SK","SubSectionBookmarkName":"ss_T39C5N640SK_lv1_bf9f6d6c1","IsNewSubSection":false}],"TitleRelatedTo":"","TitleSoAsTo":"","Deleted":false},{"CodeSectionBookmarkName":"ns_T39C5N650_9123a3952","IsConstitutionSection":false,"Identity":"39-5-650","IsNew":true,"SubSections":[{"Level":1,"Identity":"T39C5N650S1","SubSectionBookmarkName":"ss_T39C5N650S1_lv1_95e65150f","IsNewSubSection":false},{"Level":2,"Identity":"T39C5N650Sa","SubSectionBookmarkName":"ss_T39C5N650Sa_lv2_5316cfba4","IsNewSubSection":false},{"Level":2,"Identity":"T39C5N650Sb","SubSectionBookmarkName":"ss_T39C5N650Sb_lv2_f99b536d7","IsNewSubSection":false},{"Level":1,"Identity":"T39C5N650S2","SubSectionBookmarkName":"ss_T39C5N650S2_lv1_5bddbea31","IsNewSubSection":false}],"TitleRelatedTo":"","TitleSoAsTo":"","Deleted":false},{"CodeSectionBookmarkName":"ns_T39C5N660_5c7fc2f63","IsConstitutionSection":false,"Identity":"39-5-660","IsNew":true,"SubSections":[],"TitleRelatedTo":"","TitleSoAsTo":"","Deleted":false}],"TitleText":"","DisableControls":false,"Deleted":false,"SectionBookmarkName":"bs_num_1_43d97c387"},{"SectionUUID":"7166b69d-26bb-40be-90cb-b66688694825","SectionName":"standard_eff_date_section","SectionNumber":2,"SectionType":"drafting_clause","CodeSections":[],"TitleText":"","DisableControls":false,"Deleted":false,"SectionBookmarkName":"bs_num_2_lastsection"}],"Timestamp":"2022-12-01T10:47:05.9961178-05:00","Username":"annarushton@scstatehouse.gov"}]</T_BILL_T_SECTIONSHISTORY>
  <T_BILL_T_SUBJECT>Stop Social Media Censorship Act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1645</Words>
  <Characters>8505</Characters>
  <Application>Microsoft Office Word</Application>
  <DocSecurity>0</DocSecurity>
  <Lines>170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16</cp:revision>
  <dcterms:created xsi:type="dcterms:W3CDTF">2022-06-03T11:45:00Z</dcterms:created>
  <dcterms:modified xsi:type="dcterms:W3CDTF">2022-12-01T15:47:00Z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