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A34, R42, H3142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Rivers, Leber, Wheeler, Dillard, W. Jones, Gilliard, King, Henegan, Williams, McDaniel, Alexander, Clyburn, Hosey, Cobb-Hunter, Jefferson, Anderson, Kirby and Weeks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LC-0025SA23.docx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Robert Smalls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7db0831ae954d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dfd9bac970c1474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>Member(s) request name added as sponsor: Wheeler,
 Dillard, W. Jones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>Member(s) request name added as sponsor:
 Gilliard, King, Henegan, Williams, McDaniel,
 Alexander, Clyburn, Hosey, Cobb-Hunter, 
 Jefferson, Anderson, Kirby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Recalled from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7fef0b7674d640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>Member(s) request name added as sponsor: Weeks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5b0c4bb584294ef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Roll call</w:t>
      </w:r>
      <w:r>
        <w:t xml:space="preserve"> Yeas-103  Nays-0</w:t>
      </w:r>
      <w:r>
        <w:t xml:space="preserve"> (</w:t>
      </w:r>
      <w:hyperlink w:history="true" r:id="R06af8fc030d74c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d4585e78982541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4/7/2023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3e985921425c47e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29888f365e648c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fd430b78c72b4c0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d0cff890c01b41d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b01f792ac799471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30ceaee0a85544c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5/10/2023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0fbe1feae6d647e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42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Act No. 34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a3f626bcb54426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178a4b18364bc2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2e3aec33484804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992fa4707a4bb7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926C0" w:rsidP="00D926C0" w:rsidRDefault="00D926C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(A34, R42, H3142)</w:t>
      </w:r>
    </w:p>
    <w:p w:rsidRPr="00F60DB2" w:rsidR="00D926C0" w:rsidP="00D926C0" w:rsidRDefault="00D926C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43393E" w:rsidR="00D926C0" w:rsidP="00D926C0" w:rsidRDefault="00D926C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43393E">
        <w:rPr>
          <w:rFonts w:cs="Times New Roman"/>
          <w:sz w:val="22"/>
        </w:rPr>
        <w:t>AN ACT to amend the South Carolina Code of Laws by adding Section 53-3-270 so as to designate the thirteenth day of May each year as “Robert Smalls Day” in South Carolina.</w:t>
      </w:r>
      <w:bookmarkStart w:name="at_53ffeb754" w:id="0"/>
    </w:p>
    <w:bookmarkEnd w:id="0"/>
    <w:p w:rsidRPr="00DF3B44" w:rsidR="00D926C0" w:rsidP="00D926C0" w:rsidRDefault="00D926C0">
      <w:pPr>
        <w:pStyle w:val="scbillwhereasclause"/>
      </w:pPr>
    </w:p>
    <w:p w:rsidRPr="0094541D" w:rsidR="00D926C0" w:rsidP="00D926C0" w:rsidRDefault="00D926C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8451340ed" w:id="1"/>
      <w:r w:rsidRPr="0094541D">
        <w:t>B</w:t>
      </w:r>
      <w:bookmarkEnd w:id="1"/>
      <w:r w:rsidRPr="0094541D">
        <w:t>e it enacted by the General Assembly of the State of South Carolina:</w:t>
      </w:r>
    </w:p>
    <w:p w:rsidR="00D926C0" w:rsidP="00D926C0" w:rsidRDefault="00D926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926C0" w:rsidP="00D926C0" w:rsidRDefault="00D926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Robert Smalls Day</w:t>
      </w:r>
    </w:p>
    <w:p w:rsidR="00D926C0" w:rsidP="00D926C0" w:rsidRDefault="00D926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926C0" w:rsidP="00D926C0" w:rsidRDefault="00D926C0">
      <w:pPr>
        <w:pStyle w:val="scdirectionallanguage"/>
      </w:pPr>
      <w:bookmarkStart w:name="bs_num_1_77478e88f" w:id="2"/>
      <w:r>
        <w:t>S</w:t>
      </w:r>
      <w:bookmarkEnd w:id="2"/>
      <w:r>
        <w:t>ECTION 1.</w:t>
      </w:r>
      <w:r>
        <w:tab/>
      </w:r>
      <w:bookmarkStart w:name="dl_a55548a8d" w:id="3"/>
      <w:r>
        <w:t>C</w:t>
      </w:r>
      <w:bookmarkEnd w:id="3"/>
      <w:r>
        <w:t>hapter 3, Title 53 of the S.C. Code is amended by adding:</w:t>
      </w:r>
    </w:p>
    <w:p w:rsidR="00D926C0" w:rsidP="00D926C0" w:rsidRDefault="00D926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926C0" w:rsidP="00D926C0" w:rsidRDefault="00D926C0">
      <w:pPr>
        <w:pStyle w:val="scnewcodesection"/>
      </w:pPr>
      <w:r>
        <w:tab/>
      </w:r>
      <w:bookmarkStart w:name="ns_T53C3N270_af287dd84" w:id="4"/>
      <w:r>
        <w:t>S</w:t>
      </w:r>
      <w:bookmarkEnd w:id="4"/>
      <w:r>
        <w:t>ection 53-3-270.</w:t>
      </w:r>
      <w:r>
        <w:tab/>
        <w:t>The thirteenth day of May each year is designated as “Robert Smalls Day” in South Carolina.</w:t>
      </w:r>
    </w:p>
    <w:p w:rsidR="00D926C0" w:rsidP="00D926C0" w:rsidRDefault="00D926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926C0" w:rsidP="00D926C0" w:rsidRDefault="00D926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D926C0" w:rsidP="00D926C0" w:rsidRDefault="00D926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D926C0" w:rsidP="00D926C0" w:rsidRDefault="00D926C0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D926C0" w:rsidP="00D926C0" w:rsidRDefault="00D926C0">
      <w:pPr>
        <w:pStyle w:val="scnoncodifiedsection"/>
      </w:pPr>
    </w:p>
    <w:p w:rsidR="00D926C0" w:rsidP="00D926C0" w:rsidRDefault="00D926C0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D926C0" w:rsidP="00D926C0" w:rsidRDefault="00D926C0">
      <w:pPr>
        <w:pStyle w:val="scactchamber"/>
        <w:widowControl/>
        <w:suppressLineNumbers w:val="0"/>
        <w:suppressAutoHyphens w:val="0"/>
        <w:jc w:val="both"/>
      </w:pPr>
    </w:p>
    <w:p w:rsidR="00D926C0" w:rsidP="00D926C0" w:rsidRDefault="00D926C0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FE5B21">
        <w:rPr>
          <w:vertAlign w:val="superscript"/>
        </w:rPr>
        <w:t>th</w:t>
      </w:r>
      <w:r>
        <w:t xml:space="preserve"> day of May, 2023. </w:t>
      </w:r>
    </w:p>
    <w:p w:rsidR="00D926C0" w:rsidP="00D926C0" w:rsidRDefault="00D926C0">
      <w:pPr>
        <w:pStyle w:val="scactchamber"/>
        <w:widowControl/>
        <w:suppressLineNumbers w:val="0"/>
        <w:suppressAutoHyphens w:val="0"/>
        <w:jc w:val="center"/>
      </w:pPr>
    </w:p>
    <w:p w:rsidR="00D926C0" w:rsidP="00D926C0" w:rsidRDefault="00D926C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43393E" w:rsidP="00D926C0" w:rsidRDefault="0043393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43393E" w:rsidSect="0043393E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97F" w:rsidRDefault="00C1197F" w:rsidP="0010329A">
      <w:pPr>
        <w:spacing w:after="0" w:line="240" w:lineRule="auto"/>
      </w:pPr>
      <w:r>
        <w:separator/>
      </w:r>
    </w:p>
    <w:p w:rsidR="00C1197F" w:rsidRDefault="00C1197F"/>
    <w:p w:rsidR="00C1197F" w:rsidRDefault="00C1197F"/>
  </w:endnote>
  <w:endnote w:type="continuationSeparator" w:id="0">
    <w:p w:rsidR="00C1197F" w:rsidRDefault="00C1197F" w:rsidP="0010329A">
      <w:pPr>
        <w:spacing w:after="0" w:line="240" w:lineRule="auto"/>
      </w:pPr>
      <w:r>
        <w:continuationSeparator/>
      </w:r>
    </w:p>
    <w:p w:rsidR="00C1197F" w:rsidRDefault="00C1197F"/>
    <w:p w:rsidR="00C1197F" w:rsidRDefault="00C1197F"/>
  </w:endnote>
  <w:endnote w:type="continuationNotice" w:id="1">
    <w:p w:rsidR="00C1197F" w:rsidRDefault="00C11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93E" w:rsidRPr="0043393E" w:rsidRDefault="0043393E" w:rsidP="0043393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93E" w:rsidRDefault="00433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97F" w:rsidRDefault="00C1197F" w:rsidP="0010329A">
      <w:pPr>
        <w:spacing w:after="0" w:line="240" w:lineRule="auto"/>
      </w:pPr>
      <w:r>
        <w:separator/>
      </w:r>
    </w:p>
    <w:p w:rsidR="00C1197F" w:rsidRDefault="00C1197F"/>
    <w:p w:rsidR="00C1197F" w:rsidRDefault="00C1197F"/>
  </w:footnote>
  <w:footnote w:type="continuationSeparator" w:id="0">
    <w:p w:rsidR="00C1197F" w:rsidRDefault="00C1197F" w:rsidP="0010329A">
      <w:pPr>
        <w:spacing w:after="0" w:line="240" w:lineRule="auto"/>
      </w:pPr>
      <w:r>
        <w:continuationSeparator/>
      </w:r>
    </w:p>
    <w:p w:rsidR="00C1197F" w:rsidRDefault="00C1197F"/>
    <w:p w:rsidR="00C1197F" w:rsidRDefault="00C1197F"/>
  </w:footnote>
  <w:footnote w:type="continuationNotice" w:id="1">
    <w:p w:rsidR="00C1197F" w:rsidRDefault="00C119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142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556D2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50AB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0EE6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E7F2F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67D42"/>
    <w:rsid w:val="003775E6"/>
    <w:rsid w:val="00380365"/>
    <w:rsid w:val="00381998"/>
    <w:rsid w:val="00395639"/>
    <w:rsid w:val="003A5CA3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3393E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06B9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E39DA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15B03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10CD"/>
    <w:rsid w:val="007C5458"/>
    <w:rsid w:val="007D3D4C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3F5E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2CC5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E4762"/>
    <w:rsid w:val="00AF1688"/>
    <w:rsid w:val="00AF2DDF"/>
    <w:rsid w:val="00AF46E6"/>
    <w:rsid w:val="00AF5139"/>
    <w:rsid w:val="00B05A74"/>
    <w:rsid w:val="00B2797B"/>
    <w:rsid w:val="00B32B4D"/>
    <w:rsid w:val="00B4137E"/>
    <w:rsid w:val="00B41EE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197F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4BE2"/>
    <w:rsid w:val="00CB5723"/>
    <w:rsid w:val="00CB701D"/>
    <w:rsid w:val="00CC3F0E"/>
    <w:rsid w:val="00CD08C9"/>
    <w:rsid w:val="00CD1FE8"/>
    <w:rsid w:val="00CD21D1"/>
    <w:rsid w:val="00CD38CD"/>
    <w:rsid w:val="00CD3E0C"/>
    <w:rsid w:val="00CD5565"/>
    <w:rsid w:val="00CD616C"/>
    <w:rsid w:val="00CE25EC"/>
    <w:rsid w:val="00CF46D5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926C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B5310"/>
    <w:rsid w:val="00EB55B7"/>
    <w:rsid w:val="00EC0045"/>
    <w:rsid w:val="00EC5F57"/>
    <w:rsid w:val="00ED452E"/>
    <w:rsid w:val="00EE1E90"/>
    <w:rsid w:val="00EF0DFD"/>
    <w:rsid w:val="00EF37A8"/>
    <w:rsid w:val="00EF37D4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2E7F2F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2E7F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2E7F2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2E7F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2E7F2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2E7F2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2E7F2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2E7F2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2E7F2F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2E7F2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2E7F2F"/>
    <w:rPr>
      <w:noProof/>
    </w:rPr>
  </w:style>
  <w:style w:type="character" w:customStyle="1" w:styleId="sclocalcheck">
    <w:name w:val="sc_local_check"/>
    <w:uiPriority w:val="1"/>
    <w:qFormat/>
    <w:rsid w:val="002E7F2F"/>
    <w:rPr>
      <w:noProof/>
    </w:rPr>
  </w:style>
  <w:style w:type="character" w:customStyle="1" w:styleId="sctempcheck">
    <w:name w:val="sc_temp_check"/>
    <w:uiPriority w:val="1"/>
    <w:qFormat/>
    <w:rsid w:val="002E7F2F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4339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110.docx" TargetMode="External" Id="rId13" /><Relationship Type="http://schemas.openxmlformats.org/officeDocument/2006/relationships/hyperlink" Target="file:///h:\hj\20230407.docx" TargetMode="External" Id="rId18" /><Relationship Type="http://schemas.openxmlformats.org/officeDocument/2006/relationships/hyperlink" Target="https://www.scstatehouse.gov/billsearch.php?billnumbers=3142&amp;session=125&amp;summary=B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0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110.docx" TargetMode="External" Id="rId12" /><Relationship Type="http://schemas.openxmlformats.org/officeDocument/2006/relationships/hyperlink" Target="file:///h:\hj\20230406.docx" TargetMode="External" Id="rId17" /><Relationship Type="http://schemas.openxmlformats.org/officeDocument/2006/relationships/hyperlink" Target="file:///h:\sj\20230511.docx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30406.docx" TargetMode="External" Id="rId16" /><Relationship Type="http://schemas.openxmlformats.org/officeDocument/2006/relationships/hyperlink" Target="file:///h:\sj\20230411.docx" TargetMode="External" Id="rId20" /><Relationship Type="http://schemas.openxmlformats.org/officeDocument/2006/relationships/hyperlink" Target="https://www.scstatehouse.gov//sess125_2023-2024/prever/3142_20230504.htm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30510.docx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30406.docx" TargetMode="External" Id="rId15" /><Relationship Type="http://schemas.openxmlformats.org/officeDocument/2006/relationships/hyperlink" Target="file:///h:\sj\20230509.docx" TargetMode="External" Id="rId23" /><Relationship Type="http://schemas.openxmlformats.org/officeDocument/2006/relationships/hyperlink" Target="https://www.scstatehouse.gov//sess125_2023-2024/prever/3142_20230405.htm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30411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405.docx" TargetMode="External" Id="rId14" /><Relationship Type="http://schemas.openxmlformats.org/officeDocument/2006/relationships/hyperlink" Target="file:///h:\sj\20230509.docx" TargetMode="External" Id="rId22" /><Relationship Type="http://schemas.openxmlformats.org/officeDocument/2006/relationships/hyperlink" Target="https://www.scstatehouse.gov//sess125_2023-2024/prever/3142_20221208.htm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3142&amp;session=125&amp;summary=B" TargetMode="External" Id="Ra68d274c9dc843f4" /><Relationship Type="http://schemas.openxmlformats.org/officeDocument/2006/relationships/hyperlink" Target="https://www.scstatehouse.gov/sess125_2023-2024/prever/3142_20221208.docx" TargetMode="External" Id="R259088172a9047a1" /><Relationship Type="http://schemas.openxmlformats.org/officeDocument/2006/relationships/hyperlink" Target="https://www.scstatehouse.gov/sess125_2023-2024/prever/3142_20230405.docx" TargetMode="External" Id="Ra95a0ace37ea4623" /><Relationship Type="http://schemas.openxmlformats.org/officeDocument/2006/relationships/hyperlink" Target="https://www.scstatehouse.gov/sess125_2023-2024/prever/3142_20230504.docx" TargetMode="External" Id="R5496245439214b47" /><Relationship Type="http://schemas.openxmlformats.org/officeDocument/2006/relationships/hyperlink" Target="h:\hj\20230110.docx" TargetMode="External" Id="R1a09c47dba6c4cac" /><Relationship Type="http://schemas.openxmlformats.org/officeDocument/2006/relationships/hyperlink" Target="h:\hj\20230110.docx" TargetMode="External" Id="Rf37b7fbb418a47c7" /><Relationship Type="http://schemas.openxmlformats.org/officeDocument/2006/relationships/hyperlink" Target="h:\hj\20230405.docx" TargetMode="External" Id="Rf40f2466398c4c57" /><Relationship Type="http://schemas.openxmlformats.org/officeDocument/2006/relationships/hyperlink" Target="h:\hj\20230406.docx" TargetMode="External" Id="R7a2824c3b32149bb" /><Relationship Type="http://schemas.openxmlformats.org/officeDocument/2006/relationships/hyperlink" Target="h:\hj\20230406.docx" TargetMode="External" Id="R080500b398dc4553" /><Relationship Type="http://schemas.openxmlformats.org/officeDocument/2006/relationships/hyperlink" Target="h:\hj\20230406.docx" TargetMode="External" Id="Rdaf5c36d147b4742" /><Relationship Type="http://schemas.openxmlformats.org/officeDocument/2006/relationships/hyperlink" Target="h:\hj\20230407.docx" TargetMode="External" Id="R8a46902ca0da4d28" /><Relationship Type="http://schemas.openxmlformats.org/officeDocument/2006/relationships/hyperlink" Target="h:\sj\20230411.docx" TargetMode="External" Id="R6cb056d45a0449f1" /><Relationship Type="http://schemas.openxmlformats.org/officeDocument/2006/relationships/hyperlink" Target="h:\sj\20230411.docx" TargetMode="External" Id="Rd9397ad322754430" /><Relationship Type="http://schemas.openxmlformats.org/officeDocument/2006/relationships/hyperlink" Target="h:\sj\20230504.docx" TargetMode="External" Id="R61036b605c5e419f" /><Relationship Type="http://schemas.openxmlformats.org/officeDocument/2006/relationships/hyperlink" Target="h:\sj\20230509.docx" TargetMode="External" Id="R2205e4e3dfbb4f5e" /><Relationship Type="http://schemas.openxmlformats.org/officeDocument/2006/relationships/hyperlink" Target="h:\sj\20230509.docx" TargetMode="External" Id="R7789753092eb41ab" /><Relationship Type="http://schemas.openxmlformats.org/officeDocument/2006/relationships/hyperlink" Target="h:\sj\20230510.docx" TargetMode="External" Id="R24a3159f9fde4d31" /><Relationship Type="http://schemas.openxmlformats.org/officeDocument/2006/relationships/hyperlink" Target="h:\sj\20230511.docx" TargetMode="External" Id="R5e7fada69c44470d" /><Relationship Type="http://schemas.openxmlformats.org/officeDocument/2006/relationships/hyperlink" Target="https://www.scstatehouse.gov/billsearch.php?billnumbers=3142&amp;session=125&amp;summary=B" TargetMode="External" Id="R588f625e1a3842a5" /><Relationship Type="http://schemas.openxmlformats.org/officeDocument/2006/relationships/hyperlink" Target="https://www.scstatehouse.gov/sess125_2023-2024/prever/3142_20221208.docx" TargetMode="External" Id="R792be9388dc24654" /><Relationship Type="http://schemas.openxmlformats.org/officeDocument/2006/relationships/hyperlink" Target="https://www.scstatehouse.gov/sess125_2023-2024/prever/3142_20230405.docx" TargetMode="External" Id="Re82958e0efe54bdd" /><Relationship Type="http://schemas.openxmlformats.org/officeDocument/2006/relationships/hyperlink" Target="https://www.scstatehouse.gov/sess125_2023-2024/prever/3142_20230504.docx" TargetMode="External" Id="Rd77dbe53ba33474e" /><Relationship Type="http://schemas.openxmlformats.org/officeDocument/2006/relationships/hyperlink" Target="h:\hj\20230110.docx" TargetMode="External" Id="Ra130cbfdfd5444f4" /><Relationship Type="http://schemas.openxmlformats.org/officeDocument/2006/relationships/hyperlink" Target="h:\hj\20230110.docx" TargetMode="External" Id="R27628326a73444fd" /><Relationship Type="http://schemas.openxmlformats.org/officeDocument/2006/relationships/hyperlink" Target="h:\hj\20230405.docx" TargetMode="External" Id="R17a4479bb2a344fa" /><Relationship Type="http://schemas.openxmlformats.org/officeDocument/2006/relationships/hyperlink" Target="h:\hj\20230406.docx" TargetMode="External" Id="R18bb30e6de5a4aac" /><Relationship Type="http://schemas.openxmlformats.org/officeDocument/2006/relationships/hyperlink" Target="h:\hj\20230406.docx" TargetMode="External" Id="R678026abf0464ac8" /><Relationship Type="http://schemas.openxmlformats.org/officeDocument/2006/relationships/hyperlink" Target="h:\hj\20230406.docx" TargetMode="External" Id="Rce295d26226344c6" /><Relationship Type="http://schemas.openxmlformats.org/officeDocument/2006/relationships/hyperlink" Target="h:\hj\20230407.docx" TargetMode="External" Id="R1d3c41e347684496" /><Relationship Type="http://schemas.openxmlformats.org/officeDocument/2006/relationships/hyperlink" Target="h:\sj\20230411.docx" TargetMode="External" Id="Ra3f9ba8985b24696" /><Relationship Type="http://schemas.openxmlformats.org/officeDocument/2006/relationships/hyperlink" Target="h:\sj\20230411.docx" TargetMode="External" Id="R5c4231af6f0b422c" /><Relationship Type="http://schemas.openxmlformats.org/officeDocument/2006/relationships/hyperlink" Target="h:\sj\20230504.docx" TargetMode="External" Id="R6a54ad68fc0e4ae2" /><Relationship Type="http://schemas.openxmlformats.org/officeDocument/2006/relationships/hyperlink" Target="h:\sj\20230509.docx" TargetMode="External" Id="R5f38327c637944bc" /><Relationship Type="http://schemas.openxmlformats.org/officeDocument/2006/relationships/hyperlink" Target="h:\sj\20230509.docx" TargetMode="External" Id="R19ec9ab9a2f44e1b" /><Relationship Type="http://schemas.openxmlformats.org/officeDocument/2006/relationships/hyperlink" Target="h:\sj\20230510.docx" TargetMode="External" Id="R84c7d24cbb154ba1" /><Relationship Type="http://schemas.openxmlformats.org/officeDocument/2006/relationships/hyperlink" Target="h:\sj\20230511.docx" TargetMode="External" Id="Rb6de8e9980664532" /><Relationship Type="http://schemas.openxmlformats.org/officeDocument/2006/relationships/hyperlink" Target="https://www.scstatehouse.gov/billsearch.php?billnumbers=3142&amp;session=125&amp;summary=B" TargetMode="External" Id="R543eb2ded77b4b0d" /><Relationship Type="http://schemas.openxmlformats.org/officeDocument/2006/relationships/hyperlink" Target="https://www.scstatehouse.gov/sess125_2023-2024/prever/3142_20221208.docx" TargetMode="External" Id="R3b1e68aeccf24774" /><Relationship Type="http://schemas.openxmlformats.org/officeDocument/2006/relationships/hyperlink" Target="https://www.scstatehouse.gov/sess125_2023-2024/prever/3142_20230405.docx" TargetMode="External" Id="R1d8c3181f78b4b8a" /><Relationship Type="http://schemas.openxmlformats.org/officeDocument/2006/relationships/hyperlink" Target="https://www.scstatehouse.gov/sess125_2023-2024/prever/3142_20230504.docx" TargetMode="External" Id="Rf6f89c02a7474047" /><Relationship Type="http://schemas.openxmlformats.org/officeDocument/2006/relationships/hyperlink" Target="h:\hj\20230110.docx" TargetMode="External" Id="R4f4bd8e475594273" /><Relationship Type="http://schemas.openxmlformats.org/officeDocument/2006/relationships/hyperlink" Target="h:\hj\20230110.docx" TargetMode="External" Id="R3c24a99a6d174e37" /><Relationship Type="http://schemas.openxmlformats.org/officeDocument/2006/relationships/hyperlink" Target="h:\hj\20230405.docx" TargetMode="External" Id="R843e76e252ad4ce5" /><Relationship Type="http://schemas.openxmlformats.org/officeDocument/2006/relationships/hyperlink" Target="h:\hj\20230406.docx" TargetMode="External" Id="Ra635cfb2cc534403" /><Relationship Type="http://schemas.openxmlformats.org/officeDocument/2006/relationships/hyperlink" Target="h:\hj\20230406.docx" TargetMode="External" Id="Rf1be76d55d404bc1" /><Relationship Type="http://schemas.openxmlformats.org/officeDocument/2006/relationships/hyperlink" Target="h:\hj\20230406.docx" TargetMode="External" Id="R379316d1d9054bab" /><Relationship Type="http://schemas.openxmlformats.org/officeDocument/2006/relationships/hyperlink" Target="h:\hj\20230407.docx" TargetMode="External" Id="R991389eaecc246e2" /><Relationship Type="http://schemas.openxmlformats.org/officeDocument/2006/relationships/hyperlink" Target="h:\sj\20230411.docx" TargetMode="External" Id="R0cf4248cd532479b" /><Relationship Type="http://schemas.openxmlformats.org/officeDocument/2006/relationships/hyperlink" Target="h:\sj\20230411.docx" TargetMode="External" Id="R657bda36687f4c90" /><Relationship Type="http://schemas.openxmlformats.org/officeDocument/2006/relationships/hyperlink" Target="h:\sj\20230504.docx" TargetMode="External" Id="Rebb64991945a4566" /><Relationship Type="http://schemas.openxmlformats.org/officeDocument/2006/relationships/hyperlink" Target="h:\sj\20230509.docx" TargetMode="External" Id="R6e3d3d80efd247fe" /><Relationship Type="http://schemas.openxmlformats.org/officeDocument/2006/relationships/hyperlink" Target="h:\sj\20230509.docx" TargetMode="External" Id="R5f0033b0e6ed4891" /><Relationship Type="http://schemas.openxmlformats.org/officeDocument/2006/relationships/hyperlink" Target="h:\sj\20230510.docx" TargetMode="External" Id="Rbdbd3ffeca2a4581" /><Relationship Type="http://schemas.openxmlformats.org/officeDocument/2006/relationships/hyperlink" Target="https://www.scstatehouse.gov/billsearch.php?billnumbers=3142&amp;session=125&amp;summary=B" TargetMode="External" Id="R5b48285bdb6e4908" /><Relationship Type="http://schemas.openxmlformats.org/officeDocument/2006/relationships/hyperlink" Target="https://www.scstatehouse.gov/sess125_2023-2024/prever/3142_20221208.docx" TargetMode="External" Id="Rd29021eee41a45ec" /><Relationship Type="http://schemas.openxmlformats.org/officeDocument/2006/relationships/hyperlink" Target="https://www.scstatehouse.gov/sess125_2023-2024/prever/3142_20230405.docx" TargetMode="External" Id="R5e9296a24c444e75" /><Relationship Type="http://schemas.openxmlformats.org/officeDocument/2006/relationships/hyperlink" Target="https://www.scstatehouse.gov/sess125_2023-2024/prever/3142_20230504.docx" TargetMode="External" Id="Rcbd5f58de01941d4" /><Relationship Type="http://schemas.openxmlformats.org/officeDocument/2006/relationships/hyperlink" Target="h:\hj\20230110.docx" TargetMode="External" Id="R9b2294a360e44ce3" /><Relationship Type="http://schemas.openxmlformats.org/officeDocument/2006/relationships/hyperlink" Target="h:\hj\20230110.docx" TargetMode="External" Id="R5597fad616524740" /><Relationship Type="http://schemas.openxmlformats.org/officeDocument/2006/relationships/hyperlink" Target="h:\hj\20230405.docx" TargetMode="External" Id="Rec3233751cd14b7b" /><Relationship Type="http://schemas.openxmlformats.org/officeDocument/2006/relationships/hyperlink" Target="h:\hj\20230406.docx" TargetMode="External" Id="Rd5d7835f34b24f6f" /><Relationship Type="http://schemas.openxmlformats.org/officeDocument/2006/relationships/hyperlink" Target="h:\hj\20230406.docx" TargetMode="External" Id="R97af7af19ebb4cf0" /><Relationship Type="http://schemas.openxmlformats.org/officeDocument/2006/relationships/hyperlink" Target="h:\hj\20230406.docx" TargetMode="External" Id="R1f2423f77fd84569" /><Relationship Type="http://schemas.openxmlformats.org/officeDocument/2006/relationships/hyperlink" Target="h:\hj\20230407.docx" TargetMode="External" Id="R3013e69b93734986" /><Relationship Type="http://schemas.openxmlformats.org/officeDocument/2006/relationships/hyperlink" Target="h:\sj\20230411.docx" TargetMode="External" Id="R9bde54e7b7524c67" /><Relationship Type="http://schemas.openxmlformats.org/officeDocument/2006/relationships/hyperlink" Target="h:\sj\20230411.docx" TargetMode="External" Id="Re1f2551ac7bc4361" /><Relationship Type="http://schemas.openxmlformats.org/officeDocument/2006/relationships/hyperlink" Target="h:\sj\20230504.docx" TargetMode="External" Id="Rda13f262afe14c7c" /><Relationship Type="http://schemas.openxmlformats.org/officeDocument/2006/relationships/hyperlink" Target="h:\sj\20230509.docx" TargetMode="External" Id="R008a0b6328e64deb" /><Relationship Type="http://schemas.openxmlformats.org/officeDocument/2006/relationships/hyperlink" Target="h:\sj\20230509.docx" TargetMode="External" Id="R25dd87a4fa1f4916" /><Relationship Type="http://schemas.openxmlformats.org/officeDocument/2006/relationships/hyperlink" Target="h:\sj\20230510.docx" TargetMode="External" Id="Rd4628d191b0f4d11" /><Relationship Type="http://schemas.openxmlformats.org/officeDocument/2006/relationships/hyperlink" Target="https://www.scstatehouse.gov/billsearch.php?billnumbers=3142&amp;session=125&amp;summary=B" TargetMode="External" Id="R2a3f626bcb544268" /><Relationship Type="http://schemas.openxmlformats.org/officeDocument/2006/relationships/hyperlink" Target="https://www.scstatehouse.gov/sess125_2023-2024/prever/3142_20221208.docx" TargetMode="External" Id="Ree178a4b18364bc2" /><Relationship Type="http://schemas.openxmlformats.org/officeDocument/2006/relationships/hyperlink" Target="https://www.scstatehouse.gov/sess125_2023-2024/prever/3142_20230405.docx" TargetMode="External" Id="Rb92e3aec33484804" /><Relationship Type="http://schemas.openxmlformats.org/officeDocument/2006/relationships/hyperlink" Target="https://www.scstatehouse.gov/sess125_2023-2024/prever/3142_20230504.docx" TargetMode="External" Id="R91992fa4707a4bb7" /><Relationship Type="http://schemas.openxmlformats.org/officeDocument/2006/relationships/hyperlink" Target="h:\hj\20230110.docx" TargetMode="External" Id="R37db0831ae954d63" /><Relationship Type="http://schemas.openxmlformats.org/officeDocument/2006/relationships/hyperlink" Target="h:\hj\20230110.docx" TargetMode="External" Id="Rdfd9bac970c1474c" /><Relationship Type="http://schemas.openxmlformats.org/officeDocument/2006/relationships/hyperlink" Target="h:\hj\20230405.docx" TargetMode="External" Id="R7fef0b7674d6400c" /><Relationship Type="http://schemas.openxmlformats.org/officeDocument/2006/relationships/hyperlink" Target="h:\hj\20230406.docx" TargetMode="External" Id="R5b0c4bb584294ef1" /><Relationship Type="http://schemas.openxmlformats.org/officeDocument/2006/relationships/hyperlink" Target="h:\hj\20230406.docx" TargetMode="External" Id="R06af8fc030d74cce" /><Relationship Type="http://schemas.openxmlformats.org/officeDocument/2006/relationships/hyperlink" Target="h:\hj\20230406.docx" TargetMode="External" Id="Rd4585e78982541a5" /><Relationship Type="http://schemas.openxmlformats.org/officeDocument/2006/relationships/hyperlink" Target="h:\hj\20230407.docx" TargetMode="External" Id="R3e985921425c47e6" /><Relationship Type="http://schemas.openxmlformats.org/officeDocument/2006/relationships/hyperlink" Target="h:\sj\20230411.docx" TargetMode="External" Id="R929888f365e648ce" /><Relationship Type="http://schemas.openxmlformats.org/officeDocument/2006/relationships/hyperlink" Target="h:\sj\20230411.docx" TargetMode="External" Id="Rfd430b78c72b4c04" /><Relationship Type="http://schemas.openxmlformats.org/officeDocument/2006/relationships/hyperlink" Target="h:\sj\20230504.docx" TargetMode="External" Id="Rd0cff890c01b41dc" /><Relationship Type="http://schemas.openxmlformats.org/officeDocument/2006/relationships/hyperlink" Target="h:\sj\20230509.docx" TargetMode="External" Id="Rb01f792ac799471c" /><Relationship Type="http://schemas.openxmlformats.org/officeDocument/2006/relationships/hyperlink" Target="h:\sj\20230509.docx" TargetMode="External" Id="R30ceaee0a85544c4" /><Relationship Type="http://schemas.openxmlformats.org/officeDocument/2006/relationships/hyperlink" Target="h:\sj\20230510.docx" TargetMode="External" Id="R0fbe1feae6d647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ID>78789eb0-746e-45ff-9f6c-12c877ebf4c0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c2c2beca-9b62-4358-9b3a-c66bbe144288</T_BILL_REQUEST_REQUEST>
  <T_BILL_R_ORIGINALBILL>60322f04-a4ee-43b0-ae7d-400982ce56d5</T_BILL_R_ORIGINALBILL>
  <T_BILL_R_ORIGINALDRAFT>f807e23e-8143-4677-ac49-787f0da41fc1</T_BILL_R_ORIGINALDRAFT>
  <T_BILL_SPONSOR_SPONSOR>83f882b7-731b-4abb-b38c-5de3eb27a1db</T_BILL_SPONSOR_SPONSOR>
  <T_BILL_T_BILLNUMBER>3142</T_BILL_T_BILLNUMBER>
  <T_BILL_T_BILLTITLE>to amend the South Carolina Code of Laws by adding Section 53-3-270 so as to designate the thirteenth day of May each year as “Robert Smalls Day” in South Carolina.</T_BILL_T_BILLTITLE>
  <T_BILL_T_CHAMBER>house</T_BILL_T_CHAMBER>
  <T_BILL_T_LEGTYPE>bill_statewide</T_BILL_T_LEGTYPE>
  <T_BILL_T_SECTIONS>[{"SectionUUID":"2b852672-e505-4a78-812d-ff2ce7a0a7fe","SectionName":"code_section","SectionNumber":1,"SectionType":"code_section","CodeSections":[{"CodeSectionBookmarkName":"ns_T53C3N270_af287dd84","IsConstitutionSection":false,"Identity":"53-3-270","IsNew":true,"SubSections":[],"TitleRelatedTo":"","TitleSoAsTo":"designate the thirteenth day of May each year as \"Robert Smalls Day\" in South Carolina","Deleted":false}],"TitleText":"","DisableControls":false,"Deleted":false,"SectionBookmarkName":"bs_num_1_77478e88f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UBJECT>Robert Smalls Day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3187</Characters>
  <Application>Microsoft Office Word</Application>
  <DocSecurity>0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3142: Robert Smalls Day - South Carolina Legislature Online</dc:title>
  <dc:subject/>
  <dc:creator>Sean Ryan</dc:creator>
  <cp:keywords/>
  <dc:description/>
  <cp:lastModifiedBy>Danny Crook</cp:lastModifiedBy>
  <cp:revision>2</cp:revision>
  <cp:lastPrinted>2023-05-10T16:47:00Z</cp:lastPrinted>
  <dcterms:created xsi:type="dcterms:W3CDTF">2023-06-14T17:41:00Z</dcterms:created>
  <dcterms:modified xsi:type="dcterms:W3CDTF">2023-06-14T17:41:00Z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