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A244, R140, H3248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Carter</w:t>
      </w:r>
    </w:p>
    <w:p>
      <w:pPr>
        <w:widowControl w:val="false"/>
        <w:spacing w:after="0"/>
        <w:jc w:val="left"/>
      </w:pPr>
      <w:r>
        <w:rPr>
          <w:rFonts w:ascii="Times New Roman"/>
          <w:sz w:val="22"/>
        </w:rPr>
        <w:t xml:space="preserve">Document Path: LC-0076PH23.docx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23, 2024</w:t>
      </w:r>
    </w:p>
    <w:p>
      <w:pPr>
        <w:widowControl w:val="false"/>
        <w:spacing w:after="0"/>
        <w:jc w:val="left"/>
      </w:pPr>
      <w:r>
        <w:rPr>
          <w:rFonts w:ascii="Times New Roman"/>
          <w:sz w:val="22"/>
        </w:rPr>
        <w:t xml:space="preserve">Last Amended on April 18,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Local Government - Pickens County School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4c2098e07784c76">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1ce28b4c6c6549fe">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Recalled from Committee on</w:t>
      </w:r>
      <w:r>
        <w:rPr>
          <w:b/>
        </w:rPr>
        <w:t xml:space="preserve"> Education and Public Works</w:t>
      </w:r>
      <w:r>
        <w:t xml:space="preserve"> (</w:t>
      </w:r>
      <w:hyperlink w:history="true" r:id="Rc06b02cdfd034dc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Amended</w:t>
      </w:r>
      <w:r>
        <w:t xml:space="preserve"> (</w:t>
      </w:r>
      <w:hyperlink w:history="true" r:id="R11f20b1dbdd344ab">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Read second time</w:t>
      </w:r>
      <w:r>
        <w:t xml:space="preserve"> (</w:t>
      </w:r>
      <w:hyperlink w:history="true" r:id="Ra6ee42f4944c4c58">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Roll call</w:t>
      </w:r>
      <w:r>
        <w:t xml:space="preserve"> Yeas-82  Nays-0</w:t>
      </w:r>
      <w:r>
        <w:t xml:space="preserve"> (</w:t>
      </w:r>
      <w:hyperlink w:history="true" r:id="R847eecb2b30f4a9e">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4/18/2024</w:t>
      </w:r>
      <w:r>
        <w:tab/>
        <w:t>House</w:t>
      </w:r>
      <w:r>
        <w:tab/>
        <w:t xml:space="preserve">Unanimous consent for third reading on next legislative day</w:t>
      </w:r>
      <w:r>
        <w:t xml:space="preserve"> (</w:t>
      </w:r>
      <w:hyperlink w:history="true" r:id="R69b5f3f616b94d47">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4/19/2024</w:t>
      </w:r>
      <w:r>
        <w:tab/>
        <w:t>House</w:t>
      </w:r>
      <w:r>
        <w:tab/>
        <w:t xml:space="preserve">Unanimous consent for third reading on next legislative day</w:t>
      </w:r>
      <w:r>
        <w:t xml:space="preserve"> (</w:t>
      </w:r>
      <w:hyperlink w:history="true" r:id="R0e0c0c383dfe475d">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4/23/2024</w:t>
      </w:r>
      <w:r>
        <w:tab/>
        <w:t>Senate</w:t>
      </w:r>
      <w:r>
        <w:tab/>
        <w:t>Introduced, read first time, placed on local &amp;
 uncontested calendar
 </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ceed5ad24eba445d">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third time and enrolled</w:t>
      </w:r>
      <w:r>
        <w:t xml:space="preserve"> (</w:t>
      </w:r>
      <w:hyperlink w:history="true" r:id="Rba7f9ee05312479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5/8/2024</w:t>
      </w:r>
      <w:r>
        <w:tab/>
        <w:t/>
      </w:r>
      <w:r>
        <w:tab/>
        <w:t>Ratified R 140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244
 </w:t>
      </w:r>
    </w:p>
    <w:p>
      <w:pPr>
        <w:widowControl w:val="false"/>
        <w:spacing w:after="0"/>
        <w:jc w:val="left"/>
      </w:pPr>
    </w:p>
    <w:p>
      <w:pPr>
        <w:widowControl w:val="false"/>
        <w:spacing w:after="0"/>
        <w:jc w:val="left"/>
      </w:pPr>
      <w:r>
        <w:rPr>
          <w:rFonts w:ascii="Times New Roman"/>
          <w:sz w:val="22"/>
        </w:rPr>
        <w:t xml:space="preserve">View the latest </w:t>
      </w:r>
      <w:hyperlink r:id="Rb40f23e597cd4d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e127cbcbff4e37">
        <w:r>
          <w:rPr>
            <w:rStyle w:val="Hyperlink"/>
            <w:u w:val="single"/>
          </w:rPr>
          <w:t>12/08/2022</w:t>
        </w:r>
      </w:hyperlink>
      <w:r>
        <w:t xml:space="preserve"/>
      </w:r>
    </w:p>
    <w:p>
      <w:pPr>
        <w:widowControl w:val="true"/>
        <w:spacing w:after="0"/>
        <w:jc w:val="left"/>
      </w:pPr>
      <w:r>
        <w:rPr>
          <w:rFonts w:ascii="Times New Roman"/>
          <w:sz w:val="22"/>
        </w:rPr>
        <w:t xml:space="preserve"/>
      </w:r>
      <w:hyperlink r:id="R6406ebcbb7044884">
        <w:r>
          <w:rPr>
            <w:rStyle w:val="Hyperlink"/>
            <w:u w:val="single"/>
          </w:rPr>
          <w:t>04/17/2024</w:t>
        </w:r>
      </w:hyperlink>
      <w:r>
        <w:t xml:space="preserve"/>
      </w:r>
    </w:p>
    <w:p>
      <w:pPr>
        <w:widowControl w:val="true"/>
        <w:spacing w:after="0"/>
        <w:jc w:val="left"/>
      </w:pPr>
      <w:r>
        <w:rPr>
          <w:rFonts w:ascii="Times New Roman"/>
          <w:sz w:val="22"/>
        </w:rPr>
        <w:t xml:space="preserve"/>
      </w:r>
      <w:hyperlink r:id="R3d3331a5f19047c2">
        <w:r>
          <w:rPr>
            <w:rStyle w:val="Hyperlink"/>
            <w:u w:val="single"/>
          </w:rPr>
          <w:t>04/18/2024</w:t>
        </w:r>
      </w:hyperlink>
      <w:r>
        <w:t xml:space="preserve"/>
      </w:r>
    </w:p>
    <w:p>
      <w:pPr>
        <w:widowControl w:val="true"/>
        <w:spacing w:after="0"/>
        <w:jc w:val="left"/>
      </w:pPr>
      <w:r>
        <w:rPr>
          <w:rFonts w:ascii="Times New Roman"/>
          <w:sz w:val="22"/>
        </w:rPr>
        <w:t xml:space="preserve"/>
      </w:r>
      <w:hyperlink r:id="R7ee871d9f1214527">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85492" w:rsidRDefault="00685492">
      <w:pPr>
        <w:widowControl w:val="0"/>
        <w:spacing w:after="0"/>
      </w:pPr>
    </w:p>
    <w:p w:rsidR="00685492" w:rsidRDefault="00685492">
      <w:pPr>
        <w:widowControl w:val="0"/>
        <w:spacing w:after="0"/>
      </w:pPr>
    </w:p>
    <w:p w:rsidR="00685492" w:rsidRDefault="00685492">
      <w:pPr>
        <w:widowControl w:val="0"/>
        <w:spacing w:after="0"/>
      </w:pPr>
    </w:p>
    <w:p w:rsidR="00685492" w:rsidRDefault="00685492">
      <w:pPr>
        <w:suppressLineNumbers/>
        <w:sectPr w:rsidR="00685492">
          <w:pgSz w:w="12240" w:h="15840" w:code="1"/>
          <w:pgMar w:top="1080" w:right="1440" w:bottom="1080" w:left="1440" w:header="720" w:footer="720" w:gutter="0"/>
          <w:cols w:space="720"/>
          <w:noEndnote/>
          <w:docGrid w:linePitch="360"/>
        </w:sectPr>
      </w:pPr>
    </w:p>
    <w:p w:rsidR="009350DD" w:rsidP="009350DD" w:rsidRDefault="009350D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(A244, R140, H3248)</w:t>
      </w:r>
    </w:p>
    <w:p w:rsidRPr="00F60DB2" w:rsidR="009350DD" w:rsidP="009350DD" w:rsidRDefault="009350D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0794C" w:rsidR="009350DD" w:rsidP="009350DD" w:rsidRDefault="009350D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0794C">
        <w:rPr>
          <w:rFonts w:cs="Times New Roman"/>
          <w:sz w:val="22"/>
        </w:rPr>
        <w:t>AN ACT to amend act 609 of 1984, as amended, relating to reimbursement for expenses incurred in performance of official duties of school board trustees, so as to allow the board to determine the stipend amount.</w:t>
      </w:r>
      <w:bookmarkStart w:name="at_c8be31cb1" w:id="0"/>
    </w:p>
    <w:bookmarkEnd w:id="0"/>
    <w:p w:rsidRPr="00DF3B44" w:rsidR="009350DD" w:rsidP="009350DD" w:rsidRDefault="009350DD">
      <w:pPr>
        <w:pStyle w:val="scbillwhereasclause"/>
      </w:pPr>
    </w:p>
    <w:p w:rsidRPr="0094541D" w:rsidR="009350DD" w:rsidP="009350DD" w:rsidRDefault="009350D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f73f6915" w:id="1"/>
      <w:r w:rsidRPr="0094541D">
        <w:t>B</w:t>
      </w:r>
      <w:bookmarkEnd w:id="1"/>
      <w:r w:rsidRPr="0094541D">
        <w:t>e it enacted by the General Assembly of the State of South Carolina:</w:t>
      </w:r>
    </w:p>
    <w:p w:rsidR="009350DD" w:rsidP="009350DD" w:rsidRDefault="009350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DD" w:rsidP="009350DD" w:rsidRDefault="009350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Stipend</w:t>
      </w:r>
    </w:p>
    <w:p w:rsidR="009350DD" w:rsidP="009350DD" w:rsidRDefault="009350D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DD" w:rsidP="009350DD" w:rsidRDefault="009350DD">
      <w:pPr>
        <w:pStyle w:val="scdirectionallanguage"/>
      </w:pPr>
      <w:bookmarkStart w:name="bs_num_1_f519bceb0" w:id="2"/>
      <w:r>
        <w:t>S</w:t>
      </w:r>
      <w:bookmarkEnd w:id="2"/>
      <w:r>
        <w:t>ECTION 1.</w:t>
      </w:r>
      <w:r>
        <w:tab/>
        <w:t>Section 5 of Act 609 of 1984, as last amended by Act 789 of 1988, is further amended to read:</w:t>
      </w:r>
    </w:p>
    <w:p w:rsidR="009350DD" w:rsidP="009350DD" w:rsidRDefault="009350D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DD" w:rsidP="009350DD" w:rsidRDefault="009350DD">
      <w:pPr>
        <w:pStyle w:val="sccodifiedsection"/>
      </w:pPr>
      <w:r>
        <w:tab/>
      </w:r>
      <w:bookmarkStart w:name="up_1fa7e559e" w:id="3"/>
      <w:r>
        <w:t>S</w:t>
      </w:r>
      <w:bookmarkEnd w:id="3"/>
      <w:r>
        <w:t>ection 5.</w:t>
      </w:r>
      <w:r>
        <w:tab/>
        <w:t xml:space="preserve">Each elected member of the board of trustees of the Pickens County School District shall receive </w:t>
      </w:r>
      <w:r w:rsidRPr="00771E7F">
        <w:t>a stipend</w:t>
      </w:r>
      <w:r>
        <w:t xml:space="preserve"> for his expenses incurred in the performance of his official duties. The board shall adopt rules and guidelines regarding the </w:t>
      </w:r>
      <w:r w:rsidRPr="00771E7F">
        <w:t xml:space="preserve">amount and </w:t>
      </w:r>
      <w:r>
        <w:t xml:space="preserve">distribution of the </w:t>
      </w:r>
      <w:r w:rsidRPr="00771E7F">
        <w:t>stipend</w:t>
      </w:r>
      <w:r>
        <w:t xml:space="preserve"> provided for in this section</w:t>
      </w:r>
      <w:r w:rsidRPr="00771E7F">
        <w:t xml:space="preserve"> through annual budgeting</w:t>
      </w:r>
      <w:r>
        <w:t>.</w:t>
      </w:r>
    </w:p>
    <w:p w:rsidR="009350DD" w:rsidP="009350DD" w:rsidRDefault="009350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DD" w:rsidP="009350DD" w:rsidRDefault="009350D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350DD" w:rsidP="009350DD" w:rsidRDefault="009350D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0DD" w:rsidP="009350DD" w:rsidRDefault="009350DD">
      <w:pPr>
        <w:pStyle w:val="scnoncodifiedsection"/>
      </w:pPr>
      <w:bookmarkStart w:name="bs_num_2_lastsection" w:id="4"/>
      <w:bookmarkStart w:name="eff_date_section" w:id="5"/>
      <w:r>
        <w:t>S</w:t>
      </w:r>
      <w:bookmarkEnd w:id="4"/>
      <w:r>
        <w:t>ECTION 2.</w:t>
      </w:r>
      <w:r w:rsidRPr="00DF3B44">
        <w:tab/>
        <w:t>This act takes effect upon approval by the Governor.</w:t>
      </w:r>
      <w:bookmarkEnd w:id="5"/>
    </w:p>
    <w:p w:rsidR="009350DD" w:rsidP="009350DD" w:rsidRDefault="009350DD">
      <w:pPr>
        <w:pStyle w:val="scnoncodifiedsection"/>
      </w:pPr>
    </w:p>
    <w:p w:rsidR="009350DD" w:rsidP="009350DD" w:rsidRDefault="009350DD">
      <w:pPr>
        <w:pStyle w:val="scnoncodifiedsection"/>
      </w:pPr>
      <w:r>
        <w:t>Ratified the 8</w:t>
      </w:r>
      <w:r>
        <w:rPr>
          <w:vertAlign w:val="superscript"/>
        </w:rPr>
        <w:t>th</w:t>
      </w:r>
      <w:r>
        <w:t xml:space="preserve"> day of May, 2024.</w:t>
      </w:r>
    </w:p>
    <w:p w:rsidR="009350DD" w:rsidP="009350DD" w:rsidRDefault="009350DD">
      <w:pPr>
        <w:pStyle w:val="scactchamber"/>
        <w:widowControl/>
        <w:suppressLineNumbers w:val="0"/>
        <w:suppressAutoHyphens w:val="0"/>
        <w:jc w:val="both"/>
      </w:pPr>
    </w:p>
    <w:p w:rsidR="009350DD" w:rsidP="009350DD" w:rsidRDefault="009350DD">
      <w:pPr>
        <w:pStyle w:val="scactchamber"/>
        <w:widowControl/>
        <w:suppressLineNumbers w:val="0"/>
        <w:suppressAutoHyphens w:val="0"/>
        <w:jc w:val="both"/>
      </w:pPr>
      <w:r>
        <w:t>Approved the 13</w:t>
      </w:r>
      <w:r w:rsidRPr="003047E9">
        <w:rPr>
          <w:vertAlign w:val="superscript"/>
        </w:rPr>
        <w:t>th</w:t>
      </w:r>
      <w:r>
        <w:t xml:space="preserve"> day of May, 2024. </w:t>
      </w:r>
    </w:p>
    <w:p w:rsidR="009350DD" w:rsidP="009350DD" w:rsidRDefault="009350DD">
      <w:pPr>
        <w:pStyle w:val="scactchamber"/>
        <w:widowControl/>
        <w:suppressLineNumbers w:val="0"/>
        <w:suppressAutoHyphens w:val="0"/>
        <w:jc w:val="center"/>
      </w:pPr>
    </w:p>
    <w:p w:rsidR="009350DD" w:rsidP="009350DD" w:rsidRDefault="009350DD">
      <w:pPr>
        <w:pStyle w:val="scactchamber"/>
        <w:widowControl/>
        <w:suppressLineNumbers w:val="0"/>
        <w:suppressAutoHyphens w:val="0"/>
        <w:jc w:val="center"/>
      </w:pPr>
      <w:r>
        <w:t>__________</w:t>
      </w:r>
    </w:p>
    <w:p w:rsidRPr="00F60DB2" w:rsidR="00A0794C" w:rsidP="009350DD" w:rsidRDefault="00A0794C">
      <w:pPr>
        <w:widowControl w:val="0"/>
        <w:spacing w:after="0"/>
      </w:pPr>
    </w:p>
    <w:sectPr w:rsidRPr="00F60DB2" w:rsidR="00A0794C" w:rsidSect="009350DD">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794C" w:rsidRPr="00A0794C" w:rsidRDefault="00A0794C" w:rsidP="00A0794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794C" w:rsidRDefault="00A07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4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35DE"/>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175B"/>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6098"/>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2FAC"/>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59D5"/>
    <w:rsid w:val="004C223D"/>
    <w:rsid w:val="004C5A68"/>
    <w:rsid w:val="004C5C9A"/>
    <w:rsid w:val="004C6054"/>
    <w:rsid w:val="004D1442"/>
    <w:rsid w:val="004D3DCB"/>
    <w:rsid w:val="004F0090"/>
    <w:rsid w:val="004F172C"/>
    <w:rsid w:val="005002ED"/>
    <w:rsid w:val="00500DBC"/>
    <w:rsid w:val="005102BE"/>
    <w:rsid w:val="00517044"/>
    <w:rsid w:val="00522D79"/>
    <w:rsid w:val="00523F7F"/>
    <w:rsid w:val="00524D54"/>
    <w:rsid w:val="00537D46"/>
    <w:rsid w:val="0054531B"/>
    <w:rsid w:val="00546C24"/>
    <w:rsid w:val="005476FF"/>
    <w:rsid w:val="005516F6"/>
    <w:rsid w:val="00552EA3"/>
    <w:rsid w:val="00571BA3"/>
    <w:rsid w:val="005801DD"/>
    <w:rsid w:val="00583971"/>
    <w:rsid w:val="00592A40"/>
    <w:rsid w:val="0059522F"/>
    <w:rsid w:val="005A2B85"/>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22C"/>
    <w:rsid w:val="00630BBE"/>
    <w:rsid w:val="00640C87"/>
    <w:rsid w:val="00644E3C"/>
    <w:rsid w:val="006454BB"/>
    <w:rsid w:val="00651C89"/>
    <w:rsid w:val="00656284"/>
    <w:rsid w:val="00657CF4"/>
    <w:rsid w:val="00663B8D"/>
    <w:rsid w:val="006700F0"/>
    <w:rsid w:val="00671F37"/>
    <w:rsid w:val="0067345B"/>
    <w:rsid w:val="00685035"/>
    <w:rsid w:val="00685492"/>
    <w:rsid w:val="00685770"/>
    <w:rsid w:val="006A04AE"/>
    <w:rsid w:val="006A395F"/>
    <w:rsid w:val="006A65E2"/>
    <w:rsid w:val="006B7005"/>
    <w:rsid w:val="006C099D"/>
    <w:rsid w:val="006C7E01"/>
    <w:rsid w:val="006E0935"/>
    <w:rsid w:val="006E353F"/>
    <w:rsid w:val="006E35AB"/>
    <w:rsid w:val="006F1A24"/>
    <w:rsid w:val="006F337E"/>
    <w:rsid w:val="006F3399"/>
    <w:rsid w:val="007038A9"/>
    <w:rsid w:val="00704345"/>
    <w:rsid w:val="00722155"/>
    <w:rsid w:val="00731EA4"/>
    <w:rsid w:val="0073210F"/>
    <w:rsid w:val="00737C39"/>
    <w:rsid w:val="00737F19"/>
    <w:rsid w:val="007423A2"/>
    <w:rsid w:val="0074267B"/>
    <w:rsid w:val="00744823"/>
    <w:rsid w:val="00750F97"/>
    <w:rsid w:val="00771E7F"/>
    <w:rsid w:val="00772152"/>
    <w:rsid w:val="00782BF8"/>
    <w:rsid w:val="007849D9"/>
    <w:rsid w:val="007A6531"/>
    <w:rsid w:val="007B2D29"/>
    <w:rsid w:val="007B379E"/>
    <w:rsid w:val="007B4DBF"/>
    <w:rsid w:val="007B612E"/>
    <w:rsid w:val="007B7E68"/>
    <w:rsid w:val="007C5458"/>
    <w:rsid w:val="007E2DD6"/>
    <w:rsid w:val="007F00EF"/>
    <w:rsid w:val="007F1183"/>
    <w:rsid w:val="007F50D1"/>
    <w:rsid w:val="007F52D1"/>
    <w:rsid w:val="00803126"/>
    <w:rsid w:val="00806DCC"/>
    <w:rsid w:val="00815A49"/>
    <w:rsid w:val="00816D52"/>
    <w:rsid w:val="00825C9B"/>
    <w:rsid w:val="00831048"/>
    <w:rsid w:val="00834272"/>
    <w:rsid w:val="00845017"/>
    <w:rsid w:val="00851A63"/>
    <w:rsid w:val="008625C1"/>
    <w:rsid w:val="008634B1"/>
    <w:rsid w:val="008635C3"/>
    <w:rsid w:val="00873C46"/>
    <w:rsid w:val="008806F9"/>
    <w:rsid w:val="008A57E3"/>
    <w:rsid w:val="008B5BF4"/>
    <w:rsid w:val="008C0CEE"/>
    <w:rsid w:val="008C1B18"/>
    <w:rsid w:val="008C2F88"/>
    <w:rsid w:val="008C6C3F"/>
    <w:rsid w:val="008D46EC"/>
    <w:rsid w:val="008E0E25"/>
    <w:rsid w:val="008E57CE"/>
    <w:rsid w:val="008E61A1"/>
    <w:rsid w:val="008F48AC"/>
    <w:rsid w:val="0090785C"/>
    <w:rsid w:val="009124E4"/>
    <w:rsid w:val="0091356C"/>
    <w:rsid w:val="00917EA3"/>
    <w:rsid w:val="00917EE0"/>
    <w:rsid w:val="00921C89"/>
    <w:rsid w:val="00926966"/>
    <w:rsid w:val="00926D03"/>
    <w:rsid w:val="00927BC5"/>
    <w:rsid w:val="00934036"/>
    <w:rsid w:val="00934889"/>
    <w:rsid w:val="009350DD"/>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1FA1"/>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794C"/>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39E8"/>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2956"/>
    <w:rsid w:val="00D2455C"/>
    <w:rsid w:val="00D24BB0"/>
    <w:rsid w:val="00D25023"/>
    <w:rsid w:val="00D26E6F"/>
    <w:rsid w:val="00D27F8C"/>
    <w:rsid w:val="00D36691"/>
    <w:rsid w:val="00D430C5"/>
    <w:rsid w:val="00D468BE"/>
    <w:rsid w:val="00D56E3F"/>
    <w:rsid w:val="00D574E4"/>
    <w:rsid w:val="00D57969"/>
    <w:rsid w:val="00D62E42"/>
    <w:rsid w:val="00D67AA7"/>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14EC"/>
    <w:rsid w:val="00E6378B"/>
    <w:rsid w:val="00E63EC3"/>
    <w:rsid w:val="00E65958"/>
    <w:rsid w:val="00E71E8A"/>
    <w:rsid w:val="00E84FE5"/>
    <w:rsid w:val="00E86F54"/>
    <w:rsid w:val="00E871E4"/>
    <w:rsid w:val="00E879FC"/>
    <w:rsid w:val="00EA2574"/>
    <w:rsid w:val="00EA2F1F"/>
    <w:rsid w:val="00EA3F2E"/>
    <w:rsid w:val="00EA486E"/>
    <w:rsid w:val="00EA55E2"/>
    <w:rsid w:val="00EA57EC"/>
    <w:rsid w:val="00EA756C"/>
    <w:rsid w:val="00EB120E"/>
    <w:rsid w:val="00EB46E2"/>
    <w:rsid w:val="00EB4B25"/>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3041"/>
    <w:rsid w:val="00F342A1"/>
    <w:rsid w:val="00F37E97"/>
    <w:rsid w:val="00F44D36"/>
    <w:rsid w:val="00F46262"/>
    <w:rsid w:val="00F4795D"/>
    <w:rsid w:val="00F525CD"/>
    <w:rsid w:val="00F5286C"/>
    <w:rsid w:val="00F52E12"/>
    <w:rsid w:val="00F60DB2"/>
    <w:rsid w:val="00F617CE"/>
    <w:rsid w:val="00FA0F2E"/>
    <w:rsid w:val="00FA6C80"/>
    <w:rsid w:val="00FB1D3E"/>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07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3022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3022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3022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3022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3022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3022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3022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3022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3022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3022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3022C"/>
    <w:rPr>
      <w:noProof/>
    </w:rPr>
  </w:style>
  <w:style w:type="character" w:customStyle="1" w:styleId="sclocalcheck">
    <w:name w:val="sc_local_check"/>
    <w:uiPriority w:val="1"/>
    <w:qFormat/>
    <w:rsid w:val="0063022C"/>
    <w:rPr>
      <w:noProof/>
    </w:rPr>
  </w:style>
  <w:style w:type="character" w:customStyle="1" w:styleId="sctempcheck">
    <w:name w:val="sc_temp_check"/>
    <w:uiPriority w:val="1"/>
    <w:qFormat/>
    <w:rsid w:val="0063022C"/>
    <w:rPr>
      <w:noProof/>
    </w:rPr>
  </w:style>
  <w:style w:type="character" w:customStyle="1" w:styleId="Heading1Char">
    <w:name w:val="Heading 1 Char"/>
    <w:basedOn w:val="DefaultParagraphFont"/>
    <w:link w:val="Heading1"/>
    <w:uiPriority w:val="9"/>
    <w:rsid w:val="00A0794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40418.docx" TargetMode="External" Id="rId18" /><Relationship Type="http://schemas.openxmlformats.org/officeDocument/2006/relationships/hyperlink" Target="https://www.scstatehouse.gov/sess125_2023-2024/prever/3248_20240423.docx" TargetMode="External" Id="rId26" /><Relationship Type="http://schemas.openxmlformats.org/officeDocument/2006/relationships/customXml" Target="../customXml/item3.xml" Id="rId3" /><Relationship Type="http://schemas.openxmlformats.org/officeDocument/2006/relationships/hyperlink" Target="file:///h:\sj\20240430.docx" TargetMode="External" Id="rId21"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40418.docx" TargetMode="External" Id="rId17" /><Relationship Type="http://schemas.openxmlformats.org/officeDocument/2006/relationships/hyperlink" Target="https://www.scstatehouse.gov/sess125_2023-2024/prever/3248_20240418.docx" TargetMode="External" Id="rId25" /><Relationship Type="http://schemas.openxmlformats.org/officeDocument/2006/relationships/customXml" Target="../customXml/item2.xml" Id="rId2" /><Relationship Type="http://schemas.openxmlformats.org/officeDocument/2006/relationships/hyperlink" Target="file:///h:\hj\20240418.docx" TargetMode="External" Id="rId16" /><Relationship Type="http://schemas.openxmlformats.org/officeDocument/2006/relationships/hyperlink" Target="file:///h:\sj\20240425.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3248_20240417.docx" TargetMode="External" Id="rId24" /><Relationship Type="http://schemas.openxmlformats.org/officeDocument/2006/relationships/customXml" Target="../customXml/item5.xml" Id="rId5" /><Relationship Type="http://schemas.openxmlformats.org/officeDocument/2006/relationships/hyperlink" Target="file:///h:\hj\20240418.docx" TargetMode="External" Id="rId15" /><Relationship Type="http://schemas.openxmlformats.org/officeDocument/2006/relationships/hyperlink" Target="https://www.scstatehouse.gov/sess125_2023-2024/prever/3248_20221208.docx"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file:///h:\hj\20240419.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417.docx" TargetMode="External" Id="rId14" /><Relationship Type="http://schemas.openxmlformats.org/officeDocument/2006/relationships/hyperlink" Target="https://www.scstatehouse.gov/billsearch.php?billnumbers=3248&amp;session=125&amp;summary=B"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3248&amp;session=125&amp;summary=B" TargetMode="External" Id="R3aa982cde1054085" /><Relationship Type="http://schemas.openxmlformats.org/officeDocument/2006/relationships/hyperlink" Target="https://www.scstatehouse.gov/sess125_2023-2024/prever/3248_20221208.docx" TargetMode="External" Id="Rd2121cbf4c53424f" /><Relationship Type="http://schemas.openxmlformats.org/officeDocument/2006/relationships/hyperlink" Target="https://www.scstatehouse.gov/sess125_2023-2024/prever/3248_20240417.docx" TargetMode="External" Id="Rd7be6a153d8e4281" /><Relationship Type="http://schemas.openxmlformats.org/officeDocument/2006/relationships/hyperlink" Target="https://www.scstatehouse.gov/sess125_2023-2024/prever/3248_20240418.docx" TargetMode="External" Id="Rb83af6037ebd48b8" /><Relationship Type="http://schemas.openxmlformats.org/officeDocument/2006/relationships/hyperlink" Target="https://www.scstatehouse.gov/sess125_2023-2024/prever/3248_20240423.docx" TargetMode="External" Id="Rc90b8bc0c5424ec5" /><Relationship Type="http://schemas.openxmlformats.org/officeDocument/2006/relationships/hyperlink" Target="h:\hj\20230110.docx" TargetMode="External" Id="R3d9940625ff44304" /><Relationship Type="http://schemas.openxmlformats.org/officeDocument/2006/relationships/hyperlink" Target="h:\hj\20230110.docx" TargetMode="External" Id="R35adecbf17984b80" /><Relationship Type="http://schemas.openxmlformats.org/officeDocument/2006/relationships/hyperlink" Target="h:\hj\20240417.docx" TargetMode="External" Id="R8c5f8d5982e44d5a" /><Relationship Type="http://schemas.openxmlformats.org/officeDocument/2006/relationships/hyperlink" Target="h:\hj\20240418.docx" TargetMode="External" Id="R2108a10a02694071" /><Relationship Type="http://schemas.openxmlformats.org/officeDocument/2006/relationships/hyperlink" Target="h:\hj\20240418.docx" TargetMode="External" Id="R70980af73bf44766" /><Relationship Type="http://schemas.openxmlformats.org/officeDocument/2006/relationships/hyperlink" Target="h:\hj\20240418.docx" TargetMode="External" Id="R44d7f55f6a2c4f0e" /><Relationship Type="http://schemas.openxmlformats.org/officeDocument/2006/relationships/hyperlink" Target="h:\hj\20240418.docx" TargetMode="External" Id="R0cec13be65c14771" /><Relationship Type="http://schemas.openxmlformats.org/officeDocument/2006/relationships/hyperlink" Target="h:\hj\20240419.docx" TargetMode="External" Id="R7d065fc4f8e7421d" /><Relationship Type="http://schemas.openxmlformats.org/officeDocument/2006/relationships/hyperlink" Target="h:\sj\20240425.docx" TargetMode="External" Id="Rf2affa7549a1455a" /><Relationship Type="http://schemas.openxmlformats.org/officeDocument/2006/relationships/hyperlink" Target="h:\sj\20240430.docx" TargetMode="External" Id="R820708f1c29b4192" /><Relationship Type="http://schemas.openxmlformats.org/officeDocument/2006/relationships/hyperlink" Target="https://www.scstatehouse.gov/billsearch.php?billnumbers=3248&amp;session=125&amp;summary=B" TargetMode="External" Id="Rb40f23e597cd4d09" /><Relationship Type="http://schemas.openxmlformats.org/officeDocument/2006/relationships/hyperlink" Target="https://www.scstatehouse.gov/sess125_2023-2024/prever/3248_20221208.docx" TargetMode="External" Id="Rb8e127cbcbff4e37" /><Relationship Type="http://schemas.openxmlformats.org/officeDocument/2006/relationships/hyperlink" Target="https://www.scstatehouse.gov/sess125_2023-2024/prever/3248_20240417.docx" TargetMode="External" Id="R6406ebcbb7044884" /><Relationship Type="http://schemas.openxmlformats.org/officeDocument/2006/relationships/hyperlink" Target="https://www.scstatehouse.gov/sess125_2023-2024/prever/3248_20240418.docx" TargetMode="External" Id="R3d3331a5f19047c2" /><Relationship Type="http://schemas.openxmlformats.org/officeDocument/2006/relationships/hyperlink" Target="https://www.scstatehouse.gov/sess125_2023-2024/prever/3248_20240423.docx" TargetMode="External" Id="R7ee871d9f1214527" /><Relationship Type="http://schemas.openxmlformats.org/officeDocument/2006/relationships/hyperlink" Target="h:\hj\20230110.docx" TargetMode="External" Id="Ra4c2098e07784c76" /><Relationship Type="http://schemas.openxmlformats.org/officeDocument/2006/relationships/hyperlink" Target="h:\hj\20230110.docx" TargetMode="External" Id="R1ce28b4c6c6549fe" /><Relationship Type="http://schemas.openxmlformats.org/officeDocument/2006/relationships/hyperlink" Target="h:\hj\20240417.docx" TargetMode="External" Id="Rc06b02cdfd034dce" /><Relationship Type="http://schemas.openxmlformats.org/officeDocument/2006/relationships/hyperlink" Target="h:\hj\20240418.docx" TargetMode="External" Id="R11f20b1dbdd344ab" /><Relationship Type="http://schemas.openxmlformats.org/officeDocument/2006/relationships/hyperlink" Target="h:\hj\20240418.docx" TargetMode="External" Id="Ra6ee42f4944c4c58" /><Relationship Type="http://schemas.openxmlformats.org/officeDocument/2006/relationships/hyperlink" Target="h:\hj\20240418.docx" TargetMode="External" Id="R847eecb2b30f4a9e" /><Relationship Type="http://schemas.openxmlformats.org/officeDocument/2006/relationships/hyperlink" Target="h:\hj\20240418.docx" TargetMode="External" Id="R69b5f3f616b94d47" /><Relationship Type="http://schemas.openxmlformats.org/officeDocument/2006/relationships/hyperlink" Target="h:\hj\20240419.docx" TargetMode="External" Id="R0e0c0c383dfe475d" /><Relationship Type="http://schemas.openxmlformats.org/officeDocument/2006/relationships/hyperlink" Target="h:\sj\20240425.docx" TargetMode="External" Id="Rceed5ad24eba445d" /><Relationship Type="http://schemas.openxmlformats.org/officeDocument/2006/relationships/hyperlink" Target="h:\sj\20240430.docx" TargetMode="External" Id="Rba7f9ee0531247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dd81a782-b8ab-4db6-91c1-f1a802edb82c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2024-04-30T15:29:22.269456-04:00</T_BILL_DT_VERSION>
  <T_BILL_N_SESSION>125</T_BILL_N_SESSION>
  <T_BILL_N_YEAR>2023</T_BILL_N_YEAR>
  <T_BILL_REQUEST_REQUEST>31e9da65-ea1d-43f7-bc50-b599f84bed16</T_BILL_REQUEST_REQUEST>
  <T_BILL_R_ORIGINALBILL>4d4681c9-b6e8-414f-8b8d-f0cc3faa7506</T_BILL_R_ORIGINALBILL>
  <T_BILL_R_ORIGINALDRAFT>ff090b82-88f4-403c-b078-caf3439ae47f</T_BILL_R_ORIGINALDRAFT>
  <T_BILL_SPONSOR_SPONSOR>35fe0397-6b2b-4200-b1ef-d6fad3360c49</T_BILL_SPONSOR_SPONSOR>
  <T_BILL_T_BILLNUMBER>3248</T_BILL_T_BILLNUMBER>
  <T_BILL_T_BILLTITLE>to amend act 609 of 1984, as amended, relating to reimbursement for expenses incurred in performance of official duties of school board trustees, so as to allow the board to determine the stipend amount.</T_BILL_T_BILLTITLE>
  <T_BILL_T_CHAMBER>house</T_BILL_T_CHAMBER>
  <T_BILL_T_LEGTYPE>bill_local</T_BILL_T_LEGTYPE>
  <T_BILL_T_SECTIONS>[{"SectionUUID":"a4bcc085-7ad0-4e0c-a88f-72f47c1dce24","SectionName":"New Local SECTION","SectionNumber":1,"SectionType":"new_bill_local","CodeSections":[],"TitleText":"to amend act 609 of 1984, as amended, relating to reimbursement for expenses incurred in performance of official duties of school board trustees, so as to allow the board to determine the monthly reimbursement amount","DisableControls":false,"Deleted":false,"RepealItems":[],"SectionBookmarkName":"bs_num_1_f519bceb0"},{"SectionUUID":"8f03ca95-8faa-4d43-a9c2-8afc498075bd","SectionName":"standard_eff_date_section","SectionNumber":2,"SectionType":"drafting_clause","CodeSections":[],"TitleText":"","DisableControls":false,"Deleted":false,"RepealItems":[],"SectionBookmarkName":"bs_num_2_lastsection"}]</T_BILL_T_SECTIONS>
  <T_BILL_T_SUBJECT>Pickens County School Board of Trustees</T_BILL_T_SUBJECT>
  <T_BILL_UR_DRAFTER>pagehilton@scstatehouse.gov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3248: Local Government - Pickens County School Board of Trustees - South Carolina Legislature Online</dc:title>
  <dc:subject/>
  <dc:creator>Sean Ryan</dc:creator>
  <cp:keywords/>
  <dc:description/>
  <cp:lastModifiedBy>Danny Crook</cp:lastModifiedBy>
  <cp:revision>2</cp:revision>
  <cp:lastPrinted>2024-04-30T19:48:00Z</cp:lastPrinted>
  <dcterms:created xsi:type="dcterms:W3CDTF">2024-08-22T18:58:00Z</dcterms:created>
  <dcterms:modified xsi:type="dcterms:W3CDTF">2024-08-22T18:58:00Z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