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LC-0130VR23.docx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Marriage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2af9fd25f9d409e">
        <w:r w:rsidRPr="00770434">
          <w:rPr>
            <w:rStyle w:val="Hyperlink"/>
          </w:rPr>
          <w:t>Senate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e3f03914d504de2">
        <w:r w:rsidRPr="00770434">
          <w:rPr>
            <w:rStyle w:val="Hyperlink"/>
          </w:rPr>
          <w:t>Senate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3/31/2023</w:t>
      </w:r>
      <w:r>
        <w:tab/>
        <w:t>Senate</w:t>
      </w:r>
      <w:r>
        <w:tab/>
        <w:t>Referred to Subcommittee: M.Johnson (ch), Sabb,
 Matthews, Talley, Adams
 </w:t>
      </w:r>
    </w:p>
    <w:p>
      <w:pPr>
        <w:widowControl w:val="false"/>
        <w:spacing w:after="0"/>
        <w:jc w:val="left"/>
      </w:pPr>
    </w:p>
    <w:p>
      <w:pPr>
        <w:widowControl w:val="false"/>
        <w:spacing w:after="0"/>
        <w:jc w:val="left"/>
      </w:pPr>
      <w:r>
        <w:rPr>
          <w:rFonts w:ascii="Times New Roman"/>
          <w:sz w:val="22"/>
        </w:rPr>
        <w:t xml:space="preserve">View the latest </w:t>
      </w:r>
      <w:hyperlink r:id="R12ac0b4e9ced46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877a86e4364c24">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45B9C" w14:paraId="40FEFADA" w14:textId="04420774">
          <w:pPr>
            <w:pStyle w:val="scbilltitle"/>
            <w:tabs>
              <w:tab w:val="left" w:pos="2104"/>
            </w:tabs>
          </w:pPr>
          <w:r>
            <w:t>TO AMEND THE SOUTH CAROLINA CODE OF LAWS BY AMENDING SECTION 20-1-330, RELATING TO ISSUANCE OF MARRIAGE LICENSE CERTIFICATES, SO AS TO PROVIDE FOR THE SIGNATURE OF THE BRIDE AND GROOM ON THE CERTIFICATE.</w:t>
          </w:r>
        </w:p>
      </w:sdtContent>
    </w:sdt>
    <w:bookmarkStart w:name="at_ab63712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8ddc82fb" w:id="1"/>
      <w:r w:rsidRPr="0094541D">
        <w:t>B</w:t>
      </w:r>
      <w:bookmarkEnd w:id="1"/>
      <w:r w:rsidRPr="0094541D">
        <w:t>e it enacted by the General Assembly of the State of South Carolina:</w:t>
      </w:r>
    </w:p>
    <w:p w:rsidR="0057015E" w:rsidP="0057015E" w:rsidRDefault="0057015E" w14:paraId="6CFD2374" w14:textId="77777777">
      <w:pPr>
        <w:pStyle w:val="scemptyline"/>
      </w:pPr>
    </w:p>
    <w:p w:rsidR="0057015E" w:rsidP="0057015E" w:rsidRDefault="0057015E" w14:paraId="6E029FE3" w14:textId="1F8B3C75">
      <w:pPr>
        <w:pStyle w:val="scdirectionallanguage"/>
      </w:pPr>
      <w:bookmarkStart w:name="bs_num_1_abd1efd62" w:id="2"/>
      <w:r>
        <w:t>S</w:t>
      </w:r>
      <w:bookmarkEnd w:id="2"/>
      <w:r>
        <w:t>ECTION 1.</w:t>
      </w:r>
      <w:r>
        <w:tab/>
      </w:r>
      <w:bookmarkStart w:name="dl_c8282315f" w:id="3"/>
      <w:r>
        <w:t>S</w:t>
      </w:r>
      <w:bookmarkEnd w:id="3"/>
      <w:r>
        <w:t>ection 20-1-330 of the S.C. Code is amended to read:</w:t>
      </w:r>
    </w:p>
    <w:p w:rsidR="0057015E" w:rsidP="0057015E" w:rsidRDefault="0057015E" w14:paraId="626AC926" w14:textId="77777777">
      <w:pPr>
        <w:pStyle w:val="scemptyline"/>
      </w:pPr>
    </w:p>
    <w:p w:rsidR="0057015E" w:rsidP="0057015E" w:rsidRDefault="0057015E" w14:paraId="089ACA10" w14:textId="119D4458">
      <w:pPr>
        <w:pStyle w:val="sccodifiedsection"/>
      </w:pPr>
      <w:r>
        <w:tab/>
      </w:r>
      <w:bookmarkStart w:name="cs_T20C1N330_2c29f0a05" w:id="4"/>
      <w:r>
        <w:t>S</w:t>
      </w:r>
      <w:bookmarkEnd w:id="4"/>
      <w:r>
        <w:t>ection 20-1-330.</w:t>
      </w:r>
      <w:r>
        <w:tab/>
      </w:r>
      <w:bookmarkStart w:name="up_2972aa298" w:id="5"/>
      <w:r>
        <w:t>T</w:t>
      </w:r>
      <w:bookmarkEnd w:id="5"/>
      <w:r>
        <w: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r w:rsidRPr="0057015E">
        <w:rPr>
          <w:rStyle w:val="scinsert"/>
        </w:rPr>
        <w:t xml:space="preserve"> The marriage license certificate must include on it the following line for the signature of the contracting parties:</w:t>
      </w:r>
    </w:p>
    <w:p w:rsidR="0057015E" w:rsidP="0057015E" w:rsidRDefault="0057015E" w14:paraId="5953920C" w14:textId="7C51BE5D">
      <w:pPr>
        <w:pStyle w:val="sccodifiedsection"/>
      </w:pPr>
    </w:p>
    <w:p w:rsidR="0057015E" w:rsidP="0057015E" w:rsidRDefault="0057015E" w14:paraId="6700E666" w14:textId="7355D4DE">
      <w:pPr>
        <w:pStyle w:val="sccodifiedsection"/>
      </w:pPr>
      <w:bookmarkStart w:name="up_732ebcf6c" w:id="6"/>
      <w:r w:rsidRPr="0057015E">
        <w:rPr>
          <w:rStyle w:val="scinsert"/>
        </w:rPr>
        <w:t>B</w:t>
      </w:r>
      <w:bookmarkEnd w:id="6"/>
      <w:r w:rsidRPr="0057015E">
        <w:rPr>
          <w:rStyle w:val="scinsert"/>
        </w:rPr>
        <w:t>ride (full name):_________________________</w:t>
      </w:r>
      <w:r w:rsidRPr="0057015E">
        <w:rPr>
          <w:rStyle w:val="scinsert"/>
        </w:rPr>
        <w:tab/>
        <w:t>Groom (full name):_______________________.</w:t>
      </w:r>
    </w:p>
    <w:p w:rsidRPr="00DF3B44" w:rsidR="007E06BB" w:rsidP="00787433" w:rsidRDefault="007E06BB" w14:paraId="3D8F1FED" w14:textId="46460E2E">
      <w:pPr>
        <w:pStyle w:val="scemptyline"/>
      </w:pPr>
    </w:p>
    <w:p w:rsidRPr="00DF3B44" w:rsidR="007A10F1" w:rsidP="007A10F1" w:rsidRDefault="0057015E" w14:paraId="0E9393B4" w14:textId="4787E318">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4D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945BFE" w:rsidR="00685035" w:rsidRPr="007B4AF7" w:rsidRDefault="00124DD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015E">
              <w:rPr>
                <w:noProof/>
              </w:rPr>
              <w:t>LC-0130VR23.docx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DD3"/>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15E"/>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B9C"/>
    <w:rsid w:val="00D5413F"/>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701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amp;session=125&amp;summary=B" TargetMode="External" Id="R12ac0b4e9ced4603" /><Relationship Type="http://schemas.openxmlformats.org/officeDocument/2006/relationships/hyperlink" Target="https://www.scstatehouse.gov/sess125_2023-2024/prever/332_20230110.docx" TargetMode="External" Id="Rf7877a86e4364c24" /><Relationship Type="http://schemas.openxmlformats.org/officeDocument/2006/relationships/hyperlink" Target="h:\sj\20230110.docx" TargetMode="External" Id="Rf2af9fd25f9d409e" /><Relationship Type="http://schemas.openxmlformats.org/officeDocument/2006/relationships/hyperlink" Target="h:\sj\20230110.docx" TargetMode="External" Id="R5e3f03914d504d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b8a8a4cd-057d-452f-a43e-91af247d5125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7f89552d-008b-4224-95ee-49491a98dbfd</T_BILL_REQUEST_REQUEST>
  <T_BILL_R_ORIGINALDRAFT>99f486b0-d9db-4cc4-b463-c6c7f5f4e302</T_BILL_R_ORIGINALDRAFT>
  <T_BILL_SPONSOR_SPONSOR>687e5ba1-fe94-4bd1-940a-ec4d03f716f8</T_BILL_SPONSOR_SPONSOR>
  <T_BILL_T_ACTNUMBER>None</T_BILL_T_ACTNUMBER>
  <T_BILL_T_BILLNAME>[0332]</T_BILL_T_BILLNAME>
  <T_BILL_T_BILLNUMBER>332</T_BILL_T_BILLNUMBER>
  <T_BILL_T_BILLTITLE>TO AMEND THE SOUTH CAROLINA CODE OF LAWS BY AMENDING SECTION 20-1-330, RELATING TO ISSUANCE OF MARRIAGE LICENSE CERTIFICATES, SO AS TO PROVIDE FOR THE SIGNATURE OF THE BRIDE AND GROOM ON THE CERTIFICATE.</T_BILL_T_BILLTITLE>
  <T_BILL_T_CHAMBER>senate</T_BILL_T_CHAMBER>
  <T_BILL_T_FILENAME> </T_BILL_T_FILENAME>
  <T_BILL_T_LEGTYPE>bill_statewide</T_BILL_T_LEGTYPE>
  <T_BILL_T_RATNUMBER>None</T_BILL_T_RATNUMBER>
  <T_BILL_T_SECTIONS>[{"SectionUUID":"0773c463-3269-4d59-9872-60518c985a06","SectionName":"code_section","SectionNumber":1,"SectionType":"code_section","CodeSections":[{"CodeSectionBookmarkName":"cs_T20C1N330_2c29f0a05","IsConstitutionSection":false,"Identity":"20-1-330","IsNew":false,"SubSections":[],"TitleRelatedTo":"Issuance of marriage license certificates","TitleSoAsTo":"provide for the signature of the bride and groom on the certificate","Deleted":false}],"TitleText":"","DisableControls":false,"Deleted":false,"RepealItems":[],"SectionBookmarkName":"bs_num_1_abd1efd62"},{"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0773c463-3269-4d59-9872-60518c985a06","SectionName":"code_section","SectionNumber":1,"SectionType":"code_section","CodeSections":[{"CodeSectionBookmarkName":"cs_T20C1N330_2c29f0a05","IsConstitutionSection":false,"Identity":"20-1-330","IsNew":false,"SubSections":[],"TitleRelatedTo":"Issue of licenses in triplicate;  disposition.","TitleSoAsTo":"","Deleted":false}],"TitleText":"","DisableControls":false,"Deleted":false,"RepealItems":[],"SectionBookmarkName":"bs_num_1_abd1efd62"}],"Timestamp":"2023-01-09T16:01:46.4555067-05:00","Username":null},{"Id":2,"SectionsList":[{"SectionUUID":"0773c463-3269-4d59-9872-60518c985a06","SectionName":"code_section","SectionNumber":1,"SectionType":"code_section","CodeSections":[{"CodeSectionBookmarkName":"cs_T20C1N330_2c29f0a05","IsConstitutionSection":false,"Identity":"20-1-330","IsNew":false,"SubSections":[],"TitleRelatedTo":"Issuance of marriage license certificates","TitleSoAsTo":"provide for the signature of the bride and groom on the certificate","Deleted":false}],"TitleText":"","DisableControls":false,"Deleted":false,"RepealItems":[],"SectionBookmarkName":"bs_num_1_abd1efd62"},{"SectionUUID":"8f03ca95-8faa-4d43-a9c2-8afc498075bd","SectionName":"standard_eff_date_section","SectionNumber":2,"SectionType":"drafting_clause","CodeSections":[],"TitleText":"","DisableControls":false,"Deleted":false,"RepealItems":[],"SectionBookmarkName":"bs_num_2_lastsection"}],"Timestamp":"2023-01-09T16:04:35.9981817-05:00","Username":"chrischarlton@scstatehouse.gov"}]</T_BILL_T_SECTIONSHISTORY>
  <T_BILL_T_SUBJECT>Marriage Certificates</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1012</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16</cp:revision>
  <dcterms:created xsi:type="dcterms:W3CDTF">2022-06-03T11:45:00Z</dcterms:created>
  <dcterms:modified xsi:type="dcterms:W3CDTF">2023-01-09T21:06:00Z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