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3348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Jordan, Carter, McCravy, West, Atkinson and Haddon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LC-0058CM23.docx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Reckless driving with great bodily injury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2b7e728fed444bd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9e0de1e99142479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c65a1f6fd83432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ec0f989bc944603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306F2B" w:rsidRDefault="00432135" w14:paraId="47642A99" w14:textId="7355944D">
      <w:pPr>
        <w:pStyle w:val="scemptylineheader"/>
      </w:pPr>
    </w:p>
    <w:p w:rsidRPr="00BB0725" w:rsidR="00A73EFA" w:rsidP="00306F2B" w:rsidRDefault="00A73EFA" w14:paraId="7B72410E" w14:textId="3527306E">
      <w:pPr>
        <w:pStyle w:val="scemptylineheader"/>
      </w:pPr>
    </w:p>
    <w:p w:rsidRPr="00BB0725" w:rsidR="00A73EFA" w:rsidP="00306F2B" w:rsidRDefault="00A73EFA" w14:paraId="6AD935C9" w14:textId="3B79B983">
      <w:pPr>
        <w:pStyle w:val="scemptylineheader"/>
      </w:pPr>
    </w:p>
    <w:p w:rsidRPr="00DF3B44" w:rsidR="00A73EFA" w:rsidP="00306F2B" w:rsidRDefault="00A73EFA" w14:paraId="51A98227" w14:textId="47CEB05B">
      <w:pPr>
        <w:pStyle w:val="scemptylineheader"/>
      </w:pPr>
    </w:p>
    <w:p w:rsidRPr="00DF3B44" w:rsidR="00A73EFA" w:rsidP="00306F2B" w:rsidRDefault="00A73EFA" w14:paraId="3858851A" w14:textId="5F505DC3">
      <w:pPr>
        <w:pStyle w:val="scemptylineheader"/>
      </w:pPr>
    </w:p>
    <w:p w:rsidRPr="00DF3B44" w:rsidR="00A73EFA" w:rsidP="00306F2B" w:rsidRDefault="00A73EFA" w14:paraId="4E3DDE20" w14:textId="2929DF5A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9553A6" w14:paraId="40FEFADA" w14:textId="7DA6D23D">
          <w:pPr>
            <w:pStyle w:val="scbilltitle"/>
            <w:tabs>
              <w:tab w:val="left" w:pos="2104"/>
            </w:tabs>
          </w:pPr>
          <w:r>
            <w:t>to amend the South Carolina Code of Laws by adding section 56</w:t>
          </w:r>
          <w:r w:rsidR="009E1A48">
            <w:t>‑</w:t>
          </w:r>
          <w:r>
            <w:t>5</w:t>
          </w:r>
          <w:r w:rsidR="009E1A48">
            <w:t>‑</w:t>
          </w:r>
          <w:r>
            <w:t>2915 so as to create the offense of reckless driving with gr</w:t>
          </w:r>
          <w:r w:rsidR="00B26D17">
            <w:t>E</w:t>
          </w:r>
          <w:r>
            <w:t>at bodily injury and provide penalties.</w:t>
          </w:r>
        </w:p>
      </w:sdtContent>
    </w:sdt>
    <w:bookmarkStart w:name="at_8bace66b6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89533ae22" w:id="1"/>
      <w:r w:rsidRPr="0094541D">
        <w:t>B</w:t>
      </w:r>
      <w:bookmarkEnd w:id="1"/>
      <w:r w:rsidRPr="0094541D">
        <w:t>e it enacted by the General Assembly of the State of South Carolina:</w:t>
      </w:r>
    </w:p>
    <w:p w:rsidR="009302F4" w:rsidP="00C70CB9" w:rsidRDefault="009302F4" w14:paraId="2D58100A" w14:textId="77777777">
      <w:pPr>
        <w:pStyle w:val="scemptyline"/>
      </w:pPr>
    </w:p>
    <w:p w:rsidR="009302F4" w:rsidP="009C58D2" w:rsidRDefault="009C58D2" w14:paraId="1E7FD8A2" w14:textId="67F422D6">
      <w:pPr>
        <w:pStyle w:val="scnoncodifiedsection"/>
      </w:pPr>
      <w:bookmarkStart w:name="bs_num_1_9633d25e7" w:id="2"/>
      <w:r>
        <w:t>S</w:t>
      </w:r>
      <w:bookmarkEnd w:id="2"/>
      <w:r>
        <w:t>ECTION 1.</w:t>
      </w:r>
      <w:r w:rsidR="009302F4">
        <w:tab/>
      </w:r>
      <w:r>
        <w:t xml:space="preserve"> </w:t>
      </w:r>
      <w:r w:rsidR="00355303">
        <w:t>Article 23, Chapter 5, Title 56 of the S.C. Code is amended by adding:</w:t>
      </w:r>
    </w:p>
    <w:p w:rsidR="00355303" w:rsidP="009C58D2" w:rsidRDefault="00355303" w14:paraId="1BE96BF2" w14:textId="676B7612">
      <w:pPr>
        <w:pStyle w:val="scnoncodifiedsection"/>
      </w:pPr>
    </w:p>
    <w:p w:rsidR="00355303" w:rsidP="009C58D2" w:rsidRDefault="00355303" w14:paraId="209D8B59" w14:textId="0E8F3FA4">
      <w:pPr>
        <w:pStyle w:val="scnoncodifiedsection"/>
      </w:pPr>
      <w:r>
        <w:tab/>
      </w:r>
      <w:bookmarkStart w:name="up_714578b69" w:id="3"/>
      <w:r>
        <w:t>S</w:t>
      </w:r>
      <w:bookmarkEnd w:id="3"/>
      <w:r>
        <w:t>ection 56</w:t>
      </w:r>
      <w:r w:rsidR="009E1A48">
        <w:t>‑</w:t>
      </w:r>
      <w:r>
        <w:t>5</w:t>
      </w:r>
      <w:r w:rsidR="009E1A48">
        <w:t>‑</w:t>
      </w:r>
      <w:r>
        <w:t xml:space="preserve">2915. </w:t>
      </w:r>
      <w:r w:rsidR="00B26D17">
        <w:t>(</w:t>
      </w:r>
      <w:r>
        <w:t xml:space="preserve">A) A person who drives a motor vehicle in a manner as to indicate either a </w:t>
      </w:r>
      <w:proofErr w:type="spellStart"/>
      <w:r>
        <w:t>wilful</w:t>
      </w:r>
      <w:proofErr w:type="spellEnd"/>
      <w:r>
        <w:t xml:space="preserve"> or wonton disregard for the safety of persons or property, and the driving of the motor vehicle causes great bodily injury to another person</w:t>
      </w:r>
      <w:r w:rsidR="0037182E">
        <w:t>,</w:t>
      </w:r>
      <w:r>
        <w:t xml:space="preserve"> is guilty of reckless driving resulting in great bodily injury and, upon conviction, must be punished by mandatory fine of not more than </w:t>
      </w:r>
      <w:r w:rsidR="0037182E">
        <w:t>seven thousand five hundred dollars</w:t>
      </w:r>
      <w:r>
        <w:t xml:space="preserve"> or a term of imprisonment of not more than seven years, or both. The Department of Motor Vehicles shall revoke for two years the driver’s license of a person convicted of reckless driving with great bodily injury</w:t>
      </w:r>
      <w:r w:rsidR="00B66F5E">
        <w:t>.</w:t>
      </w:r>
    </w:p>
    <w:p w:rsidR="00B66F5E" w:rsidP="009C58D2" w:rsidRDefault="00B66F5E" w14:paraId="568003D4" w14:textId="0D79EA54">
      <w:pPr>
        <w:pStyle w:val="scnoncodifiedsection"/>
      </w:pPr>
      <w:r>
        <w:tab/>
      </w:r>
      <w:bookmarkStart w:name="up_785e43ce2" w:id="4"/>
      <w:r w:rsidR="00B26D17">
        <w:t>(</w:t>
      </w:r>
      <w:bookmarkEnd w:id="4"/>
      <w:r>
        <w:t>B) As used in this section, “great bodily injury” means bodily injury which creates a substantial risk of death or which causes serious permanent disfigurement, or protracted loss or impairment of the functions of any bodily member or organ.</w:t>
      </w:r>
    </w:p>
    <w:p w:rsidR="00B66F5E" w:rsidP="009C58D2" w:rsidRDefault="00B66F5E" w14:paraId="5EDA9A8E" w14:textId="5BA120E0">
      <w:pPr>
        <w:pStyle w:val="scnoncodifiedsection"/>
      </w:pPr>
      <w:r>
        <w:tab/>
      </w:r>
      <w:bookmarkStart w:name="up_e2ce72af2" w:id="5"/>
      <w:r w:rsidR="00B26D17">
        <w:t>(</w:t>
      </w:r>
      <w:bookmarkEnd w:id="5"/>
      <w:r>
        <w:t>C) After one year of a conviction and re</w:t>
      </w:r>
      <w:r w:rsidR="00166FD5">
        <w:t>lease from imprisonment, the person may petition the court to lift the second year’s suspension of his driver’s license upon good cause shown.</w:t>
      </w:r>
    </w:p>
    <w:p w:rsidRPr="00DF3B44" w:rsidR="007E06BB" w:rsidP="00C70CB9" w:rsidRDefault="007E06BB" w14:paraId="3D8F1FED" w14:textId="266C2979">
      <w:pPr>
        <w:pStyle w:val="scemptyline"/>
      </w:pPr>
    </w:p>
    <w:p w:rsidRPr="00DF3B44" w:rsidR="007A10F1" w:rsidP="007A10F1" w:rsidRDefault="009C58D2" w14:paraId="0E9393B4" w14:textId="1E7D2503">
      <w:pPr>
        <w:pStyle w:val="scnoncodifiedsection"/>
      </w:pPr>
      <w:bookmarkStart w:name="bs_num_2_lastsection" w:id="6"/>
      <w:bookmarkStart w:name="eff_date_section" w:id="7"/>
      <w:bookmarkStart w:name="_Hlk77157096" w:id="8"/>
      <w:r>
        <w:t>S</w:t>
      </w:r>
      <w:bookmarkEnd w:id="6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bookmarkEnd w:id="8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497A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A342811" w:rsidR="00685035" w:rsidRPr="007B4AF7" w:rsidRDefault="00497A0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302F4">
              <w:rPr>
                <w:noProof/>
              </w:rPr>
              <w:t>LC-0058CM23.docx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3BEF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66FD5"/>
    <w:rsid w:val="00171601"/>
    <w:rsid w:val="001730EB"/>
    <w:rsid w:val="00173276"/>
    <w:rsid w:val="0019025B"/>
    <w:rsid w:val="00192AF7"/>
    <w:rsid w:val="00197366"/>
    <w:rsid w:val="001A136C"/>
    <w:rsid w:val="001B6DA2"/>
    <w:rsid w:val="001C1340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06F2B"/>
    <w:rsid w:val="003421F1"/>
    <w:rsid w:val="0034279C"/>
    <w:rsid w:val="00354F64"/>
    <w:rsid w:val="00355303"/>
    <w:rsid w:val="003559A1"/>
    <w:rsid w:val="00361563"/>
    <w:rsid w:val="0037182E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97A0B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1562A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02904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7044B"/>
    <w:rsid w:val="008806F9"/>
    <w:rsid w:val="008A57E3"/>
    <w:rsid w:val="008B5BF4"/>
    <w:rsid w:val="008C0CEE"/>
    <w:rsid w:val="008C1B18"/>
    <w:rsid w:val="008D46EC"/>
    <w:rsid w:val="008E0E25"/>
    <w:rsid w:val="008E61A1"/>
    <w:rsid w:val="00902DC4"/>
    <w:rsid w:val="00917EA3"/>
    <w:rsid w:val="00917EE0"/>
    <w:rsid w:val="00921C89"/>
    <w:rsid w:val="00926966"/>
    <w:rsid w:val="00926D03"/>
    <w:rsid w:val="009302F4"/>
    <w:rsid w:val="00934036"/>
    <w:rsid w:val="00934889"/>
    <w:rsid w:val="0094541D"/>
    <w:rsid w:val="009473EA"/>
    <w:rsid w:val="00954E7E"/>
    <w:rsid w:val="009553A6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58D2"/>
    <w:rsid w:val="009D2967"/>
    <w:rsid w:val="009D3C2B"/>
    <w:rsid w:val="009E1A48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26D17"/>
    <w:rsid w:val="00B32B4D"/>
    <w:rsid w:val="00B4137E"/>
    <w:rsid w:val="00B54DF7"/>
    <w:rsid w:val="00B56223"/>
    <w:rsid w:val="00B56E79"/>
    <w:rsid w:val="00B57AA7"/>
    <w:rsid w:val="00B637AA"/>
    <w:rsid w:val="00B66F5E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0CB9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69EE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348&amp;session=125&amp;summary=B" TargetMode="External" Id="Rdc65a1f6fd83432d" /><Relationship Type="http://schemas.openxmlformats.org/officeDocument/2006/relationships/hyperlink" Target="https://www.scstatehouse.gov/sess125_2023-2024/prever/3348_20221208.docx" TargetMode="External" Id="R6ec0f989bc944603" /><Relationship Type="http://schemas.openxmlformats.org/officeDocument/2006/relationships/hyperlink" Target="h:\hj\20230110.docx" TargetMode="External" Id="R2b7e728fed444bd0" /><Relationship Type="http://schemas.openxmlformats.org/officeDocument/2006/relationships/hyperlink" Target="h:\hj\20230110.docx" TargetMode="External" Id="R9e0de1e99142479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745F3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de4805a5-a3e4-45b0-80eb-682968f8d4d8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182d2339-2e9c-4875-bacf-0b96244bae1b</T_BILL_REQUEST_REQUEST>
  <T_BILL_R_ORIGINALDRAFT>a3d35fc3-db03-494a-a121-b8e7ca5bcdff</T_BILL_R_ORIGINALDRAFT>
  <T_BILL_SPONSOR_SPONSOR>4939e2d8-dd47-4f3c-ba2f-d9b8b14be9c1</T_BILL_SPONSOR_SPONSOR>
  <T_BILL_T_ACTNUMBER>None</T_BILL_T_ACTNUMBER>
  <T_BILL_T_BILLNAME>[3348]</T_BILL_T_BILLNAME>
  <T_BILL_T_BILLNUMBER>3348</T_BILL_T_BILLNUMBER>
  <T_BILL_T_BILLTITLE>to amend the South Carolina Code of Laws by adding section 56‑5‑2915 so as to create the offense of reckless driving with grEat bodily injury and provide penalties.</T_BILL_T_BILLTITLE>
  <T_BILL_T_CHAMBER>house</T_BILL_T_CHAMBER>
  <T_BILL_T_FILENAME> </T_BILL_T_FILENAME>
  <T_BILL_T_LEGTYPE>bill_statewide</T_BILL_T_LEGTYPE>
  <T_BILL_T_RATNUMBER>None</T_BILL_T_RATNUMBER>
  <T_BILL_T_SECTIONS>[{"SectionUUID":"ae9ce801-5c96-4dd1-8623-95006c8491d7","SectionName":"New Blank SECTION","SectionNumber":1,"SectionType":"new","CodeSections":[],"TitleText":"by amending article 23 chapter 5, title 56, by adding section 56-5-2915 so as to create the offense of reckless driving with grat bodily injury and provide penalties","DisableControls":false,"Deleted":false,"SectionBookmarkName":"bs_num_1_9633d25e7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5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ae9ce801-5c96-4dd1-8623-95006c8491d7","SectionName":"New Blank SECTION","SectionNumber":1,"SectionType":"new","CodeSections":[],"TitleText":"by amending article 23 chapter 5, title 56, by adding section 56-5-2915 so as to create the offense of reckless driving with grat bodily injury and provide penalties","DisableControls":false,"Deleted":false,"SectionBookmarkName":"bs_num_1_9633d25e7"}],"Timestamp":"2022-11-04T11:53:11.6818142-04:00","Username":null},{"Id":4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ae9ce801-5c96-4dd1-8623-95006c8491d7","SectionName":"New Blank SECTION","SectionNumber":1,"SectionType":"new","CodeSections":[],"TitleText":"by amending article 23 chapter 5, title 56, by adding section 56-5-2915 so as to create the offense of reckless driving with grat bodily injury, and provide penalties","DisableControls":false,"Deleted":false,"SectionBookmarkName":"bs_num_1_9633d25e7"}],"Timestamp":"2022-11-04T11:52:35.684279-04:00","Username":null},{"Id":3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ae9ce801-5c96-4dd1-8623-95006c8491d7","SectionName":"New Blank SECTION","SectionNumber":1,"SectionType":"new","CodeSections":[],"TitleText":"to amend article 23 chapter 5, title 56, by adding section 56-5-2915 so as to create the offense of reckless driving with grat bodily injury, and provide penalties","DisableControls":false,"Deleted":false,"SectionBookmarkName":"bs_num_1_9633d25e7"}],"Timestamp":"2022-11-04T11:51:54.1533352-04:00","Username":null},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ae9ce801-5c96-4dd1-8623-95006c8491d7","SectionName":"New Blank SECTION","SectionNumber":1,"SectionType":"new","CodeSections":[],"TitleText":"","DisableControls":false,"Deleted":false,"SectionBookmarkName":"bs_num_1_9633d25e7"}],"Timestamp":"2022-11-04T11:27:33.9440992-04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ae9ce801-5c96-4dd1-8623-95006c8491d7","SectionName":"New Blank SECTION","SectionNumber":1,"SectionType":"new","CodeSections":[],"TitleText":"","DisableControls":false,"Deleted":false,"SectionBookmarkName":"bs_num_1_9633d25e7"}],"Timestamp":"2022-11-04T11:27:33.5195646-04:00","Username":null},{"Id":6,"SectionsList":[{"SectionUUID":"ae9ce801-5c96-4dd1-8623-95006c8491d7","SectionName":"New Blank SECTION","SectionNumber":1,"SectionType":"new","CodeSections":[],"TitleText":"by amending article 23 chapter 5, title 56, by adding section 56-5-2915 so as to create the offense of reckless driving with grat bodily injury and provide penalties","DisableControls":false,"Deleted":false,"SectionBookmarkName":"bs_num_1_9633d25e7"},{"SectionUUID":"8f03ca95-8faa-4d43-a9c2-8afc498075bd","SectionName":"standard_eff_date_section","SectionNumber":2,"SectionType":"drafting_clause","CodeSections":[],"TitleText":"","DisableControls":false,"Deleted":false,"SectionBookmarkName":"bs_num_2_lastsection"}],"Timestamp":"2022-11-15T10:24:03.6105165-05:00","Username":"gwenthurmond@scstatehouse.gov"}]</T_BILL_T_SECTIONSHISTORY>
  <T_BILL_T_SUBJECT>Reckless driving with great bodily injury</T_BILL_T_SUBJECT>
  <T_BILL_UR_DRAFTER>carlmcintosh@scstatehouse.gov</T_BILL_UR_DRAFTER>
  <T_BILL_UR_DRAFTINGASSISTANT>gwenthurmond@scstatehouse.gov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253</Words>
  <Characters>1223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Gwen Thurmond</cp:lastModifiedBy>
  <cp:revision>36</cp:revision>
  <cp:lastPrinted>2022-11-15T15:22:00Z</cp:lastPrinted>
  <dcterms:created xsi:type="dcterms:W3CDTF">2022-06-03T11:45:00Z</dcterms:created>
  <dcterms:modified xsi:type="dcterms:W3CDTF">2022-11-15T15:24:00Z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