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3386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Rutherford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LC-0104CM23.docx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Test for marijuana may not be performed during urinalysis or blood test on probationer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6c10ef045132484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ff4c4bed4efb454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da0a210002e4dc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729c745fe4f4962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0922EE" w14:paraId="40FEFADA" w14:textId="41C2110A">
          <w:pPr>
            <w:pStyle w:val="scbilltitle"/>
            <w:tabs>
              <w:tab w:val="left" w:pos="2104"/>
            </w:tabs>
          </w:pPr>
          <w:r>
            <w:t>to amend the South Carolina Code of Laws by amending Section 24-21-430, relating to Conditions of probation, so as to PROVIDE</w:t>
          </w:r>
          <w:r w:rsidR="00FB5A80">
            <w:t xml:space="preserve"> </w:t>
          </w:r>
          <w:r>
            <w:t>TEST</w:t>
          </w:r>
          <w:r w:rsidR="00FB5A80">
            <w:t>s</w:t>
          </w:r>
          <w:r>
            <w:t xml:space="preserve"> FOR THE PRESENCE OF MARIJUANA MAY NOT BE PERFORMED DURING </w:t>
          </w:r>
          <w:r w:rsidR="00FB5A80">
            <w:t xml:space="preserve">a </w:t>
          </w:r>
          <w:r>
            <w:t>URINALYSIS OR BLOOD TEST</w:t>
          </w:r>
          <w:r w:rsidR="00FB5A80">
            <w:t>s</w:t>
          </w:r>
          <w:r>
            <w:t xml:space="preserve"> PERFORMED ON PROBATIONER</w:t>
          </w:r>
          <w:r w:rsidR="00D31804">
            <w:t>S</w:t>
          </w:r>
          <w:r>
            <w:t>.</w:t>
          </w:r>
        </w:p>
      </w:sdtContent>
    </w:sdt>
    <w:bookmarkStart w:name="at_0e0b86bb6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F75FEB" w:rsidP="00F75FEB" w:rsidRDefault="00F75FEB" w14:paraId="5FA2E10D" w14:textId="77777777">
      <w:pPr>
        <w:pStyle w:val="scenactingwords"/>
      </w:pPr>
      <w:bookmarkStart w:name="ew_0ab3d1841" w:id="1"/>
      <w:r>
        <w:t>B</w:t>
      </w:r>
      <w:bookmarkEnd w:id="1"/>
      <w:r>
        <w:t>e it enacted by the General Assembly of the State of South Carolina:</w:t>
      </w:r>
    </w:p>
    <w:p w:rsidR="00F75FEB" w:rsidP="00F75FEB" w:rsidRDefault="00F75FEB" w14:paraId="06A0A3DE" w14:textId="77777777">
      <w:pPr>
        <w:pStyle w:val="scemptyline"/>
      </w:pPr>
    </w:p>
    <w:p w:rsidR="00F75FEB" w:rsidP="00F75FEB" w:rsidRDefault="00F75FEB" w14:paraId="5BBB1D97" w14:textId="164A4293">
      <w:pPr>
        <w:pStyle w:val="scdirectionallanguage"/>
      </w:pPr>
      <w:bookmarkStart w:name="bs_num_1_2d3526a38" w:id="2"/>
      <w:r>
        <w:t>S</w:t>
      </w:r>
      <w:bookmarkEnd w:id="2"/>
      <w:r>
        <w:t>ECTION 1.</w:t>
      </w:r>
      <w:r>
        <w:tab/>
      </w:r>
      <w:bookmarkStart w:name="dl_e3cb9c594" w:id="3"/>
      <w:r>
        <w:t>T</w:t>
      </w:r>
      <w:bookmarkEnd w:id="3"/>
      <w:r>
        <w:t>he fourth unnumbered paragraph of Section 24</w:t>
      </w:r>
      <w:r>
        <w:noBreakHyphen/>
        <w:t>21</w:t>
      </w:r>
      <w:r>
        <w:noBreakHyphen/>
        <w:t xml:space="preserve">430 of the </w:t>
      </w:r>
      <w:r w:rsidR="00F653CD">
        <w:t>S.C.</w:t>
      </w:r>
      <w:r>
        <w:t xml:space="preserve"> Code is amended to read:</w:t>
      </w:r>
    </w:p>
    <w:p w:rsidR="00F75FEB" w:rsidP="00F75FEB" w:rsidRDefault="00F75FEB" w14:paraId="346B0E8F" w14:textId="77777777">
      <w:pPr>
        <w:pStyle w:val="scemptyline"/>
      </w:pPr>
    </w:p>
    <w:p w:rsidR="00F75FEB" w:rsidP="00F75FEB" w:rsidRDefault="00F75FEB" w14:paraId="0A1A6296" w14:textId="77777777">
      <w:pPr>
        <w:pStyle w:val="sccodifiedsection"/>
      </w:pPr>
      <w:bookmarkStart w:name="cs_T24C21N430_9309819a8" w:id="4"/>
      <w:r>
        <w:tab/>
      </w:r>
      <w:bookmarkEnd w:id="4"/>
      <w:r w:rsidRPr="005715F0">
        <w:rPr>
          <w:lang w:val="en-PH"/>
        </w:rPr>
        <w:t>The probationer shall:</w:t>
      </w:r>
    </w:p>
    <w:p w:rsidR="00F75FEB" w:rsidP="00F75FEB" w:rsidRDefault="00F75FEB" w14:paraId="3144D7C7" w14:textId="77777777">
      <w:pPr>
        <w:pStyle w:val="sccodifiedsection"/>
      </w:pPr>
      <w:r>
        <w:rPr>
          <w:lang w:val="en-PH"/>
        </w:rPr>
        <w:tab/>
      </w:r>
      <w:r>
        <w:rPr>
          <w:lang w:val="en-PH"/>
        </w:rPr>
        <w:tab/>
      </w:r>
      <w:bookmarkStart w:name="ss_T24C21N430S1_lv1_8aac66e7d" w:id="5"/>
      <w:r>
        <w:rPr>
          <w:lang w:val="en-PH"/>
        </w:rPr>
        <w:t>(</w:t>
      </w:r>
      <w:bookmarkEnd w:id="5"/>
      <w:r>
        <w:rPr>
          <w:lang w:val="en-PH"/>
        </w:rPr>
        <w:t>1)</w:t>
      </w:r>
      <w:r>
        <w:t xml:space="preserve"> </w:t>
      </w:r>
      <w:r w:rsidRPr="005715F0">
        <w:rPr>
          <w:lang w:val="en-PH"/>
        </w:rPr>
        <w:t>refrain from the violations of any state or federal penal laws;</w:t>
      </w:r>
    </w:p>
    <w:p w:rsidR="00F75FEB" w:rsidP="00F75FEB" w:rsidRDefault="00F75FEB" w14:paraId="3916CB7B" w14:textId="77777777">
      <w:pPr>
        <w:pStyle w:val="sccodifiedsection"/>
      </w:pPr>
      <w:r>
        <w:rPr>
          <w:lang w:val="en-PH"/>
        </w:rPr>
        <w:tab/>
      </w:r>
      <w:r>
        <w:rPr>
          <w:lang w:val="en-PH"/>
        </w:rPr>
        <w:tab/>
      </w:r>
      <w:bookmarkStart w:name="ss_T24C21N430S2_lv1_551afee29" w:id="6"/>
      <w:r>
        <w:rPr>
          <w:lang w:val="en-PH"/>
        </w:rPr>
        <w:t>(</w:t>
      </w:r>
      <w:bookmarkEnd w:id="6"/>
      <w:r>
        <w:rPr>
          <w:lang w:val="en-PH"/>
        </w:rPr>
        <w:t>2)</w:t>
      </w:r>
      <w:r>
        <w:t xml:space="preserve"> </w:t>
      </w:r>
      <w:r w:rsidRPr="005715F0">
        <w:rPr>
          <w:lang w:val="en-PH"/>
        </w:rPr>
        <w:t>avoid injurious or vicious habits;</w:t>
      </w:r>
    </w:p>
    <w:p w:rsidR="00F75FEB" w:rsidP="00F75FEB" w:rsidRDefault="00F75FEB" w14:paraId="3A88ED86" w14:textId="77777777">
      <w:pPr>
        <w:pStyle w:val="sccodifiedsection"/>
      </w:pPr>
      <w:r>
        <w:rPr>
          <w:lang w:val="en-PH"/>
        </w:rPr>
        <w:tab/>
      </w:r>
      <w:r>
        <w:rPr>
          <w:lang w:val="en-PH"/>
        </w:rPr>
        <w:tab/>
      </w:r>
      <w:bookmarkStart w:name="ss_T24C21N430S3_lv1_2c05a997d" w:id="7"/>
      <w:r>
        <w:rPr>
          <w:lang w:val="en-PH"/>
        </w:rPr>
        <w:t>(</w:t>
      </w:r>
      <w:bookmarkEnd w:id="7"/>
      <w:r>
        <w:rPr>
          <w:lang w:val="en-PH"/>
        </w:rPr>
        <w:t>3)</w:t>
      </w:r>
      <w:r>
        <w:t xml:space="preserve"> </w:t>
      </w:r>
      <w:r w:rsidRPr="005715F0">
        <w:rPr>
          <w:lang w:val="en-PH"/>
        </w:rPr>
        <w:t>avoid persons or places of disreputable or harmful character;</w:t>
      </w:r>
    </w:p>
    <w:p w:rsidR="00F75FEB" w:rsidP="00F75FEB" w:rsidRDefault="00F75FEB" w14:paraId="320CFE3B" w14:textId="77777777">
      <w:pPr>
        <w:pStyle w:val="sccodifiedsection"/>
      </w:pPr>
      <w:r>
        <w:rPr>
          <w:lang w:val="en-PH"/>
        </w:rPr>
        <w:tab/>
      </w:r>
      <w:r>
        <w:rPr>
          <w:lang w:val="en-PH"/>
        </w:rPr>
        <w:tab/>
      </w:r>
      <w:bookmarkStart w:name="ss_T24C21N430S4_lv1_4b62a1e4e" w:id="8"/>
      <w:r>
        <w:rPr>
          <w:lang w:val="en-PH"/>
        </w:rPr>
        <w:t>(</w:t>
      </w:r>
      <w:bookmarkEnd w:id="8"/>
      <w:r>
        <w:rPr>
          <w:lang w:val="en-PH"/>
        </w:rPr>
        <w:t>4)</w:t>
      </w:r>
      <w:r>
        <w:t xml:space="preserve"> </w:t>
      </w:r>
      <w:r w:rsidRPr="005715F0">
        <w:rPr>
          <w:lang w:val="en-PH"/>
        </w:rPr>
        <w:t>permit the probation agent to visit at his home or elsewhere;</w:t>
      </w:r>
    </w:p>
    <w:p w:rsidR="00F75FEB" w:rsidP="00F75FEB" w:rsidRDefault="00F75FEB" w14:paraId="3781DB07" w14:textId="77777777">
      <w:pPr>
        <w:pStyle w:val="sccodifiedsection"/>
      </w:pPr>
      <w:r>
        <w:rPr>
          <w:lang w:val="en-PH"/>
        </w:rPr>
        <w:tab/>
      </w:r>
      <w:r>
        <w:rPr>
          <w:lang w:val="en-PH"/>
        </w:rPr>
        <w:tab/>
      </w:r>
      <w:bookmarkStart w:name="ss_T24C21N430S5_lv1_351101512" w:id="9"/>
      <w:r>
        <w:rPr>
          <w:lang w:val="en-PH"/>
        </w:rPr>
        <w:t>(</w:t>
      </w:r>
      <w:bookmarkEnd w:id="9"/>
      <w:r>
        <w:rPr>
          <w:lang w:val="en-PH"/>
        </w:rPr>
        <w:t>5)</w:t>
      </w:r>
      <w:r>
        <w:t xml:space="preserve"> </w:t>
      </w:r>
      <w:r w:rsidRPr="005715F0">
        <w:rPr>
          <w:lang w:val="en-PH"/>
        </w:rPr>
        <w:t>work faithfully at suitable employment as far as possible;</w:t>
      </w:r>
    </w:p>
    <w:p w:rsidR="00F75FEB" w:rsidP="00F75FEB" w:rsidRDefault="00F75FEB" w14:paraId="0BBC5ADC" w14:textId="77777777">
      <w:pPr>
        <w:pStyle w:val="sccodifiedsection"/>
      </w:pPr>
      <w:r>
        <w:rPr>
          <w:lang w:val="en-PH"/>
        </w:rPr>
        <w:tab/>
      </w:r>
      <w:r>
        <w:rPr>
          <w:lang w:val="en-PH"/>
        </w:rPr>
        <w:tab/>
      </w:r>
      <w:bookmarkStart w:name="ss_T24C21N430S6_lv1_5cf5234be" w:id="10"/>
      <w:r>
        <w:rPr>
          <w:lang w:val="en-PH"/>
        </w:rPr>
        <w:t>(</w:t>
      </w:r>
      <w:bookmarkEnd w:id="10"/>
      <w:r>
        <w:rPr>
          <w:lang w:val="en-PH"/>
        </w:rPr>
        <w:t>6)</w:t>
      </w:r>
      <w:r>
        <w:t xml:space="preserve"> </w:t>
      </w:r>
      <w:r w:rsidRPr="005715F0">
        <w:rPr>
          <w:lang w:val="en-PH"/>
        </w:rPr>
        <w:t>pay a fine in one or several sums as directed by the court;</w:t>
      </w:r>
    </w:p>
    <w:p w:rsidR="00F75FEB" w:rsidP="00F75FEB" w:rsidRDefault="00F75FEB" w14:paraId="53F6700E" w14:textId="77777777">
      <w:pPr>
        <w:pStyle w:val="sccodifiedsection"/>
      </w:pPr>
      <w:r>
        <w:rPr>
          <w:lang w:val="en-PH"/>
        </w:rPr>
        <w:tab/>
      </w:r>
      <w:r>
        <w:rPr>
          <w:lang w:val="en-PH"/>
        </w:rPr>
        <w:tab/>
      </w:r>
      <w:bookmarkStart w:name="ss_T24C21N430S7_lv1_3e6087551" w:id="11"/>
      <w:r>
        <w:rPr>
          <w:lang w:val="en-PH"/>
        </w:rPr>
        <w:t>(</w:t>
      </w:r>
      <w:bookmarkEnd w:id="11"/>
      <w:r>
        <w:rPr>
          <w:lang w:val="en-PH"/>
        </w:rPr>
        <w:t>7)</w:t>
      </w:r>
      <w:r>
        <w:t xml:space="preserve"> </w:t>
      </w:r>
      <w:r w:rsidRPr="005715F0">
        <w:rPr>
          <w:lang w:val="en-PH"/>
        </w:rPr>
        <w:t>perform public service work as directed by the court;</w:t>
      </w:r>
    </w:p>
    <w:p w:rsidR="00F75FEB" w:rsidP="00F75FEB" w:rsidRDefault="00F75FEB" w14:paraId="3035A387" w14:textId="77777777">
      <w:pPr>
        <w:pStyle w:val="sccodifiedsection"/>
      </w:pPr>
      <w:r>
        <w:rPr>
          <w:lang w:val="en-PH"/>
        </w:rPr>
        <w:tab/>
      </w:r>
      <w:r>
        <w:rPr>
          <w:lang w:val="en-PH"/>
        </w:rPr>
        <w:tab/>
      </w:r>
      <w:bookmarkStart w:name="ss_T24C21N430S8_lv1_208240e1c" w:id="12"/>
      <w:r>
        <w:rPr>
          <w:lang w:val="en-PH"/>
        </w:rPr>
        <w:t>(</w:t>
      </w:r>
      <w:bookmarkEnd w:id="12"/>
      <w:r>
        <w:rPr>
          <w:lang w:val="en-PH"/>
        </w:rPr>
        <w:t>8)</w:t>
      </w:r>
      <w:r>
        <w:t xml:space="preserve"> </w:t>
      </w:r>
      <w:r w:rsidRPr="005715F0">
        <w:rPr>
          <w:lang w:val="en-PH"/>
        </w:rPr>
        <w:t>submit to a urinalysis</w:t>
      </w:r>
      <w:r w:rsidRPr="00152021">
        <w:rPr>
          <w:rStyle w:val="scinsert"/>
        </w:rPr>
        <w:t>,</w:t>
      </w:r>
      <w:r w:rsidRPr="005715F0">
        <w:rPr>
          <w:lang w:val="en-PH"/>
        </w:rPr>
        <w:t xml:space="preserve"> </w:t>
      </w:r>
      <w:r>
        <w:rPr>
          <w:rStyle w:val="scstrike"/>
        </w:rPr>
        <w:t>or a</w:t>
      </w:r>
      <w:r w:rsidRPr="005715F0">
        <w:rPr>
          <w:lang w:val="en-PH"/>
        </w:rPr>
        <w:t xml:space="preserve"> blood test</w:t>
      </w:r>
      <w:r w:rsidRPr="00152021">
        <w:rPr>
          <w:rStyle w:val="scinsert"/>
        </w:rPr>
        <w:t>,</w:t>
      </w:r>
      <w:r w:rsidRPr="005715F0">
        <w:rPr>
          <w:lang w:val="en-PH"/>
        </w:rPr>
        <w:t xml:space="preserve"> or both upon request of the probation agent</w:t>
      </w:r>
      <w:r>
        <w:rPr>
          <w:rStyle w:val="scinsert"/>
        </w:rPr>
        <w:t>. However, a test for the presence of marijuana may not be performed during a urinalysis or blood test</w:t>
      </w:r>
      <w:r w:rsidRPr="005715F0">
        <w:rPr>
          <w:lang w:val="en-PH"/>
        </w:rPr>
        <w:t>;</w:t>
      </w:r>
    </w:p>
    <w:p w:rsidR="00F75FEB" w:rsidP="00F75FEB" w:rsidRDefault="00F75FEB" w14:paraId="14CF2EBD" w14:textId="77777777">
      <w:pPr>
        <w:pStyle w:val="sccodifiedsection"/>
      </w:pPr>
      <w:r>
        <w:rPr>
          <w:lang w:val="en-PH"/>
        </w:rPr>
        <w:tab/>
      </w:r>
      <w:r>
        <w:rPr>
          <w:lang w:val="en-PH"/>
        </w:rPr>
        <w:tab/>
      </w:r>
      <w:bookmarkStart w:name="ss_T24C21N430S9_lv1_0e3c65faf" w:id="13"/>
      <w:r>
        <w:rPr>
          <w:lang w:val="en-PH"/>
        </w:rPr>
        <w:t>(</w:t>
      </w:r>
      <w:bookmarkEnd w:id="13"/>
      <w:r>
        <w:rPr>
          <w:lang w:val="en-PH"/>
        </w:rPr>
        <w:t>9)</w:t>
      </w:r>
      <w:r>
        <w:t xml:space="preserve"> </w:t>
      </w:r>
      <w:r w:rsidRPr="005715F0">
        <w:rPr>
          <w:lang w:val="en-PH"/>
        </w:rPr>
        <w:t>submit to curfew restrictions;</w:t>
      </w:r>
    </w:p>
    <w:p w:rsidR="00F75FEB" w:rsidP="00F75FEB" w:rsidRDefault="00F75FEB" w14:paraId="6B40C114" w14:textId="77777777">
      <w:pPr>
        <w:pStyle w:val="sccodifiedsection"/>
      </w:pPr>
      <w:r>
        <w:rPr>
          <w:lang w:val="en-PH"/>
        </w:rPr>
        <w:tab/>
      </w:r>
      <w:r>
        <w:rPr>
          <w:lang w:val="en-PH"/>
        </w:rPr>
        <w:tab/>
      </w:r>
      <w:bookmarkStart w:name="ss_T24C21N430S10_lv1_8970ca224" w:id="14"/>
      <w:r>
        <w:rPr>
          <w:lang w:val="en-PH"/>
        </w:rPr>
        <w:t>(</w:t>
      </w:r>
      <w:bookmarkEnd w:id="14"/>
      <w:r>
        <w:rPr>
          <w:lang w:val="en-PH"/>
        </w:rPr>
        <w:t>10)</w:t>
      </w:r>
      <w:r>
        <w:t xml:space="preserve"> </w:t>
      </w:r>
      <w:r w:rsidRPr="005715F0">
        <w:rPr>
          <w:lang w:val="en-PH"/>
        </w:rPr>
        <w:t>submit to house arrest which is confinement in a residence for a period of twenty</w:t>
      </w:r>
      <w:r>
        <w:rPr>
          <w:lang w:val="en-PH"/>
        </w:rPr>
        <w:noBreakHyphen/>
      </w:r>
      <w:r w:rsidRPr="005715F0">
        <w:rPr>
          <w:lang w:val="en-PH"/>
        </w:rPr>
        <w:t>four hours a day, with only those exceptions as the court may expressly grant in its discretion;</w:t>
      </w:r>
    </w:p>
    <w:p w:rsidR="00F75FEB" w:rsidP="00F75FEB" w:rsidRDefault="00F75FEB" w14:paraId="2E3C13DA" w14:textId="77777777">
      <w:pPr>
        <w:pStyle w:val="sccodifiedsection"/>
      </w:pPr>
      <w:r>
        <w:rPr>
          <w:lang w:val="en-PH"/>
        </w:rPr>
        <w:tab/>
      </w:r>
      <w:r>
        <w:rPr>
          <w:lang w:val="en-PH"/>
        </w:rPr>
        <w:tab/>
      </w:r>
      <w:bookmarkStart w:name="ss_T24C21N430S11_lv1_eaf719d82" w:id="15"/>
      <w:r>
        <w:rPr>
          <w:lang w:val="en-PH"/>
        </w:rPr>
        <w:t>(</w:t>
      </w:r>
      <w:bookmarkEnd w:id="15"/>
      <w:r>
        <w:rPr>
          <w:lang w:val="en-PH"/>
        </w:rPr>
        <w:t>11)</w:t>
      </w:r>
      <w:r>
        <w:t xml:space="preserve"> </w:t>
      </w:r>
      <w:r w:rsidRPr="005715F0">
        <w:rPr>
          <w:lang w:val="en-PH"/>
        </w:rPr>
        <w:t>submit to intensive surveillance which may include surveillance by electronic means;</w:t>
      </w:r>
    </w:p>
    <w:p w:rsidR="00F75FEB" w:rsidP="00F75FEB" w:rsidRDefault="00F75FEB" w14:paraId="51D26823" w14:textId="77777777">
      <w:pPr>
        <w:pStyle w:val="sccodifiedsection"/>
      </w:pPr>
      <w:r>
        <w:rPr>
          <w:lang w:val="en-PH"/>
        </w:rPr>
        <w:tab/>
      </w:r>
      <w:r>
        <w:rPr>
          <w:lang w:val="en-PH"/>
        </w:rPr>
        <w:tab/>
      </w:r>
      <w:bookmarkStart w:name="ss_T24C21N430S12_lv1_f13304328" w:id="16"/>
      <w:r>
        <w:rPr>
          <w:lang w:val="en-PH"/>
        </w:rPr>
        <w:t>(</w:t>
      </w:r>
      <w:bookmarkEnd w:id="16"/>
      <w:r>
        <w:rPr>
          <w:lang w:val="en-PH"/>
        </w:rPr>
        <w:t>12)</w:t>
      </w:r>
      <w:r>
        <w:t xml:space="preserve"> </w:t>
      </w:r>
      <w:r w:rsidRPr="005715F0">
        <w:rPr>
          <w:lang w:val="en-PH"/>
        </w:rPr>
        <w:t>support his dependents; and</w:t>
      </w:r>
    </w:p>
    <w:p w:rsidR="00F75FEB" w:rsidP="00F75FEB" w:rsidRDefault="00F75FEB" w14:paraId="0FF1EDAB" w14:textId="77777777">
      <w:pPr>
        <w:pStyle w:val="sccodifiedsection"/>
      </w:pPr>
      <w:r>
        <w:rPr>
          <w:lang w:val="en-PH"/>
        </w:rPr>
        <w:tab/>
      </w:r>
      <w:r>
        <w:rPr>
          <w:lang w:val="en-PH"/>
        </w:rPr>
        <w:tab/>
      </w:r>
      <w:bookmarkStart w:name="ss_T24C21N430S13_lv1_4fb618acb" w:id="17"/>
      <w:r>
        <w:rPr>
          <w:lang w:val="en-PH"/>
        </w:rPr>
        <w:t>(</w:t>
      </w:r>
      <w:bookmarkEnd w:id="17"/>
      <w:r>
        <w:rPr>
          <w:lang w:val="en-PH"/>
        </w:rPr>
        <w:t>13)</w:t>
      </w:r>
      <w:r>
        <w:t xml:space="preserve"> </w:t>
      </w:r>
      <w:r w:rsidRPr="005715F0">
        <w:rPr>
          <w:lang w:val="en-PH"/>
        </w:rPr>
        <w:t>follow the probation agent</w:t>
      </w:r>
      <w:r w:rsidRPr="006C014C">
        <w:rPr>
          <w:lang w:val="en-PH"/>
        </w:rPr>
        <w:t>’</w:t>
      </w:r>
      <w:r w:rsidRPr="005715F0">
        <w:rPr>
          <w:lang w:val="en-PH"/>
        </w:rPr>
        <w:t>s instructions and advice regarding recreational and social activities.</w:t>
      </w:r>
    </w:p>
    <w:p w:rsidR="00F75FEB" w:rsidP="00F75FEB" w:rsidRDefault="00F75FEB" w14:paraId="4F3782A0" w14:textId="77777777">
      <w:pPr>
        <w:pStyle w:val="scemptyline"/>
      </w:pPr>
    </w:p>
    <w:p w:rsidR="00F75FEB" w:rsidP="00F75FEB" w:rsidRDefault="00F75FEB" w14:paraId="1F9B153C" w14:textId="77777777">
      <w:pPr>
        <w:pStyle w:val="scnoncodifiedsection"/>
      </w:pPr>
      <w:bookmarkStart w:name="eff_date_section" w:id="18"/>
      <w:bookmarkStart w:name="bs_num_2_lastsection" w:id="19"/>
      <w:bookmarkEnd w:id="18"/>
      <w:r>
        <w:t>S</w:t>
      </w:r>
      <w:bookmarkEnd w:id="19"/>
      <w:r>
        <w:t>ECTION 2.</w:t>
      </w:r>
      <w:r>
        <w:tab/>
        <w:t>This act takes effect upon approval by the Governor.</w:t>
      </w:r>
    </w:p>
    <w:p w:rsidRPr="00DF3B44" w:rsidR="005516F6" w:rsidP="009E4191" w:rsidRDefault="00F75FEB" w14:paraId="7389F665" w14:textId="21CAA099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EA0B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1817F6E" w:rsidR="00685035" w:rsidRPr="007B4AF7" w:rsidRDefault="007851D1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[3386]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922EE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56721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647F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5786D"/>
    <w:rsid w:val="00782BF8"/>
    <w:rsid w:val="00783C75"/>
    <w:rsid w:val="007849D9"/>
    <w:rsid w:val="007851D1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1804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1EB2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0B0D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3CD"/>
    <w:rsid w:val="00F75FEB"/>
    <w:rsid w:val="00F900B4"/>
    <w:rsid w:val="00FA0F2E"/>
    <w:rsid w:val="00FA4DB1"/>
    <w:rsid w:val="00FB3F2A"/>
    <w:rsid w:val="00FB5A80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15672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386&amp;session=125&amp;summary=B" TargetMode="External" Id="R6da0a210002e4dce" /><Relationship Type="http://schemas.openxmlformats.org/officeDocument/2006/relationships/hyperlink" Target="https://www.scstatehouse.gov/sess125_2023-2024/prever/3386_20221208.docx" TargetMode="External" Id="R7729c745fe4f4962" /><Relationship Type="http://schemas.openxmlformats.org/officeDocument/2006/relationships/hyperlink" Target="h:\hj\20230110.docx" TargetMode="External" Id="R6c10ef045132484d" /><Relationship Type="http://schemas.openxmlformats.org/officeDocument/2006/relationships/hyperlink" Target="h:\hj\20230110.docx" TargetMode="External" Id="Rff4c4bed4efb454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FILENAME>&lt;&lt;filename&gt;&gt;</FILENAME>
  <ID>17395f74-4cad-43cf-8212-f221699fe592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7c5b8cb6-8a03-403e-bf1b-136b3dbee2db</T_BILL_REQUEST_REQUEST>
  <T_BILL_R_ORIGINALDRAFT>12a87e04-c131-48d3-8b48-326e02cfe1d8</T_BILL_R_ORIGINALDRAFT>
  <T_BILL_SPONSOR_SPONSOR>b2136199-117e-4ca1-8f14-47ba232bb14f</T_BILL_SPONSOR_SPONSOR>
  <T_BILL_T_ACTNUMBER>None</T_BILL_T_ACTNUMBER>
  <T_BILL_T_BILLNAME>[3386]</T_BILL_T_BILLNAME>
  <T_BILL_T_BILLNUMBER>3386</T_BILL_T_BILLNUMBER>
  <T_BILL_T_BILLTITLE>to amend the South Carolina Code of Laws by amending Section 24-21-430, relating to Conditions of probation, so as to PROVIDE TESTs FOR THE PRESENCE OF MARIJUANA MAY NOT BE PERFORMED DURING a URINALYSIS OR BLOOD TESTs PERFORMED ON PROBATIONERS.</T_BILL_T_BILLTITLE>
  <T_BILL_T_CHAMBER>house</T_BILL_T_CHAMBER>
  <T_BILL_T_FILENAME> </T_BILL_T_FILENAME>
  <T_BILL_T_LEGTYPE>bill_statewide</T_BILL_T_LEGTYPE>
  <T_BILL_T_RATNUMBER>None</T_BILL_T_RATNUMBER>
  <T_BILL_T_SECTIONS>[{"SectionUUID":"f26ae7a6-b5fb-4395-a3a0-44f4a746d46a","SectionName":"code_section","SectionNumber":1,"SectionType":"code_section","CodeSections":[{"CodeSectionBookmarkName":"cs_T24C21N430_9309819a8","IsConstitutionSection":false,"Identity":"24-21-430","IsNew":false,"SubSections":[{"Level":1,"Identity":"T24C21N430S1","SubSectionBookmarkName":"ss_T24C21N430S1_lv1_8aac66e7d","IsNewSubSection":false},{"Level":1,"Identity":"T24C21N430S2","SubSectionBookmarkName":"ss_T24C21N430S2_lv1_551afee29","IsNewSubSection":false},{"Level":1,"Identity":"T24C21N430S3","SubSectionBookmarkName":"ss_T24C21N430S3_lv1_2c05a997d","IsNewSubSection":false},{"Level":1,"Identity":"T24C21N430S4","SubSectionBookmarkName":"ss_T24C21N430S4_lv1_4b62a1e4e","IsNewSubSection":false},{"Level":1,"Identity":"T24C21N430S5","SubSectionBookmarkName":"ss_T24C21N430S5_lv1_351101512","IsNewSubSection":false},{"Level":1,"Identity":"T24C21N430S6","SubSectionBookmarkName":"ss_T24C21N430S6_lv1_5cf5234be","IsNewSubSection":false},{"Level":1,"Identity":"T24C21N430S7","SubSectionBookmarkName":"ss_T24C21N430S7_lv1_3e6087551","IsNewSubSection":false},{"Level":1,"Identity":"T24C21N430S8","SubSectionBookmarkName":"ss_T24C21N430S8_lv1_208240e1c","IsNewSubSection":false},{"Level":1,"Identity":"T24C21N430S9","SubSectionBookmarkName":"ss_T24C21N430S9_lv1_0e3c65faf","IsNewSubSection":false},{"Level":1,"Identity":"T24C21N430S10","SubSectionBookmarkName":"ss_T24C21N430S10_lv1_8970ca224","IsNewSubSection":false},{"Level":1,"Identity":"T24C21N430S11","SubSectionBookmarkName":"ss_T24C21N430S11_lv1_eaf719d82","IsNewSubSection":false},{"Level":1,"Identity":"T24C21N430S12","SubSectionBookmarkName":"ss_T24C21N430S12_lv1_f13304328","IsNewSubSection":false},{"Level":1,"Identity":"T24C21N430S13","SubSectionBookmarkName":"ss_T24C21N430S13_lv1_4fb618acb","IsNewSubSection":false}],"TitleRelatedTo":"Conditions of probation","TitleSoAsTo":"PROVIDE A TEST FOR THE PRESENCE OF MARIJUANA MAY NOT BE PERFORMED DURING A URINALYSIS OR BLOOD TEST PERFORMED ON A PROBATIONER","Deleted":false}],"TitleText":"","DisableControls":false,"Deleted":false,"SectionBookmarkName":"bs_num_1_2d3526a38"},{"SectionUUID":"66a93af6-862b-495d-82fd-788701a7da2c","SectionName":"standard_eff_date_section","SectionNumber":2,"SectionType":"drafting_clause","CodeSections":[],"TitleText":"","DisableControls":false,"Deleted":false,"SectionBookmarkName":"bs_num_2_lastsection"}]</T_BILL_T_SECTIONS>
  <T_BILL_T_SECTIONSHISTORY>[{"Id":2,"SectionsList":[{"SectionUUID":"f26ae7a6-b5fb-4395-a3a0-44f4a746d46a","SectionName":"code_section","SectionNumber":1,"SectionType":"code_section","CodeSections":[{"CodeSectionBookmarkName":"cs_T24C21N430_9309819a8","IsConstitutionSection":false,"Identity":"24-21-430","IsNew":false,"SubSections":[],"TitleRelatedTo":"Conditions of probation","TitleSoAsTo":"PROVIDE A TEST FOR THE PRESENCE OF MARIJUANA MAY NOT BE PERFORMED DURING A URINALYSIS OR BLOOD TEST PERFORMED ON A PROBATIONER","Deleted":false}],"TitleText":"","DisableControls":false,"Deleted":false,"SectionBookmarkName":"bs_num_1_2d3526a38"},{"SectionUUID":"66a93af6-862b-495d-82fd-788701a7da2c","SectionName":"standard_eff_date_section","SectionNumber":2,"SectionType":"drafting_clause","CodeSections":[],"TitleText":"","DisableControls":false,"Deleted":false,"SectionBookmarkName":"bs_num_2_lastsection"}],"Timestamp":"2022-11-17T17:05:46.1753409-05:00","Username":null},{"Id":1,"SectionsList":[{"SectionUUID":"f26ae7a6-b5fb-4395-a3a0-44f4a746d46a","SectionName":"code_section","SectionNumber":1,"SectionType":"code_section","CodeSections":[{"CodeSectionBookmarkName":"cs_T24C21N430_9309819a8","IsConstitutionSection":false,"Identity":"24-21-430","IsNew":false,"SubSections":[],"TitleRelatedTo":"Conditions of probation.","TitleSoAsTo":"","Deleted":false}],"TitleText":"","DisableControls":false,"Deleted":false,"SectionBookmarkName":"bs_num_1_2d3526a38"},{"SectionUUID":"66a93af6-862b-495d-82fd-788701a7da2c","SectionName":"standard_eff_date_section","SectionNumber":2,"SectionType":"drafting_clause","CodeSections":[],"TitleText":"","DisableControls":false,"Deleted":false,"SectionBookmarkName":"bs_num_2_lastsection"}],"Timestamp":"2022-11-17T17:01:52.0675996-05:00","Username":null},{"Id":3,"SectionsList":[{"SectionUUID":"f26ae7a6-b5fb-4395-a3a0-44f4a746d46a","SectionName":"code_section","SectionNumber":1,"SectionType":"code_section","CodeSections":[{"CodeSectionBookmarkName":"cs_T24C21N430_9309819a8","IsConstitutionSection":false,"Identity":"24-21-430","IsNew":false,"SubSections":[{"Level":1,"Identity":"T24C21N430S1","SubSectionBookmarkName":"ss_T24C21N430S1_lv1_8aac66e7d","IsNewSubSection":false},{"Level":1,"Identity":"T24C21N430S2","SubSectionBookmarkName":"ss_T24C21N430S2_lv1_551afee29","IsNewSubSection":false},{"Level":1,"Identity":"T24C21N430S3","SubSectionBookmarkName":"ss_T24C21N430S3_lv1_2c05a997d","IsNewSubSection":false},{"Level":1,"Identity":"T24C21N430S4","SubSectionBookmarkName":"ss_T24C21N430S4_lv1_4b62a1e4e","IsNewSubSection":false},{"Level":1,"Identity":"T24C21N430S5","SubSectionBookmarkName":"ss_T24C21N430S5_lv1_351101512","IsNewSubSection":false},{"Level":1,"Identity":"T24C21N430S6","SubSectionBookmarkName":"ss_T24C21N430S6_lv1_5cf5234be","IsNewSubSection":false},{"Level":1,"Identity":"T24C21N430S7","SubSectionBookmarkName":"ss_T24C21N430S7_lv1_3e6087551","IsNewSubSection":false},{"Level":1,"Identity":"T24C21N430S8","SubSectionBookmarkName":"ss_T24C21N430S8_lv1_208240e1c","IsNewSubSection":false},{"Level":1,"Identity":"T24C21N430S9","SubSectionBookmarkName":"ss_T24C21N430S9_lv1_0e3c65faf","IsNewSubSection":false},{"Level":1,"Identity":"T24C21N430S10","SubSectionBookmarkName":"ss_T24C21N430S10_lv1_8970ca224","IsNewSubSection":false},{"Level":1,"Identity":"T24C21N430S11","SubSectionBookmarkName":"ss_T24C21N430S11_lv1_eaf719d82","IsNewSubSection":false},{"Level":1,"Identity":"T24C21N430S12","SubSectionBookmarkName":"ss_T24C21N430S12_lv1_f13304328","IsNewSubSection":false},{"Level":1,"Identity":"T24C21N430S13","SubSectionBookmarkName":"ss_T24C21N430S13_lv1_4fb618acb","IsNewSubSection":false}],"TitleRelatedTo":"Conditions of probation","TitleSoAsTo":"PROVIDE A TEST FOR THE PRESENCE OF MARIJUANA MAY NOT BE PERFORMED DURING A URINALYSIS OR BLOOD TEST PERFORMED ON A PROBATIONER","Deleted":false}],"TitleText":"","DisableControls":false,"Deleted":false,"SectionBookmarkName":"bs_num_1_2d3526a38"},{"SectionUUID":"66a93af6-862b-495d-82fd-788701a7da2c","SectionName":"standard_eff_date_section","SectionNumber":2,"SectionType":"drafting_clause","CodeSections":[],"TitleText":"","DisableControls":false,"Deleted":false,"SectionBookmarkName":"bs_num_2_lastsection"}],"Timestamp":"2022-11-18T16:15:53.575575-05:00","Username":"gwenthurmond@scstatehouse.gov"}]</T_BILL_T_SECTIONSHISTORY>
  <T_BILL_T_SUBJECT>Test for marijuana may not be performed during urinalysis or blood test on probationer</T_BILL_T_SUBJECT>
  <T_BILL_UR_DRAFTER>carlmcintosh@scstatehouse.gov</T_BILL_UR_DRAFTER>
  <T_BILL_UR_DRAFTINGASSISTANT>gwenthurmond@scstatehouse.gov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John Waller</cp:lastModifiedBy>
  <cp:revision>26</cp:revision>
  <cp:lastPrinted>2022-11-18T21:15:00Z</cp:lastPrinted>
  <dcterms:created xsi:type="dcterms:W3CDTF">2022-06-03T11:45:00Z</dcterms:created>
  <dcterms:modified xsi:type="dcterms:W3CDTF">2022-12-23T14:46:00Z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