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Atkinson</w:t>
      </w:r>
    </w:p>
    <w:p>
      <w:pPr>
        <w:widowControl w:val="false"/>
        <w:spacing w:after="0"/>
        <w:jc w:val="left"/>
      </w:pPr>
      <w:r>
        <w:rPr>
          <w:rFonts w:ascii="Times New Roman"/>
          <w:sz w:val="22"/>
        </w:rPr>
        <w:t xml:space="preserve">Document Path: LC-0109SA23.docx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Ticket Resales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e19fe7d384247a1">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3513ddd2ca4a42b4">
        <w:r w:rsidRPr="00770434">
          <w:rPr>
            <w:rStyle w:val="Hyperlink"/>
          </w:rPr>
          <w:t>House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804032c19a4f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d528464bad49b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62125" w:rsidRDefault="00432135" w14:paraId="47642A99" w14:textId="6103E5F0">
      <w:pPr>
        <w:pStyle w:val="scemptylineheader"/>
      </w:pPr>
    </w:p>
    <w:p w:rsidRPr="00BB0725" w:rsidR="00A73EFA" w:rsidP="00F62125" w:rsidRDefault="00A73EFA" w14:paraId="7B72410E" w14:textId="6D99191A">
      <w:pPr>
        <w:pStyle w:val="scemptylineheader"/>
      </w:pPr>
    </w:p>
    <w:p w:rsidRPr="00BB0725" w:rsidR="00A73EFA" w:rsidP="00F62125" w:rsidRDefault="00A73EFA" w14:paraId="6AD935C9" w14:textId="2564F062">
      <w:pPr>
        <w:pStyle w:val="scemptylineheader"/>
      </w:pPr>
    </w:p>
    <w:p w:rsidRPr="00DF3B44" w:rsidR="00A73EFA" w:rsidP="00F62125" w:rsidRDefault="00A73EFA" w14:paraId="51A98227" w14:textId="2C66B5D8">
      <w:pPr>
        <w:pStyle w:val="scemptylineheader"/>
      </w:pPr>
    </w:p>
    <w:p w:rsidRPr="00DF3B44" w:rsidR="00A73EFA" w:rsidP="00F62125" w:rsidRDefault="00A73EFA" w14:paraId="3858851A" w14:textId="7B5AFBED">
      <w:pPr>
        <w:pStyle w:val="scemptylineheader"/>
      </w:pPr>
    </w:p>
    <w:p w:rsidRPr="00DF3B44" w:rsidR="00A73EFA" w:rsidP="00F62125" w:rsidRDefault="00A73EFA" w14:paraId="4E3DDE20" w14:textId="6C7FB8D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2180" w14:paraId="40FEFADA" w14:textId="7F826F4C">
          <w:pPr>
            <w:pStyle w:val="scbilltitle"/>
            <w:tabs>
              <w:tab w:val="left" w:pos="2104"/>
            </w:tabs>
          </w:pPr>
          <w:r>
            <w:t>to amend the South Carolina Code of Laws by amending Section 16‑17‑710, relating to ticket resales, so as to remove certain exceptions; and by amending Section 39‑5‑36, relating to the Resale of tickets for more than the original price, so as to remove certain exceptions.</w:t>
          </w:r>
        </w:p>
      </w:sdtContent>
    </w:sdt>
    <w:bookmarkStart w:name="at_f7088ed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0583424a" w:id="1"/>
      <w:r w:rsidRPr="0094541D">
        <w:t>B</w:t>
      </w:r>
      <w:bookmarkEnd w:id="1"/>
      <w:r w:rsidRPr="0094541D">
        <w:t>e it enacted by the General Assembly of the State of South Carolina:</w:t>
      </w:r>
    </w:p>
    <w:p w:rsidR="003A38D2" w:rsidP="003A38D2" w:rsidRDefault="003A38D2" w14:paraId="729FA9E8" w14:textId="77777777">
      <w:pPr>
        <w:pStyle w:val="scemptyline"/>
      </w:pPr>
    </w:p>
    <w:p w:rsidR="003A38D2" w:rsidP="003A38D2" w:rsidRDefault="003A38D2" w14:paraId="5F1E992D" w14:textId="02F0C7C0">
      <w:pPr>
        <w:pStyle w:val="scdirectionallanguage"/>
      </w:pPr>
      <w:bookmarkStart w:name="bs_num_1_5519b81a7" w:id="2"/>
      <w:r>
        <w:t>S</w:t>
      </w:r>
      <w:bookmarkEnd w:id="2"/>
      <w:r>
        <w:t>ECTION 1.</w:t>
      </w:r>
      <w:r>
        <w:tab/>
      </w:r>
      <w:bookmarkStart w:name="dl_9ad015f2d" w:id="3"/>
      <w:r>
        <w:t>S</w:t>
      </w:r>
      <w:bookmarkEnd w:id="3"/>
      <w:r>
        <w:t>ection 16‑17‑710 of the S.C. Code is amended to read:</w:t>
      </w:r>
    </w:p>
    <w:p w:rsidR="003A38D2" w:rsidP="003A38D2" w:rsidRDefault="003A38D2" w14:paraId="4BE1E0E1" w14:textId="77777777">
      <w:pPr>
        <w:pStyle w:val="scemptyline"/>
      </w:pPr>
    </w:p>
    <w:p w:rsidR="003A38D2" w:rsidP="003A38D2" w:rsidRDefault="003A38D2" w14:paraId="5A161A67" w14:textId="77777777">
      <w:pPr>
        <w:pStyle w:val="sccodifiedsection"/>
      </w:pPr>
      <w:r>
        <w:tab/>
      </w:r>
      <w:bookmarkStart w:name="cs_T16C17N710_fd9c4426a" w:id="4"/>
      <w:r>
        <w:t>S</w:t>
      </w:r>
      <w:bookmarkEnd w:id="4"/>
      <w:r>
        <w:t>ection 16‑17‑710.</w:t>
      </w:r>
      <w:r>
        <w:tab/>
      </w:r>
      <w:bookmarkStart w:name="ss_T16C17N710SA_lv1_3f582a6df" w:id="5"/>
      <w:r>
        <w:t>(</w:t>
      </w:r>
      <w:bookmarkEnd w:id="5"/>
      <w:r>
        <w:t>A) A person or entity who offers for resale or resells a ticket for admission to an event must request or receive no more than one dollar above the price charged by the original ticket seller.</w:t>
      </w:r>
    </w:p>
    <w:p w:rsidR="003A38D2" w:rsidDel="003A38D2" w:rsidP="003A38D2" w:rsidRDefault="003A38D2" w14:paraId="7F2D38AC" w14:textId="715070FD">
      <w:pPr>
        <w:pStyle w:val="sccodifiedsection"/>
        <w:rPr/>
      </w:pPr>
      <w:r>
        <w:rPr>
          <w:rStyle w:val="scstrike"/>
        </w:rPr>
        <w:tab/>
      </w:r>
      <w:bookmarkStart w:name="ss_T16C17N710SB_lv1_f79cf7919" w:id="8"/>
      <w:r>
        <w:rPr>
          <w:rStyle w:val="scstrike"/>
        </w:rPr>
        <w:t>(</w:t>
      </w:r>
      <w:bookmarkEnd w:id="8"/>
      <w:r>
        <w:rPr>
          <w:rStyle w:val="scstrike"/>
        </w:rPr>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3A38D2" w:rsidDel="003A38D2" w:rsidP="003A38D2" w:rsidRDefault="003A38D2" w14:paraId="3C71CF2B" w14:textId="754F65D9">
      <w:pPr>
        <w:pStyle w:val="sccodifiedsection"/>
        <w:rPr/>
      </w:pPr>
      <w:r>
        <w:rPr>
          <w:rStyle w:val="scstrike"/>
        </w:rPr>
        <w:tab/>
      </w:r>
      <w:r>
        <w:rPr>
          <w:rStyle w:val="scstrike"/>
        </w:rPr>
        <w:tab/>
      </w:r>
      <w:bookmarkStart w:name="ss_T16C17N710S1_lv2_3397c2683" w:id="11"/>
      <w:r>
        <w:rPr>
          <w:rStyle w:val="scstrike"/>
        </w:rPr>
        <w:t>(</w:t>
      </w:r>
      <w:bookmarkEnd w:id="11"/>
      <w:r>
        <w:rPr>
          <w:rStyle w:val="scstrike"/>
        </w:rPr>
        <w:t>1) the event is cancelled, except that ticket delivery and processing charges are not required to be refunded if disclosed in the guarantee;</w:t>
      </w:r>
    </w:p>
    <w:p w:rsidR="003A38D2" w:rsidDel="003A38D2" w:rsidP="003A38D2" w:rsidRDefault="003A38D2" w14:paraId="3943741E" w14:textId="02033A9C">
      <w:pPr>
        <w:pStyle w:val="sccodifiedsection"/>
        <w:rPr/>
      </w:pPr>
      <w:r>
        <w:rPr>
          <w:rStyle w:val="scstrike"/>
        </w:rPr>
        <w:tab/>
      </w:r>
      <w:r>
        <w:rPr>
          <w:rStyle w:val="scstrike"/>
        </w:rPr>
        <w:tab/>
      </w:r>
      <w:bookmarkStart w:name="ss_T16C17N710S2_lv2_781cd2c58" w:id="14"/>
      <w:r>
        <w:rPr>
          <w:rStyle w:val="scstrike"/>
        </w:rPr>
        <w:t>(</w:t>
      </w:r>
      <w:bookmarkEnd w:id="14"/>
      <w:r>
        <w:rPr>
          <w:rStyle w:val="scstrike"/>
        </w:rPr>
        <w:t>2) the buyer is denied admission to the event, unless the denial is due to the act or omission of the buyer;  or</w:t>
      </w:r>
    </w:p>
    <w:p w:rsidR="003A38D2" w:rsidDel="003A38D2" w:rsidP="003A38D2" w:rsidRDefault="003A38D2" w14:paraId="53ACDE7C" w14:textId="0DBCDA47">
      <w:pPr>
        <w:pStyle w:val="sccodifiedsection"/>
        <w:rPr/>
      </w:pPr>
      <w:r>
        <w:rPr>
          <w:rStyle w:val="scstrike"/>
        </w:rPr>
        <w:tab/>
      </w:r>
      <w:r>
        <w:rPr>
          <w:rStyle w:val="scstrike"/>
        </w:rPr>
        <w:tab/>
      </w:r>
      <w:bookmarkStart w:name="ss_T16C17N710S3_lv2_4d4567a9c" w:id="17"/>
      <w:r>
        <w:rPr>
          <w:rStyle w:val="scstrike"/>
        </w:rPr>
        <w:t>(</w:t>
      </w:r>
      <w:bookmarkEnd w:id="17"/>
      <w:r>
        <w:rPr>
          <w:rStyle w:val="scstrike"/>
        </w:rPr>
        <w:t>3) the ticket is not delivered to the buyer and the failure results in the buyer's inability to use the ticket to attend the event.</w:t>
      </w:r>
    </w:p>
    <w:p w:rsidR="003A38D2" w:rsidDel="003A38D2" w:rsidP="003A38D2" w:rsidRDefault="003A38D2" w14:paraId="59A848EB" w14:textId="17F08511">
      <w:pPr>
        <w:pStyle w:val="sccodifiedsection"/>
        <w:rPr/>
      </w:pPr>
      <w:r>
        <w:rPr>
          <w:rStyle w:val="scstrike"/>
        </w:rPr>
        <w:tab/>
      </w:r>
      <w:bookmarkStart w:name="ss_T16C17N710SC_lv1_f82c99c62" w:id="20"/>
      <w:r>
        <w:rPr>
          <w:rStyle w:val="scstrike"/>
        </w:rPr>
        <w:t>(</w:t>
      </w:r>
      <w:bookmarkEnd w:id="20"/>
      <w:r>
        <w:rPr>
          <w:rStyle w:val="scstrike"/>
        </w:rPr>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3A38D2" w:rsidDel="003A38D2" w:rsidP="003A38D2" w:rsidRDefault="003A38D2" w14:paraId="7B535C04" w14:textId="012D96CD">
      <w:pPr>
        <w:pStyle w:val="sccodifiedsection"/>
        <w:rPr/>
      </w:pPr>
      <w:r>
        <w:rPr>
          <w:rStyle w:val="scstrike"/>
        </w:rPr>
        <w:tab/>
      </w:r>
      <w:bookmarkStart w:name="ss_T16C17N710SD_lv1_441692b05" w:id="23"/>
      <w:r>
        <w:rPr>
          <w:rStyle w:val="scstrike"/>
        </w:rPr>
        <w:t>(</w:t>
      </w:r>
      <w:bookmarkEnd w:id="23"/>
      <w:r>
        <w:rPr>
          <w:rStyle w:val="scstrike"/>
        </w:rPr>
        <w:t>D) For purposes of this section, the term “permitted physical location” is a physical geographic location that is either:</w:t>
      </w:r>
    </w:p>
    <w:p w:rsidR="003A38D2" w:rsidDel="003A38D2" w:rsidP="003A38D2" w:rsidRDefault="003A38D2" w14:paraId="5D6E6E4F" w14:textId="688D5607">
      <w:pPr>
        <w:pStyle w:val="sccodifiedsection"/>
        <w:rPr/>
      </w:pPr>
      <w:r>
        <w:rPr>
          <w:rStyle w:val="scstrike"/>
        </w:rPr>
        <w:tab/>
      </w:r>
      <w:r>
        <w:rPr>
          <w:rStyle w:val="scstrike"/>
        </w:rPr>
        <w:tab/>
      </w:r>
      <w:bookmarkStart w:name="ss_T16C17N710S1_lv2_d80bf9efe" w:id="26"/>
      <w:r>
        <w:rPr>
          <w:rStyle w:val="scstrike"/>
        </w:rPr>
        <w:t>(</w:t>
      </w:r>
      <w:bookmarkEnd w:id="26"/>
      <w:r>
        <w:rPr>
          <w:rStyle w:val="scstrike"/>
        </w:rPr>
        <w:t xml:space="preserve">1) on property not owned by the owner of the venue of the ticketed event or on public property even if the property is the venue of the ticketed event subject to reasonable restrictions or conditions </w:t>
      </w:r>
      <w:r>
        <w:rPr>
          <w:rStyle w:val="scstrike"/>
        </w:rPr>
        <w:lastRenderedPageBreak/>
        <w:t>imposed by the owner to protect the safety and welfare of attendees of the ticketed event;  or</w:t>
      </w:r>
    </w:p>
    <w:p w:rsidR="003A38D2" w:rsidDel="003A38D2" w:rsidP="003A38D2" w:rsidRDefault="003A38D2" w14:paraId="2FCF0C21" w14:textId="3C1E3B36">
      <w:pPr>
        <w:pStyle w:val="sccodifiedsection"/>
        <w:rPr/>
      </w:pPr>
      <w:r>
        <w:rPr>
          <w:rStyle w:val="scstrike"/>
        </w:rPr>
        <w:tab/>
      </w:r>
      <w:r>
        <w:rPr>
          <w:rStyle w:val="scstrike"/>
        </w:rPr>
        <w:tab/>
      </w:r>
      <w:bookmarkStart w:name="ss_T16C17N710S2_lv2_a29c9269a" w:id="29"/>
      <w:r>
        <w:rPr>
          <w:rStyle w:val="scstrike"/>
        </w:rPr>
        <w:t>(</w:t>
      </w:r>
      <w:bookmarkEnd w:id="29"/>
      <w:r>
        <w:rPr>
          <w:rStyle w:val="scstrike"/>
        </w:rPr>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3A38D2" w:rsidP="003A38D2" w:rsidRDefault="003A38D2" w14:paraId="6B7D00DA" w14:textId="7959EADD">
      <w:pPr>
        <w:pStyle w:val="sccodifiedsection"/>
      </w:pPr>
      <w:r>
        <w:tab/>
      </w:r>
      <w:bookmarkStart w:name="ss_T16C17N710SE_lv1_b1bad9213" w:id="30"/>
      <w:r>
        <w:t>(</w:t>
      </w:r>
      <w:bookmarkEnd w:id="30"/>
      <w:r>
        <w:rPr>
          <w:rStyle w:val="scstrike"/>
        </w:rPr>
        <w:t>E</w:t>
      </w:r>
      <w:r w:rsidR="0011753B">
        <w:rPr>
          <w:rStyle w:val="scinsert"/>
        </w:rPr>
        <w:t>B</w:t>
      </w:r>
      <w:r>
        <w:t>) A person or entity who violates the provisions of this section is guilty of a misdemeanor and, upon conviction, must be fined not more than one hundred dollars or imprisoned not more than thirty days.</w:t>
      </w:r>
    </w:p>
    <w:p w:rsidR="003A38D2" w:rsidP="003A38D2" w:rsidRDefault="003A38D2" w14:paraId="09A3C0EF" w14:textId="01C332B7">
      <w:pPr>
        <w:pStyle w:val="sccodifiedsection"/>
      </w:pPr>
      <w:r>
        <w:tab/>
      </w:r>
      <w:bookmarkStart w:name="ss_T16C17N710SF_lv1_11b89eda3" w:id="33"/>
      <w:r>
        <w:t>(</w:t>
      </w:r>
      <w:bookmarkEnd w:id="33"/>
      <w:r>
        <w:rPr>
          <w:rStyle w:val="scstrike"/>
        </w:rPr>
        <w:t>F</w:t>
      </w:r>
      <w:r w:rsidR="0011753B">
        <w:rPr>
          <w:rStyle w:val="scinsert"/>
        </w:rPr>
        <w:t>C</w:t>
      </w:r>
      <w:r>
        <w:t>) The resale or offer for resale of each ticket constitutes a separate offense.</w:t>
      </w:r>
    </w:p>
    <w:p w:rsidR="003A38D2" w:rsidP="003A38D2" w:rsidRDefault="003A38D2" w14:paraId="4413118B" w14:textId="77777777">
      <w:pPr>
        <w:pStyle w:val="scemptyline"/>
      </w:pPr>
    </w:p>
    <w:p w:rsidR="003A38D2" w:rsidP="003A38D2" w:rsidRDefault="003A38D2" w14:paraId="552B598E" w14:textId="77777777">
      <w:pPr>
        <w:pStyle w:val="scdirectionallanguage"/>
      </w:pPr>
      <w:bookmarkStart w:name="bs_num_2_225647ca2" w:id="36"/>
      <w:r>
        <w:t>S</w:t>
      </w:r>
      <w:bookmarkEnd w:id="36"/>
      <w:r>
        <w:t>ECTION 2.</w:t>
      </w:r>
      <w:r>
        <w:tab/>
      </w:r>
      <w:bookmarkStart w:name="dl_f5119b263" w:id="37"/>
      <w:r>
        <w:t>S</w:t>
      </w:r>
      <w:bookmarkEnd w:id="37"/>
      <w:r>
        <w:t>ection 39‑5‑36 of the S.C. Code is amended to read:</w:t>
      </w:r>
    </w:p>
    <w:p w:rsidR="003A38D2" w:rsidP="003A38D2" w:rsidRDefault="003A38D2" w14:paraId="51154384" w14:textId="77777777">
      <w:pPr>
        <w:pStyle w:val="scemptyline"/>
      </w:pPr>
    </w:p>
    <w:p w:rsidR="003A38D2" w:rsidP="003A38D2" w:rsidRDefault="003A38D2" w14:paraId="7B83D5E2" w14:textId="77777777">
      <w:pPr>
        <w:pStyle w:val="sccodifiedsection"/>
      </w:pPr>
      <w:r>
        <w:tab/>
      </w:r>
      <w:bookmarkStart w:name="cs_T39C5N36_7443d79d3" w:id="38"/>
      <w:r>
        <w:t>S</w:t>
      </w:r>
      <w:bookmarkEnd w:id="38"/>
      <w:r>
        <w:t>ection 39‑5‑36.</w:t>
      </w:r>
      <w:r>
        <w:tab/>
      </w:r>
      <w:bookmarkStart w:name="ss_T39C5N36SA_lv1_f4b75bf2c" w:id="39"/>
      <w:r>
        <w:t>(</w:t>
      </w:r>
      <w:bookmarkEnd w:id="39"/>
      <w:r>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3A38D2" w:rsidP="003A38D2" w:rsidRDefault="003A38D2" w14:paraId="26BFE893" w14:textId="77777777">
      <w:pPr>
        <w:pStyle w:val="sccodifiedsection"/>
      </w:pPr>
      <w:r>
        <w:tab/>
      </w:r>
      <w:bookmarkStart w:name="ss_T39C5N36SB_lv1_da2971aa4" w:id="40"/>
      <w:r>
        <w:t>(</w:t>
      </w:r>
      <w:bookmarkEnd w:id="40"/>
      <w:r>
        <w:t>B) A person or firm who violates the provisions of Section 16‑17‑710(A) is subject to the provisions, penalties, and damages of the South Carolina Unfair Trade Practices Act.</w:t>
      </w:r>
    </w:p>
    <w:p w:rsidR="003A38D2" w:rsidDel="003A38D2" w:rsidP="003A38D2" w:rsidRDefault="003A38D2" w14:paraId="5468405D" w14:textId="5BE26539">
      <w:pPr>
        <w:pStyle w:val="sccodifiedsection"/>
        <w:rPr/>
      </w:pPr>
      <w:r>
        <w:rPr>
          <w:rStyle w:val="scstrike"/>
        </w:rPr>
        <w:tab/>
      </w:r>
      <w:bookmarkStart w:name="ss_T39C5N36SC_lv1_7458eacb4" w:id="43"/>
      <w:r>
        <w:rPr>
          <w:rStyle w:val="scstrike"/>
        </w:rPr>
        <w:t>(</w:t>
      </w:r>
      <w:bookmarkEnd w:id="43"/>
      <w:r>
        <w:rPr>
          <w:rStyle w:val="scstrike"/>
        </w:rPr>
        <w:t>C) A person or firm is not liable pursuant to this section with respect to tickets for which the person or firm is the original ticket seller.</w:t>
      </w:r>
    </w:p>
    <w:p w:rsidR="003A38D2" w:rsidDel="003A38D2" w:rsidP="003A38D2" w:rsidRDefault="003A38D2" w14:paraId="2CC33780" w14:textId="45841157">
      <w:pPr>
        <w:pStyle w:val="sccodifiedsection"/>
        <w:rPr/>
      </w:pPr>
      <w:r>
        <w:rPr>
          <w:rStyle w:val="scstrike"/>
        </w:rPr>
        <w:tab/>
      </w:r>
      <w:bookmarkStart w:name="ss_T39C5N36SD_lv1_2eb8771bb" w:id="46"/>
      <w:r>
        <w:rPr>
          <w:rStyle w:val="scstrike"/>
        </w:rPr>
        <w:t>(</w:t>
      </w:r>
      <w:bookmarkEnd w:id="46"/>
      <w:r>
        <w:rPr>
          <w:rStyle w:val="scstrike"/>
        </w:rPr>
        <w:t>D) For purposes of this section, the term “original ticket seller” means the issuer of the tickets or a person or firm who provides ticket distribution services or ticket sales service under a contract with the issuer.</w:t>
      </w:r>
    </w:p>
    <w:p w:rsidRPr="00DF3B44" w:rsidR="007E06BB" w:rsidP="003A38D2" w:rsidRDefault="007E06BB" w14:paraId="3D8F1FED" w14:textId="2A94E288">
      <w:pPr>
        <w:pStyle w:val="scemptyline"/>
      </w:pPr>
    </w:p>
    <w:p w:rsidRPr="00DF3B44" w:rsidR="007A10F1" w:rsidP="007A10F1" w:rsidRDefault="003A38D2" w14:paraId="0E9393B4" w14:textId="62290660">
      <w:pPr>
        <w:pStyle w:val="scnoncodifiedsection"/>
      </w:pPr>
      <w:bookmarkStart w:name="bs_num_3_lastsection" w:id="47"/>
      <w:bookmarkStart w:name="eff_date_section" w:id="48"/>
      <w:bookmarkStart w:name="_Hlk77157096" w:id="49"/>
      <w:r>
        <w:t>S</w:t>
      </w:r>
      <w:bookmarkEnd w:id="47"/>
      <w:r>
        <w:t>ECTION 3.</w:t>
      </w:r>
      <w:r w:rsidRPr="00DF3B44" w:rsidR="005D3013">
        <w:tab/>
      </w:r>
      <w:r w:rsidRPr="00DF3B44" w:rsidR="007A10F1">
        <w:t>This act takes effect upon approval by the Governor.</w:t>
      </w:r>
      <w:bookmarkEnd w:id="48"/>
    </w:p>
    <w:bookmarkEnd w:id="4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21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704BAD" w:rsidR="00685035" w:rsidRPr="007B4AF7" w:rsidRDefault="00F621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38D2">
              <w:rPr>
                <w:noProof/>
              </w:rPr>
              <w:t>LC-0109SA23.docx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53B"/>
    <w:rsid w:val="00140049"/>
    <w:rsid w:val="00171601"/>
    <w:rsid w:val="001730EB"/>
    <w:rsid w:val="00173276"/>
    <w:rsid w:val="0019025B"/>
    <w:rsid w:val="00192AF7"/>
    <w:rsid w:val="00197366"/>
    <w:rsid w:val="001A136C"/>
    <w:rsid w:val="001B6DA2"/>
    <w:rsid w:val="001C25EC"/>
    <w:rsid w:val="001F218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416C"/>
    <w:rsid w:val="003421F1"/>
    <w:rsid w:val="0034279C"/>
    <w:rsid w:val="00354F64"/>
    <w:rsid w:val="003559A1"/>
    <w:rsid w:val="00361563"/>
    <w:rsid w:val="00371D36"/>
    <w:rsid w:val="00373E17"/>
    <w:rsid w:val="003775E6"/>
    <w:rsid w:val="00381998"/>
    <w:rsid w:val="003A38D2"/>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50E"/>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DEE"/>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125"/>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A38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7&amp;session=125&amp;summary=B" TargetMode="External" Id="Rce804032c19a4f8e" /><Relationship Type="http://schemas.openxmlformats.org/officeDocument/2006/relationships/hyperlink" Target="https://www.scstatehouse.gov/sess125_2023-2024/prever/3427_20221208.docx" TargetMode="External" Id="R70d528464bad49bf" /><Relationship Type="http://schemas.openxmlformats.org/officeDocument/2006/relationships/hyperlink" Target="h:\hj\20230110.docx" TargetMode="External" Id="R1e19fe7d384247a1" /><Relationship Type="http://schemas.openxmlformats.org/officeDocument/2006/relationships/hyperlink" Target="h:\hj\20230110.docx" TargetMode="External" Id="R3513ddd2ca4a42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8fc1747a-0edc-4b39-9657-63a4e731212c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86309952-e088-46ad-aa42-8a9de6873334</T_BILL_REQUEST_REQUEST>
  <T_BILL_R_ORIGINALDRAFT>a48add2a-111b-4ffb-afab-a36b9247cf7c</T_BILL_R_ORIGINALDRAFT>
  <T_BILL_SPONSOR_SPONSOR>b2136199-117e-4ca1-8f14-47ba232bb14f</T_BILL_SPONSOR_SPONSOR>
  <T_BILL_T_ACTNUMBER>None</T_BILL_T_ACTNUMBER>
  <T_BILL_T_BILLNAME>[3427]</T_BILL_T_BILLNAME>
  <T_BILL_T_BILLNUMBER>3427</T_BILL_T_BILLNUMBER>
  <T_BILL_T_BILLTITLE>to amend the South Carolina Code of Laws by amending Section 16‑17‑710, relating to ticket resales, so as to remove certain exceptions; and by amending Section 39‑5‑36, relating to the Resale of tickets for more than the original price, so as to remove certain exceptions.</T_BILL_T_BILLTITLE>
  <T_BILL_T_CHAMBER>house</T_BILL_T_CHAMBER>
  <T_BILL_T_FILENAME> </T_BILL_T_FILENAME>
  <T_BILL_T_LEGTYPE>bill_statewide</T_BILL_T_LEGTYPE>
  <T_BILL_T_RATNUMBER>None</T_BILL_T_RATNUMBER>
  <T_BILL_T_SECTIONS>[{"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2,"Identity":"T16C17N710S1","SubSectionBookmarkName":"ss_T16C17N710S1_lv2_3397c2683","IsNewSubSection":false},{"Level":2,"Identity":"T16C17N710S2","SubSectionBookmarkName":"ss_T16C17N710S2_lv2_781cd2c58","IsNewSubSection":false},{"Level":2,"Identity":"T16C17N710S3","SubSectionBookmarkName":"ss_T16C17N710S3_lv2_4d4567a9c","IsNewSubSection":false},{"Level":1,"Identity":"T16C17N710SC","SubSectionBookmarkName":"ss_T16C17N710SC_lv1_f82c99c62","IsNewSubSection":false},{"Level":1,"Identity":"T16C17N710SD","SubSectionBookmarkName":"ss_T16C17N710SD_lv1_441692b05","IsNewSubSection":false},{"Level":2,"Identity":"T16C17N710S1","SubSectionBookmarkName":"ss_T16C17N710S1_lv2_d80bf9efe","IsNewSubSection":false},{"Level":2,"Identity":"T16C17N710S2","SubSectionBookmarkName":"ss_T16C17N710S2_lv2_a29c9269a","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the Resale of tickets for more than the original price","TitleSoAsTo":"remove certain exceptions","Deleted":false}],"TitleText":"","DisableControls":false,"Deleted":false,"RepealItems":[],"SectionBookmarkName":"bs_num_2_225647ca2"},{"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the Resale of tickets for more than the original price","TitleSoAsTo":"remove certain exceptions","Deleted":false}],"TitleText":"","DisableControls":false,"Deleted":false,"RepealItems":[],"SectionBookmarkName":"bs_num_2_225647ca2"}],"Timestamp":"2022-12-05T15:57:25.2256133-05:00","Username":null},{"Id":3,"SectionsList":[{"SectionUUID":"8f03ca95-8faa-4d43-a9c2-8afc498075bd","SectionName":"standard_eff_date_section","SectionNumber":3,"SectionType":"drafting_clause","CodeSections":[],"TitleText":"","DisableControls":false,"Deleted":false,"RepealItems":[],"SectionBookmarkName":"bs_num_3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Resale of tickets for more than original price","TitleSoAsTo":"remove certain exceptions","Deleted":false}],"TitleText":"","DisableControls":false,"Deleted":false,"RepealItems":[],"SectionBookmarkName":"bs_num_2_225647ca2"}],"Timestamp":"2022-12-05T15:56:50.3463572-05:00","Username":null},{"Id":2,"SectionsList":[{"SectionUUID":"8f03ca95-8faa-4d43-a9c2-8afc498075bd","SectionName":"standard_eff_date_section","SectionNumber":3,"SectionType":"drafting_clause","CodeSections":[],"TitleText":"","DisableControls":false,"Deleted":false,"RepealItems":[],"SectionBookmarkName":"bs_num_3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Resale of ticket to event;  price restriction;  exceptions;  penalties.","TitleSoAsTo":"","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Resale of tickets for more than original price.","TitleSoAsTo":"","Deleted":false}],"TitleText":"","DisableControls":false,"Deleted":false,"RepealItems":[],"SectionBookmarkName":"bs_num_2_225647ca2"}],"Timestamp":"2022-12-05T15:54:27.487819-05:00","Username":null},{"Id":1,"SectionsList":[{"SectionUUID":"8f03ca95-8faa-4d43-a9c2-8afc498075bd","SectionName":"standard_eff_date_section","SectionNumber":2,"SectionType":"drafting_clause","CodeSections":[],"TitleText":"","DisableControls":false,"Deleted":false,"RepealItems":[],"SectionBookmarkName":"bs_num_2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Resale of ticket to event;  price restriction;  exceptions;  penalties.","TitleSoAsTo":"","Deleted":false}],"TitleText":"","DisableControls":false,"Deleted":false,"RepealItems":[],"SectionBookmarkName":"bs_num_1_5519b81a7"}],"Timestamp":"2022-12-05T15:53:58.0363333-05:00","Username":null},{"Id":5,"SectionsList":[{"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2,"Identity":"T16C17N710S1","SubSectionBookmarkName":"ss_T16C17N710S1_lv2_3397c2683","IsNewSubSection":false},{"Level":2,"Identity":"T16C17N710S2","SubSectionBookmarkName":"ss_T16C17N710S2_lv2_781cd2c58","IsNewSubSection":false},{"Level":2,"Identity":"T16C17N710S3","SubSectionBookmarkName":"ss_T16C17N710S3_lv2_4d4567a9c","IsNewSubSection":false},{"Level":1,"Identity":"T16C17N710SC","SubSectionBookmarkName":"ss_T16C17N710SC_lv1_f82c99c62","IsNewSubSection":false},{"Level":1,"Identity":"T16C17N710SD","SubSectionBookmarkName":"ss_T16C17N710SD_lv1_441692b05","IsNewSubSection":false},{"Level":2,"Identity":"T16C17N710S1","SubSectionBookmarkName":"ss_T16C17N710S1_lv2_d80bf9efe","IsNewSubSection":false},{"Level":2,"Identity":"T16C17N710S2","SubSectionBookmarkName":"ss_T16C17N710S2_lv2_a29c9269a","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the Resale of tickets for more than the original price","TitleSoAsTo":"remove certain exceptions","Deleted":false}],"TitleText":"","DisableControls":false,"Deleted":false,"RepealItems":[],"SectionBookmarkName":"bs_num_2_225647ca2"},{"SectionUUID":"8f03ca95-8faa-4d43-a9c2-8afc498075bd","SectionName":"standard_eff_date_section","SectionNumber":3,"SectionType":"drafting_clause","CodeSections":[],"TitleText":"","DisableControls":false,"Deleted":false,"RepealItems":[],"SectionBookmarkName":"bs_num_3_lastsection"}],"Timestamp":"2022-12-06T16:18:49.9927978-05:00","Username":"julienewboult@scstatehouse.gov"}]</T_BILL_T_SECTIONSHISTORY>
  <T_BILL_T_SUBJECT>Ticket Resales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3315</Characters>
  <Application>Microsoft Office Word</Application>
  <DocSecurity>0</DocSecurity>
  <Lines>82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2022-12-06T21:18:00Z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