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B.J. Cox, Guffey, Sessions, Pope, Hixon, O'Neal, Hyde, T. Moore, Nutt, McCravy, Guest, Vaughan, Ballentine, Wooten, B.L. Cox, Pace, Gilliam, A.M. Morgan, T.A. Morgan, Elliott, Pedalino, McCabe, Kilmartin, May, Mitchell, Yow, Lowe, Herbkersman, J.L. Johnson, Whitmire, Sandifer, Robbins, Oremus, Calhoon, Landing, West, Gagnon, Thayer, Caskey, Gatch, Long, S. Jones, Forrest, Schuessler, Henegan, B. Newton, Weeks, Williams and Cromer</w:t>
      </w:r>
    </w:p>
    <w:p>
      <w:pPr>
        <w:widowControl w:val="false"/>
        <w:spacing w:after="0"/>
        <w:jc w:val="left"/>
      </w:pPr>
      <w:r>
        <w:rPr>
          <w:rFonts w:ascii="Times New Roman"/>
          <w:sz w:val="22"/>
        </w:rPr>
        <w:t xml:space="preserve">Document Path: LC-0065DG23.docx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Government electronic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c944fbcf11d40e1">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2924122b8bb4205">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Sessions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Pope, 
 Hixon, O'Neal, Hyde, T. Moore, Nutt, 
 McCravy, Guest, Vaughan, Ballentine, Wooten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B.L.
 Cox, Pace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A.M. Morgan, T.A. Morgan, Elliott, Pedalino,
 McCabe, Kilmartin, May, Mitchell, Yow, 
 Lowe, Herbkersman, J.L. Johnson, Whitmire, 
 Sandifer, Robbins, Oremus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Calhoon,
 Landing, West, Gagnon, Thayer, Caskey, 
 Gatch, Long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S. Jones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Forrest,
 Schuessler, Henegan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B. Newton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Weeks, 
 Williams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a2b5066c273f48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e49e79befd490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7FDB" w14:paraId="40FEFADA" w14:textId="15B84BC9">
          <w:pPr>
            <w:pStyle w:val="scbilltitle"/>
            <w:tabs>
              <w:tab w:val="left" w:pos="2104"/>
            </w:tabs>
          </w:pPr>
          <w:r>
            <w:t>to amend the South Carolina Code of Laws by adding Section 1‑1‑499 so as to require the Department of Administration to prohibit the electronic devices it manages from access and use of websites and applications that threaten cybersecurity and infrastructure from foreign and domestic threats, such as TikTok.</w:t>
          </w:r>
        </w:p>
      </w:sdtContent>
    </w:sdt>
    <w:bookmarkStart w:name="at_a61f31a0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cee12d6" w:id="1"/>
      <w:r w:rsidRPr="0094541D">
        <w:t>B</w:t>
      </w:r>
      <w:bookmarkEnd w:id="1"/>
      <w:r w:rsidRPr="0094541D">
        <w:t>e it enacted by the General Assembly of the State of South Carolina:</w:t>
      </w:r>
    </w:p>
    <w:p w:rsidR="006001E5" w:rsidP="006001E5" w:rsidRDefault="006001E5" w14:paraId="6A37ED33" w14:textId="77777777">
      <w:pPr>
        <w:pStyle w:val="scemptyline"/>
      </w:pPr>
    </w:p>
    <w:p w:rsidR="00633BEE" w:rsidP="00633BEE" w:rsidRDefault="00633BEE" w14:paraId="2B803509" w14:textId="78E35287">
      <w:pPr>
        <w:pStyle w:val="scdirectionallanguage"/>
      </w:pPr>
      <w:bookmarkStart w:name="bs_num_1_cece798a5" w:id="2"/>
      <w:r>
        <w:t>S</w:t>
      </w:r>
      <w:bookmarkEnd w:id="2"/>
      <w:r>
        <w:t>ECTION 1.</w:t>
      </w:r>
      <w:r w:rsidR="006001E5">
        <w:tab/>
      </w:r>
      <w:bookmarkStart w:name="dl_e19d8f49a" w:id="3"/>
      <w:r>
        <w:t>A</w:t>
      </w:r>
      <w:bookmarkEnd w:id="3"/>
      <w:r>
        <w:t>rticle 1, Chapter 1, Title 1 of the S.C. Code is amended by adding:</w:t>
      </w:r>
    </w:p>
    <w:p w:rsidR="00633BEE" w:rsidP="00633BEE" w:rsidRDefault="00633BEE" w14:paraId="6206C554" w14:textId="77777777">
      <w:pPr>
        <w:pStyle w:val="scemptyline"/>
      </w:pPr>
    </w:p>
    <w:p w:rsidR="006001E5" w:rsidP="008F12AD" w:rsidRDefault="00633BEE" w14:paraId="039DAF39" w14:textId="49261CD4">
      <w:pPr>
        <w:pStyle w:val="scnewcodesection"/>
      </w:pPr>
      <w:r>
        <w:tab/>
      </w:r>
      <w:bookmarkStart w:name="ns_T1C1N499_3c67f5e91" w:id="4"/>
      <w:r>
        <w:t>S</w:t>
      </w:r>
      <w:bookmarkEnd w:id="4"/>
      <w:r>
        <w:t>ection 1‑1‑499.</w:t>
      </w:r>
      <w:r>
        <w:tab/>
      </w:r>
      <w:r w:rsidR="00876A15">
        <w:t>The</w:t>
      </w:r>
      <w:r w:rsidR="008F12AD">
        <w:t xml:space="preserve"> Department of Administration </w:t>
      </w:r>
      <w:r w:rsidR="00876A15">
        <w:t xml:space="preserve">shall prohibit electronic devices it </w:t>
      </w:r>
      <w:r w:rsidR="008F12AD">
        <w:t>manages for executive agencies</w:t>
      </w:r>
      <w:r w:rsidR="00876A15">
        <w:t xml:space="preserve"> from </w:t>
      </w:r>
      <w:r w:rsidR="008F12AD">
        <w:t>access</w:t>
      </w:r>
      <w:r w:rsidR="00876A15">
        <w:t>ing</w:t>
      </w:r>
      <w:r w:rsidR="008F12AD">
        <w:t xml:space="preserve"> and us</w:t>
      </w:r>
      <w:r w:rsidR="00876A15">
        <w:t>ing</w:t>
      </w:r>
      <w:r w:rsidR="008F12AD">
        <w:t xml:space="preserve"> websites and applications </w:t>
      </w:r>
      <w:r w:rsidRPr="008F12AD" w:rsidR="008F12AD">
        <w:t>that threaten cybersecurity and infrastructure from foreign and domestic threats</w:t>
      </w:r>
      <w:r w:rsidR="008F12AD">
        <w:t xml:space="preserve">, such as </w:t>
      </w:r>
      <w:r w:rsidR="001C13F2">
        <w:t>“</w:t>
      </w:r>
      <w:r w:rsidR="008F12AD">
        <w:t>TikTok</w:t>
      </w:r>
      <w:r w:rsidR="001C13F2">
        <w:t>”</w:t>
      </w:r>
      <w:r w:rsidR="008F12AD">
        <w:t xml:space="preserve">.  The department shall adopt procedures necessary to implement the provisions of this section and to secure the State from such threats. For purposes of this section, </w:t>
      </w:r>
      <w:r w:rsidR="0096513C">
        <w:t>“</w:t>
      </w:r>
      <w:r w:rsidR="008F12AD">
        <w:t>electronic device</w:t>
      </w:r>
      <w:r w:rsidR="0096513C">
        <w:t>”</w:t>
      </w:r>
      <w:r w:rsidR="008F12AD">
        <w:t xml:space="preserve"> means any device that enables access to or use of an electronic communication service, remote computing service, or location information service including</w:t>
      </w:r>
      <w:r w:rsidR="001C13F2">
        <w:t>,</w:t>
      </w:r>
      <w:r w:rsidR="008F12AD">
        <w:t xml:space="preserve"> but not limited to</w:t>
      </w:r>
      <w:r w:rsidR="0096513C">
        <w:t>,</w:t>
      </w:r>
      <w:r w:rsidR="008F12AD">
        <w:t xml:space="preserve"> a computer, cellular telephone, and any computer‑like instrument.</w:t>
      </w:r>
    </w:p>
    <w:p w:rsidRPr="00DF3B44" w:rsidR="007E06BB" w:rsidP="006001E5" w:rsidRDefault="007E06BB" w14:paraId="3D8F1FED" w14:textId="7E93B542">
      <w:pPr>
        <w:pStyle w:val="scemptyline"/>
      </w:pPr>
    </w:p>
    <w:p w:rsidRPr="00DF3B44" w:rsidR="007A10F1" w:rsidP="007A10F1" w:rsidRDefault="00633BEE" w14:paraId="0E9393B4" w14:textId="62AFA981">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3F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E2B143" w:rsidR="00685035" w:rsidRPr="007B4AF7" w:rsidRDefault="00BD3F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01E5">
              <w:rPr>
                <w:noProof/>
              </w:rPr>
              <w:t>LC-0065DG23.docx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13F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1E5"/>
    <w:rsid w:val="00604429"/>
    <w:rsid w:val="006067B0"/>
    <w:rsid w:val="00606A8B"/>
    <w:rsid w:val="00611EBA"/>
    <w:rsid w:val="006213A8"/>
    <w:rsid w:val="00623BEA"/>
    <w:rsid w:val="00633BEE"/>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FDB"/>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A15"/>
    <w:rsid w:val="008806F9"/>
    <w:rsid w:val="008A57E3"/>
    <w:rsid w:val="008B5BF4"/>
    <w:rsid w:val="008C0CEE"/>
    <w:rsid w:val="008C1B18"/>
    <w:rsid w:val="008D46EC"/>
    <w:rsid w:val="008E0E25"/>
    <w:rsid w:val="008E61A1"/>
    <w:rsid w:val="008F12AD"/>
    <w:rsid w:val="00917EA3"/>
    <w:rsid w:val="00917EE0"/>
    <w:rsid w:val="00921C89"/>
    <w:rsid w:val="00926966"/>
    <w:rsid w:val="00926D03"/>
    <w:rsid w:val="00934036"/>
    <w:rsid w:val="00934889"/>
    <w:rsid w:val="0094541D"/>
    <w:rsid w:val="009473EA"/>
    <w:rsid w:val="00954E7E"/>
    <w:rsid w:val="009554D9"/>
    <w:rsid w:val="009572F9"/>
    <w:rsid w:val="00960D0F"/>
    <w:rsid w:val="0096513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9E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F7A"/>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303"/>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8&amp;session=125&amp;summary=B" TargetMode="External" Id="Ra2b5066c273f489a" /><Relationship Type="http://schemas.openxmlformats.org/officeDocument/2006/relationships/hyperlink" Target="https://www.scstatehouse.gov/sess125_2023-2024/prever/3448_20221208.docx" TargetMode="External" Id="R92e49e79befd490a" /><Relationship Type="http://schemas.openxmlformats.org/officeDocument/2006/relationships/hyperlink" Target="h:\hj\20230110.docx" TargetMode="External" Id="Rcc944fbcf11d40e1" /><Relationship Type="http://schemas.openxmlformats.org/officeDocument/2006/relationships/hyperlink" Target="h:\hj\20230110.docx" TargetMode="External" Id="R52924122b8bb42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ce1a4fad-0594-4d31-9a1b-527268435fed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b7b65bdd-4e90-4178-bdd1-8e534c5da6ea</T_BILL_REQUEST_REQUEST>
  <T_BILL_R_ORIGINALDRAFT>4878e826-ab82-423a-ad19-37f19f90dd5b</T_BILL_R_ORIGINALDRAFT>
  <T_BILL_SPONSOR_SPONSOR>0915c52d-02aa-4cb8-9c67-368f85313b3f</T_BILL_SPONSOR_SPONSOR>
  <T_BILL_T_ACTNUMBER>None</T_BILL_T_ACTNUMBER>
  <T_BILL_T_BILLNAME>[3448]</T_BILL_T_BILLNAME>
  <T_BILL_T_BILLNUMBER>3448</T_BILL_T_BILLNUMBER>
  <T_BILL_T_BILLTITLE>to amend the South Carolina Code of Laws by adding Section 1‑1‑499 so as to require the Department of Administration to prohibit the electronic devices it manages from access and use of websites and applications that threaten cybersecurity and infrastructure from foreign and domestic threats, such as TikTok.</T_BILL_T_BILLTITLE>
  <T_BILL_T_CHAMBER>house</T_BILL_T_CHAMBER>
  <T_BILL_T_FILENAME> </T_BILL_T_FILENAME>
  <T_BILL_T_LEGTYPE>bill_statewide</T_BILL_T_LEGTYPE>
  <T_BILL_T_RATNUMBER>None</T_BILL_T_RATNUMBER>
  <T_BILL_T_SECTIONS>[{"SectionUUID":"8d8ee473-d07a-4836-b054-ca0549b9df62","SectionName":"code_section","SectionNumber":1,"SectionType":"code_section","CodeSections":[{"CodeSectionBookmarkName":"ns_T1C1N499_3c67f5e91","IsConstitutionSection":false,"Identity":"1-1-499","IsNew":true,"SubSections":[],"TitleRelatedTo":"","TitleSoAsTo":"require the Department of Administration to prohibit the electronic devices it manages from access and use of websites and applications that threaten cybersecurity and infrastructure from foreign and domestic threats, such as TikTok","Deleted":false}],"TitleText":"","DisableControls":false,"Deleted":false,"RepealItems":[],"SectionBookmarkName":"bs_num_1_cece798a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8d8ee473-d07a-4836-b054-ca0549b9df62","SectionName":"code_section","SectionNumber":1,"SectionType":"code_section","CodeSections":[{"CodeSectionBookmarkName":"ns_T1C1N499_3c67f5e91","IsConstitutionSection":false,"Identity":"1-1-499","IsNew":true,"SubSections":[],"TitleRelatedTo":"","TitleSoAsTo":"require the Department of Administration to prohibit the electronic devices it manages from access and use of websites and applications that threaten cybersecurity and infrastructure from foreign and domestic threats, such as TikTok.  ","Deleted":false}],"TitleText":"","DisableControls":false,"Deleted":false,"RepealItems":[],"SectionBookmarkName":"bs_num_1_cece798a5"}],"Timestamp":"2022-12-06T11:27:34.1757007-05:00","Username":null},{"Id":2,"SectionsList":[{"SectionUUID":"8f03ca95-8faa-4d43-a9c2-8afc498075bd","SectionName":"standard_eff_date_section","SectionNumber":2,"SectionType":"drafting_clause","CodeSections":[],"TitleText":"","DisableControls":false,"Deleted":false,"RepealItems":[],"SectionBookmarkName":"bs_num_2_lastsection"},{"SectionUUID":"8d8ee473-d07a-4836-b054-ca0549b9df62","SectionName":"code_section","SectionNumber":1,"SectionType":"code_section","CodeSections":[{"CodeSectionBookmarkName":"ns_T1C1N499_3c67f5e91","IsConstitutionSection":false,"Identity":"1-1-499","IsNew":true,"SubSections":[],"TitleRelatedTo":"","TitleSoAsTo":"","Deleted":false}],"TitleText":"","DisableControls":false,"Deleted":false,"RepealItems":[],"SectionBookmarkName":"bs_num_1_cece798a5"}],"Timestamp":"2022-12-06T11:13:16.4513273-05:00","Username":null},{"Id":1,"SectionsList":[{"SectionUUID":"8f03ca95-8faa-4d43-a9c2-8afc498075bd","SectionName":"standard_eff_date_section","SectionNumber":2,"SectionType":"drafting_clause","CodeSections":[],"TitleText":"","DisableControls":false,"Deleted":false,"RepealItems":[],"SectionBookmarkName":"bs_num_2_lastsection"},{"SectionUUID":"8d8ee473-d07a-4836-b054-ca0549b9df62","SectionName":"code_section","SectionNumber":1,"SectionType":"code_section","CodeSections":[],"TitleText":"","DisableControls":false,"Deleted":false,"RepealItems":[],"SectionBookmarkName":"bs_num_1_cece798a5"}],"Timestamp":"2022-12-06T11:13:15.0772822-05:00","Username":null},{"Id":4,"SectionsList":[{"SectionUUID":"8f03ca95-8faa-4d43-a9c2-8afc498075bd","SectionName":"standard_eff_date_section","SectionNumber":2,"SectionType":"drafting_clause","CodeSections":[],"TitleText":"","DisableControls":false,"Deleted":false,"RepealItems":[],"SectionBookmarkName":"bs_num_2_lastsection"},{"SectionUUID":"8d8ee473-d07a-4836-b054-ca0549b9df62","SectionName":"code_section","SectionNumber":1,"SectionType":"code_section","CodeSections":[{"CodeSectionBookmarkName":"ns_T1C1N499_3c67f5e91","IsConstitutionSection":false,"Identity":"1-1-499","IsNew":true,"SubSections":[],"TitleRelatedTo":"","TitleSoAsTo":"require the Department of Administration to prohibit the electronic devices it manages from access and use of websites and applications that threaten cybersecurity and infrastructure from foreign and domestic threats, such as TikTok","Deleted":false}],"TitleText":"","DisableControls":false,"Deleted":false,"RepealItems":[],"SectionBookmarkName":"bs_num_1_cece798a5"}],"Timestamp":"2022-12-06T11:27:55.5998469-05:00","Username":"davidgood@scstatehouse.gov"}]</T_BILL_T_SECTIONSHISTORY>
  <T_BILL_T_SUBJECT>Government electronic devices</T_BILL_T_SUBJECT>
  <T_BILL_UR_DRAFTER>davidgood@scstatehouse.gov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191</Words>
  <Characters>1064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dcterms:created xsi:type="dcterms:W3CDTF">2022-06-03T11:45:00Z</dcterms:created>
  <dcterms:modified xsi:type="dcterms:W3CDTF">2022-12-07T20:03:00Z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