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A65, R81, H3538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Nutt, Haddon, Kirby and Forrest</w:t>
      </w:r>
    </w:p>
    <w:p>
      <w:pPr>
        <w:widowControl w:val="false"/>
        <w:spacing w:after="0"/>
        <w:jc w:val="left"/>
      </w:pPr>
      <w:r>
        <w:rPr>
          <w:rFonts w:ascii="Times New Roman"/>
          <w:sz w:val="22"/>
        </w:rPr>
        <w:t xml:space="preserve">Document Path: LC-0091PH23.docx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Harvest reporting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5460a360b7c468b">
        <w:r w:rsidRPr="00770434">
          <w:rPr>
            <w:rStyle w:val="Hyperlink"/>
          </w:rPr>
          <w:t>House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62b7d2eb5f1144ff">
        <w:r w:rsidRPr="00770434">
          <w:rPr>
            <w:rStyle w:val="Hyperlink"/>
          </w:rPr>
          <w:t>House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Committee report: Favorable</w:t>
      </w:r>
      <w:r>
        <w:rPr>
          <w:b/>
        </w:rPr>
        <w:t xml:space="preserve"> Agriculture, Natural Resources and Environmental Affairs</w:t>
      </w:r>
      <w:r>
        <w:t xml:space="preserve"> (</w:t>
      </w:r>
      <w:hyperlink w:history="true" r:id="R3a1b3c97009d41e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Kirby
 </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Forrest
 </w:t>
      </w:r>
    </w:p>
    <w:p>
      <w:pPr>
        <w:widowControl w:val="false"/>
        <w:tabs>
          <w:tab w:val="right" w:pos="1008"/>
          <w:tab w:val="left" w:pos="1152"/>
          <w:tab w:val="left" w:pos="1872"/>
          <w:tab w:val="left" w:pos="9187"/>
        </w:tabs>
        <w:spacing w:after="0"/>
        <w:ind w:left="2088" w:hanging="2088"/>
      </w:pPr>
      <w:r>
        <w:tab/>
        <w:t>2/7/2023</w:t>
      </w:r>
      <w:r>
        <w:tab/>
        <w:t>House</w:t>
      </w:r>
      <w:r>
        <w:tab/>
        <w:t xml:space="preserve">Read second time</w:t>
      </w:r>
      <w:r>
        <w:t xml:space="preserve"> (</w:t>
      </w:r>
      <w:hyperlink w:history="true" r:id="R9d4be6985f8f4065">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Roll call</w:t>
      </w:r>
      <w:r>
        <w:t xml:space="preserve"> Yeas-112  Nays-0</w:t>
      </w:r>
      <w:r>
        <w:t xml:space="preserve"> (</w:t>
      </w:r>
      <w:hyperlink w:history="true" r:id="Rf42381485fa54456">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Read third time and sent to Senate</w:t>
      </w:r>
      <w:r>
        <w:t xml:space="preserve"> (</w:t>
      </w:r>
      <w:hyperlink w:history="true" r:id="R8394c5ada9ef4e7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Introduced and read first time</w:t>
      </w:r>
      <w:r>
        <w:t xml:space="preserve"> (</w:t>
      </w:r>
      <w:hyperlink w:history="true" r:id="R7c3a4840c2ab4a7d">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Fish, Game and Forestry</w:t>
      </w:r>
      <w:r>
        <w:t xml:space="preserve"> (</w:t>
      </w:r>
      <w:hyperlink w:history="true" r:id="R947cb335508c4366">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Committee report: Favorable with amendment</w:t>
      </w:r>
      <w:r>
        <w:rPr>
          <w:b/>
        </w:rPr>
        <w:t xml:space="preserve"> Fish, Game and Forestry</w:t>
      </w:r>
      <w:r>
        <w:t xml:space="preserve"> (</w:t>
      </w:r>
      <w:hyperlink w:history="true" r:id="R1798b72e33704564">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5/5/2023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5746f6de0d28460b">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Committee Amendment Adopted</w:t>
      </w:r>
      <w:r>
        <w:t xml:space="preserve"> (</w:t>
      </w:r>
      <w:hyperlink w:history="true" r:id="Rec17b55af03a4e1d">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Amended</w:t>
      </w:r>
      <w:r>
        <w:t xml:space="preserve"> (</w:t>
      </w:r>
      <w:hyperlink w:history="true" r:id="R6c601c85c22849e3">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returned to House with amendments</w:t>
      </w:r>
      <w:r>
        <w:t xml:space="preserve"> (</w:t>
      </w:r>
      <w:hyperlink w:history="true" r:id="R953db724d87b4066">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Roll call</w:t>
      </w:r>
      <w:r>
        <w:t xml:space="preserve"> Ayes-42  Nays-0</w:t>
      </w:r>
      <w:r>
        <w:t xml:space="preserve"> (</w:t>
      </w:r>
      <w:hyperlink w:history="true" r:id="R4b8ae48f906a4bd8">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Concurred in Senate amendment and enrolled</w:t>
      </w:r>
      <w:r>
        <w:t xml:space="preserve"> (</w:t>
      </w:r>
      <w:hyperlink w:history="true" r:id="R020104e6766d422f">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Yeas-106  Nays-0</w:t>
      </w:r>
      <w:r>
        <w:t xml:space="preserve"> (</w:t>
      </w:r>
      <w:hyperlink w:history="true" r:id="R075b21169dfc43b2">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5/17/2023</w:t>
      </w:r>
      <w:r>
        <w:tab/>
        <w:t/>
      </w:r>
      <w:r>
        <w:tab/>
        <w:t>Ratified R 81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07/01/24
 </w:t>
      </w:r>
    </w:p>
    <w:p>
      <w:pPr>
        <w:widowControl w:val="false"/>
        <w:tabs>
          <w:tab w:val="right" w:pos="1008"/>
          <w:tab w:val="left" w:pos="1152"/>
          <w:tab w:val="left" w:pos="1872"/>
          <w:tab w:val="left" w:pos="9187"/>
        </w:tabs>
        <w:spacing w:after="0"/>
        <w:ind w:left="2088" w:hanging="2088"/>
      </w:pPr>
      <w:r>
        <w:tab/>
        <w:t>5/26/2023</w:t>
      </w:r>
      <w:r>
        <w:tab/>
        <w:t/>
      </w:r>
      <w:r>
        <w:tab/>
        <w:t>Act No. 65
 </w:t>
      </w:r>
    </w:p>
    <w:p>
      <w:pPr>
        <w:widowControl w:val="false"/>
        <w:spacing w:after="0"/>
        <w:jc w:val="left"/>
      </w:pPr>
    </w:p>
    <w:p>
      <w:pPr>
        <w:widowControl w:val="false"/>
        <w:spacing w:after="0"/>
        <w:jc w:val="left"/>
      </w:pPr>
      <w:r>
        <w:rPr>
          <w:rFonts w:ascii="Times New Roman"/>
          <w:sz w:val="22"/>
        </w:rPr>
        <w:t xml:space="preserve">View the latest </w:t>
      </w:r>
      <w:hyperlink r:id="R7bf2178d9a944d2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5f3437cfe8478b">
        <w:r>
          <w:rPr>
            <w:rStyle w:val="Hyperlink"/>
            <w:u w:val="single"/>
          </w:rPr>
          <w:t>12/15/2022</w:t>
        </w:r>
      </w:hyperlink>
      <w:r>
        <w:t xml:space="preserve"/>
      </w:r>
    </w:p>
    <w:p>
      <w:pPr>
        <w:widowControl w:val="true"/>
        <w:spacing w:after="0"/>
        <w:jc w:val="left"/>
      </w:pPr>
      <w:r>
        <w:rPr>
          <w:rFonts w:ascii="Times New Roman"/>
          <w:sz w:val="22"/>
        </w:rPr>
        <w:t xml:space="preserve"/>
      </w:r>
      <w:hyperlink r:id="Rfc980a9ace2d48bb">
        <w:r>
          <w:rPr>
            <w:rStyle w:val="Hyperlink"/>
            <w:u w:val="single"/>
          </w:rPr>
          <w:t>02/01/2023</w:t>
        </w:r>
      </w:hyperlink>
      <w:r>
        <w:t xml:space="preserve"/>
      </w:r>
    </w:p>
    <w:p>
      <w:pPr>
        <w:widowControl w:val="true"/>
        <w:spacing w:after="0"/>
        <w:jc w:val="left"/>
      </w:pPr>
      <w:r>
        <w:rPr>
          <w:rFonts w:ascii="Times New Roman"/>
          <w:sz w:val="22"/>
        </w:rPr>
        <w:t xml:space="preserve"/>
      </w:r>
      <w:hyperlink r:id="R130312539c9249d6">
        <w:r>
          <w:rPr>
            <w:rStyle w:val="Hyperlink"/>
            <w:u w:val="single"/>
          </w:rPr>
          <w:t>02/02/2023</w:t>
        </w:r>
      </w:hyperlink>
      <w:r>
        <w:t xml:space="preserve"/>
      </w:r>
    </w:p>
    <w:p>
      <w:pPr>
        <w:widowControl w:val="true"/>
        <w:spacing w:after="0"/>
        <w:jc w:val="left"/>
      </w:pPr>
      <w:r>
        <w:rPr>
          <w:rFonts w:ascii="Times New Roman"/>
          <w:sz w:val="22"/>
        </w:rPr>
        <w:t xml:space="preserve"/>
      </w:r>
      <w:hyperlink r:id="Rc873e126f5ee4fad">
        <w:r>
          <w:rPr>
            <w:rStyle w:val="Hyperlink"/>
            <w:u w:val="single"/>
          </w:rPr>
          <w:t>05/04/2023</w:t>
        </w:r>
      </w:hyperlink>
      <w:r>
        <w:t xml:space="preserve"/>
      </w:r>
    </w:p>
    <w:p>
      <w:pPr>
        <w:widowControl w:val="true"/>
        <w:spacing w:after="0"/>
        <w:jc w:val="left"/>
      </w:pPr>
      <w:r>
        <w:rPr>
          <w:rFonts w:ascii="Times New Roman"/>
          <w:sz w:val="22"/>
        </w:rPr>
        <w:t xml:space="preserve"/>
      </w:r>
      <w:hyperlink r:id="Ra94bc8bcfcaf43d9">
        <w:r>
          <w:rPr>
            <w:rStyle w:val="Hyperlink"/>
            <w:u w:val="single"/>
          </w:rPr>
          <w:t>05/05/2023</w:t>
        </w:r>
      </w:hyperlink>
      <w:r>
        <w:t xml:space="preserve"/>
      </w:r>
    </w:p>
    <w:p>
      <w:pPr>
        <w:widowControl w:val="true"/>
        <w:spacing w:after="0"/>
        <w:jc w:val="left"/>
      </w:pPr>
      <w:r>
        <w:rPr>
          <w:rFonts w:ascii="Times New Roman"/>
          <w:sz w:val="22"/>
        </w:rPr>
        <w:t xml:space="preserve"/>
      </w:r>
      <w:hyperlink r:id="R9aaaf3a328064ef0">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56B9C" w:rsidRDefault="00706D5E">
      <w:pPr>
        <w:widowControl w:val="0"/>
        <w:tabs>
          <w:tab w:val="right" w:pos="1008"/>
          <w:tab w:val="left" w:pos="1152"/>
          <w:tab w:val="left" w:pos="1872"/>
          <w:tab w:val="left" w:pos="9187"/>
        </w:tabs>
        <w:spacing w:after="0"/>
        <w:ind w:left="2088" w:hanging="2088"/>
      </w:pPr>
      <w:r>
        <w:lastRenderedPageBreak/>
        <w:tab/>
        <w:t>5/17/2023</w:t>
      </w:r>
      <w:r>
        <w:tab/>
      </w:r>
      <w:r>
        <w:tab/>
        <w:t>Ratified R 81 (</w:t>
      </w:r>
      <w:hyperlink w:history="1" r:id="rId28">
        <w:r w:rsidRPr="00770434">
          <w:t>Senate Journal</w:t>
        </w:r>
        <w:r w:rsidRPr="00770434">
          <w:noBreakHyphen/>
          <w:t>page 32</w:t>
        </w:r>
      </w:hyperlink>
      <w:r>
        <w:t>)</w:t>
      </w:r>
    </w:p>
    <w:p w:rsidR="00256B9C" w:rsidRDefault="00706D5E">
      <w:pPr>
        <w:widowControl w:val="0"/>
        <w:tabs>
          <w:tab w:val="right" w:pos="1008"/>
          <w:tab w:val="left" w:pos="1152"/>
          <w:tab w:val="left" w:pos="1872"/>
          <w:tab w:val="left" w:pos="9187"/>
        </w:tabs>
        <w:spacing w:after="0"/>
        <w:ind w:left="2088" w:hanging="2088"/>
      </w:pPr>
      <w:r>
        <w:tab/>
        <w:t>5/19</w:t>
      </w:r>
      <w:r>
        <w:t>/2023</w:t>
      </w:r>
      <w:r>
        <w:tab/>
      </w:r>
      <w:r>
        <w:tab/>
        <w:t>Signed By Governor</w:t>
      </w:r>
    </w:p>
    <w:p w:rsidR="00256B9C" w:rsidRDefault="00706D5E">
      <w:pPr>
        <w:widowControl w:val="0"/>
        <w:tabs>
          <w:tab w:val="right" w:pos="1008"/>
          <w:tab w:val="left" w:pos="1152"/>
          <w:tab w:val="left" w:pos="1872"/>
          <w:tab w:val="left" w:pos="9187"/>
        </w:tabs>
        <w:spacing w:after="0"/>
        <w:ind w:left="2088" w:hanging="2088"/>
      </w:pPr>
      <w:r>
        <w:tab/>
        <w:t>5/26/2023</w:t>
      </w:r>
      <w:r>
        <w:tab/>
      </w:r>
      <w:r>
        <w:tab/>
        <w:t>Effective date 07/01/24</w:t>
      </w:r>
    </w:p>
    <w:p w:rsidR="00256B9C" w:rsidRDefault="00706D5E">
      <w:pPr>
        <w:widowControl w:val="0"/>
        <w:tabs>
          <w:tab w:val="right" w:pos="1008"/>
          <w:tab w:val="left" w:pos="1152"/>
          <w:tab w:val="left" w:pos="1872"/>
          <w:tab w:val="left" w:pos="9187"/>
        </w:tabs>
        <w:spacing w:after="0"/>
        <w:ind w:left="2088" w:hanging="2088"/>
      </w:pPr>
      <w:r>
        <w:tab/>
        <w:t>5/26/2023</w:t>
      </w:r>
      <w:r>
        <w:tab/>
      </w:r>
      <w:r>
        <w:tab/>
        <w:t>Act No. 65</w:t>
      </w:r>
    </w:p>
    <w:p w:rsidR="00256B9C" w:rsidRDefault="00256B9C">
      <w:pPr>
        <w:widowControl w:val="0"/>
        <w:spacing w:after="0"/>
      </w:pPr>
    </w:p>
    <w:p w:rsidR="00256B9C" w:rsidRDefault="00706D5E">
      <w:pPr>
        <w:widowControl w:val="0"/>
        <w:spacing w:after="0"/>
      </w:pPr>
      <w:r>
        <w:rPr>
          <w:rFonts w:ascii="Times New Roman"/>
        </w:rPr>
        <w:t xml:space="preserve">View the latest </w:t>
      </w:r>
      <w:hyperlink r:id="rId29">
        <w:r>
          <w:rPr>
            <w:u w:val="single"/>
          </w:rPr>
          <w:t>legislative information</w:t>
        </w:r>
      </w:hyperlink>
      <w:r>
        <w:t xml:space="preserve"> at the website</w:t>
      </w:r>
    </w:p>
    <w:p w:rsidR="00256B9C" w:rsidRDefault="00256B9C">
      <w:pPr>
        <w:widowControl w:val="0"/>
        <w:spacing w:after="0"/>
      </w:pPr>
    </w:p>
    <w:p w:rsidR="00256B9C" w:rsidRDefault="00256B9C">
      <w:pPr>
        <w:widowControl w:val="0"/>
        <w:spacing w:after="0"/>
      </w:pPr>
    </w:p>
    <w:p w:rsidR="00256B9C" w:rsidRDefault="00706D5E">
      <w:pPr>
        <w:widowControl w:val="0"/>
        <w:spacing w:after="0"/>
      </w:pPr>
      <w:r>
        <w:rPr>
          <w:rFonts w:ascii="Times New Roman"/>
          <w:b/>
        </w:rPr>
        <w:t>VERSIONS OF THIS BILL</w:t>
      </w:r>
    </w:p>
    <w:p w:rsidR="00256B9C" w:rsidRDefault="00256B9C">
      <w:pPr>
        <w:widowControl w:val="0"/>
        <w:spacing w:after="0"/>
      </w:pPr>
    </w:p>
    <w:p w:rsidR="00256B9C" w:rsidRDefault="00706D5E">
      <w:pPr>
        <w:spacing w:after="0"/>
      </w:pPr>
      <w:hyperlink r:id="rId30">
        <w:r>
          <w:rPr>
            <w:u w:val="single"/>
          </w:rPr>
          <w:t>12/15/2022</w:t>
        </w:r>
      </w:hyperlink>
    </w:p>
    <w:p w:rsidR="00256B9C" w:rsidRDefault="00706D5E">
      <w:pPr>
        <w:spacing w:after="0"/>
      </w:pPr>
      <w:hyperlink r:id="rId31">
        <w:r>
          <w:rPr>
            <w:u w:val="single"/>
          </w:rPr>
          <w:t>02/01/2023</w:t>
        </w:r>
      </w:hyperlink>
    </w:p>
    <w:p w:rsidR="00256B9C" w:rsidRDefault="00706D5E">
      <w:pPr>
        <w:spacing w:after="0"/>
      </w:pPr>
      <w:hyperlink r:id="rId32">
        <w:r>
          <w:rPr>
            <w:u w:val="single"/>
          </w:rPr>
          <w:t>02/02/2023</w:t>
        </w:r>
      </w:hyperlink>
    </w:p>
    <w:p w:rsidR="00256B9C" w:rsidRDefault="00706D5E">
      <w:pPr>
        <w:spacing w:after="0"/>
      </w:pPr>
      <w:hyperlink r:id="rId33">
        <w:r>
          <w:rPr>
            <w:u w:val="single"/>
          </w:rPr>
          <w:t>05/04/2023</w:t>
        </w:r>
      </w:hyperlink>
    </w:p>
    <w:p w:rsidR="00256B9C" w:rsidRDefault="00706D5E">
      <w:pPr>
        <w:spacing w:after="0"/>
      </w:pPr>
      <w:hyperlink r:id="rId34">
        <w:r>
          <w:rPr>
            <w:u w:val="single"/>
          </w:rPr>
          <w:t>05/05/2023</w:t>
        </w:r>
      </w:hyperlink>
    </w:p>
    <w:p w:rsidR="00256B9C" w:rsidRDefault="00706D5E">
      <w:pPr>
        <w:spacing w:after="0"/>
      </w:pPr>
      <w:hyperlink r:id="rId35">
        <w:r>
          <w:rPr>
            <w:u w:val="single"/>
          </w:rPr>
          <w:t>05/10/2023</w:t>
        </w:r>
      </w:hyperlink>
    </w:p>
    <w:p w:rsidR="00256B9C" w:rsidRDefault="00256B9C">
      <w:pPr>
        <w:widowControl w:val="0"/>
        <w:spacing w:after="0"/>
      </w:pPr>
    </w:p>
    <w:p w:rsidR="00256B9C" w:rsidRDefault="00256B9C">
      <w:pPr>
        <w:widowControl w:val="0"/>
        <w:spacing w:after="0"/>
      </w:pPr>
    </w:p>
    <w:p w:rsidR="00256B9C" w:rsidRDefault="00256B9C">
      <w:pPr>
        <w:widowControl w:val="0"/>
        <w:spacing w:after="0"/>
      </w:pPr>
    </w:p>
    <w:p w:rsidR="00256B9C" w:rsidRDefault="00256B9C">
      <w:pPr>
        <w:suppressLineNumbers/>
        <w:sectPr w:rsidR="00256B9C">
          <w:pgSz w:w="12240" w:h="15840" w:code="1"/>
          <w:pgMar w:top="1080" w:right="1440" w:bottom="1080" w:left="1440" w:header="720" w:footer="720" w:gutter="0"/>
          <w:cols w:space="720"/>
          <w:noEndnote/>
          <w:docGrid w:linePitch="360"/>
        </w:sectPr>
      </w:pPr>
    </w:p>
    <w:p w:rsidR="00A664F2" w:rsidP="00A664F2" w:rsidRDefault="00A664F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(A65, R81, H3538)</w:t>
      </w:r>
    </w:p>
    <w:p w:rsidRPr="00F60DB2" w:rsidR="00A664F2" w:rsidP="00A664F2" w:rsidRDefault="00A664F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E5FFB" w:rsidR="00A664F2" w:rsidP="00A664F2" w:rsidRDefault="00A664F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E5FFB">
        <w:rPr>
          <w:rFonts w:cs="Times New Roman"/>
          <w:sz w:val="22"/>
        </w:rPr>
        <w:t>AN ACT TO AMEND THE SOUTH CAROLINA CODE OF LAWS BY AMENDING SECTION 50</w:t>
      </w:r>
      <w:r w:rsidRPr="00CE5FFB">
        <w:rPr>
          <w:rFonts w:cs="Times New Roman"/>
          <w:sz w:val="22"/>
        </w:rPr>
        <w:noBreakHyphen/>
        <w:t>11</w:t>
      </w:r>
      <w:r w:rsidRPr="00CE5FFB">
        <w:rPr>
          <w:rFonts w:cs="Times New Roman"/>
          <w:sz w:val="22"/>
        </w:rPr>
        <w:noBreakHyphen/>
        <w:t>546, RELATING TO ELECTRONIC HARVEST REPORTING, SO AS TO INCLUDE REFERENCES TO BIG GAMES SPECIES AND TO OUTLINE REQUIREMENTS OF THE PERSON WHO TAKES A BIG GAME CARCASS FOR PROCESSING AND OF THE PROCESSOR; BY AMENDING SECTION 50-11-320, RELATING TO THE ISSUANCE OF TAGS FOR HUNTING AND TAKING DEER, SO AS TO INCLUDE A REFERENCE TO THE ELECTRONIC HARVEST REPORTING SYSTEM; BY AMENDING SECTION 50-11-390, RELATING TO THE DEPARTMENTAL AUTHORITY OF GAME ZONES, SO AS TO INCLUDE A REFERENCE to THE ELECTRONIC HARVEST REPORTING SYSTEM; AND BY AMENDING SECTION 50-9-1120, RELATING TO THE POINT SYSTEM FOR VIOLATIONS, SO AS TO INCLUDE A REFERENCE TO BIG GAME SPECIES.</w:t>
      </w:r>
      <w:bookmarkStart w:name="at_89e078c9c" w:id="0"/>
    </w:p>
    <w:bookmarkEnd w:id="0"/>
    <w:p w:rsidRPr="00DF3B44" w:rsidR="00A664F2" w:rsidP="00A664F2" w:rsidRDefault="00A664F2">
      <w:pPr>
        <w:pStyle w:val="scbillwhereasclause"/>
      </w:pPr>
    </w:p>
    <w:p w:rsidRPr="0094541D" w:rsidR="00A664F2" w:rsidP="00A664F2" w:rsidRDefault="00A664F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334a2672" w:id="1"/>
      <w:r w:rsidRPr="0094541D">
        <w:t>B</w:t>
      </w:r>
      <w:bookmarkEnd w:id="1"/>
      <w:r w:rsidRPr="0094541D">
        <w:t>e it enacted by the General Assembly of the State of South Carolina:</w:t>
      </w: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Electronic harvest reporting system</w:t>
      </w:r>
    </w:p>
    <w:p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directionallanguage"/>
      </w:pPr>
      <w:bookmarkStart w:name="bs_num_1_c199597bb" w:id="2"/>
      <w:r>
        <w:t>S</w:t>
      </w:r>
      <w:bookmarkEnd w:id="2"/>
      <w:r>
        <w:t>ECTION 1.</w:t>
      </w:r>
      <w:r>
        <w:tab/>
      </w:r>
      <w:bookmarkStart w:name="dl_b52d766ec" w:id="3"/>
      <w:r>
        <w:t>S</w:t>
      </w:r>
      <w:bookmarkEnd w:id="3"/>
      <w:r>
        <w:t>ection 50‑11‑546 of the S.C. Code is amended to read:</w:t>
      </w:r>
    </w:p>
    <w:p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codifiedsection"/>
      </w:pPr>
      <w:r>
        <w:tab/>
      </w:r>
      <w:bookmarkStart w:name="cs_T50C11N546_9ac5d0561" w:id="4"/>
      <w:r>
        <w:t>S</w:t>
      </w:r>
      <w:bookmarkEnd w:id="4"/>
      <w:r>
        <w:t>ection 50‑11‑546.</w:t>
      </w:r>
      <w:r>
        <w:tab/>
      </w:r>
      <w:bookmarkStart w:name="ss_T50C11N546SA_lv1_2ba168475" w:id="5"/>
      <w:r>
        <w:t>(</w:t>
      </w:r>
      <w:bookmarkEnd w:id="5"/>
      <w:r>
        <w:t xml:space="preserve">A) In order to document the harvest of </w:t>
      </w:r>
      <w:r w:rsidRPr="0075496B">
        <w:t>big game species</w:t>
      </w:r>
      <w:r>
        <w:t xml:space="preserve"> and to assist with the enforcement of seasons, methods of harvest, and bag limits, the department must implement an electronic harvest reporting system.</w:t>
      </w:r>
    </w:p>
    <w:p w:rsidR="00A664F2" w:rsidP="00A664F2" w:rsidRDefault="00A664F2">
      <w:pPr>
        <w:pStyle w:val="sccodifiedsection"/>
      </w:pPr>
      <w:r>
        <w:tab/>
      </w:r>
      <w:bookmarkStart w:name="ss_T50C11N546SB_lv1_ddfab924e" w:id="6"/>
      <w:r>
        <w:t>(</w:t>
      </w:r>
      <w:bookmarkEnd w:id="6"/>
      <w:r>
        <w:t>B) A person who harvests a</w:t>
      </w:r>
      <w:r w:rsidRPr="0075496B">
        <w:t xml:space="preserve"> big game species</w:t>
      </w:r>
      <w:r>
        <w:t xml:space="preserve"> must report the harvest to the electronic harvest reporting system as prescribed by the department. A harvest report must be submitted by midnight of the day </w:t>
      </w:r>
      <w:r w:rsidRPr="0075496B">
        <w:t>of harvest</w:t>
      </w:r>
      <w:r>
        <w:t xml:space="preserve"> unless a person is incapable of accessing the reporting system, in which case a report must be submitted prior to the carcass leaving the person's possession.</w:t>
      </w:r>
    </w:p>
    <w:p w:rsidR="00A664F2" w:rsidP="00A664F2" w:rsidRDefault="00A664F2">
      <w:pPr>
        <w:pStyle w:val="sccodifiedsection"/>
      </w:pPr>
      <w:r>
        <w:lastRenderedPageBreak/>
        <w:tab/>
      </w:r>
      <w:bookmarkStart w:name="ss_T50C11N546SC_lv1_9861421bb" w:id="7"/>
      <w:r>
        <w:t>(</w:t>
      </w:r>
      <w:bookmarkEnd w:id="7"/>
      <w:r>
        <w:t>C) Upon completion of the harvest reporting process, a harvest report confirmation number will be provided by the department</w:t>
      </w:r>
      <w:r w:rsidRPr="0075496B">
        <w:t xml:space="preserve"> and it</w:t>
      </w:r>
      <w:r>
        <w:t xml:space="preserve"> must be recorded by the person submitting the harvest report.</w:t>
      </w:r>
      <w:r w:rsidRPr="0075496B">
        <w:t xml:space="preserve"> A person who takes a big game carcass to a processor must provide the tag number and harvest report confirmation number to the processor at the time the carcass transfers from the person to the processor. The processor must record and maintain the harvest report confirmation number until the processed meat is received by the hunter or their designee.</w:t>
      </w:r>
    </w:p>
    <w:p w:rsidR="00A664F2" w:rsidP="00A664F2" w:rsidRDefault="00A664F2">
      <w:pPr>
        <w:pStyle w:val="sccodifiedsection"/>
      </w:pPr>
      <w:r>
        <w:tab/>
      </w:r>
      <w:bookmarkStart w:name="ss_T50C11N546SD_lv1_6ade513a9" w:id="8"/>
      <w:r>
        <w:t>(</w:t>
      </w:r>
      <w:bookmarkEnd w:id="8"/>
      <w:r>
        <w:t>D) The department must promulgate regulations to implement the provisions of this section, including the methods of telephonic and electronic reporting, contents of the report, and recording and maintenance of the harvest report confirmation number.</w:t>
      </w:r>
    </w:p>
    <w:p w:rsidR="00A664F2" w:rsidP="00A664F2" w:rsidRDefault="00A664F2">
      <w:pPr>
        <w:pStyle w:val="sccodifiedsection"/>
      </w:pPr>
      <w:r>
        <w:tab/>
      </w:r>
      <w:bookmarkStart w:name="ss_T50C11N546SE_lv1_1db0b2a0e" w:id="9"/>
      <w:r>
        <w:t>(</w:t>
      </w:r>
      <w:bookmarkEnd w:id="9"/>
      <w:r>
        <w:t>E) The department is prohibited from requesting or acquiring the geolocation data of a person submitting a harvest report through electronic means and from requesting a person to self‑report location information to the harvest reporting system more specific than the county</w:t>
      </w:r>
      <w:r w:rsidRPr="0075496B">
        <w:t xml:space="preserve"> and </w:t>
      </w:r>
      <w:r>
        <w:t>w</w:t>
      </w:r>
      <w:r w:rsidRPr="0075496B">
        <w:t xml:space="preserve">ildlife </w:t>
      </w:r>
      <w:r>
        <w:t>m</w:t>
      </w:r>
      <w:r w:rsidRPr="0075496B">
        <w:t xml:space="preserve">anagement </w:t>
      </w:r>
      <w:r>
        <w:t>a</w:t>
      </w:r>
      <w:r w:rsidRPr="0075496B">
        <w:t>rea, if applicable,</w:t>
      </w:r>
      <w:r>
        <w:t xml:space="preserve"> in which a </w:t>
      </w:r>
      <w:r w:rsidRPr="0075496B">
        <w:t>big game species</w:t>
      </w:r>
      <w:r>
        <w:t xml:space="preserve"> is harvested.</w:t>
      </w:r>
    </w:p>
    <w:p w:rsidR="00A664F2" w:rsidP="00A664F2" w:rsidRDefault="00A664F2">
      <w:pPr>
        <w:pStyle w:val="sccodifiedsection"/>
      </w:pPr>
      <w:r>
        <w:tab/>
      </w:r>
      <w:bookmarkStart w:name="ss_T50C11N546SF_lv1_cad041dfc" w:id="10"/>
      <w:r>
        <w:t>(</w:t>
      </w:r>
      <w:bookmarkEnd w:id="10"/>
      <w:r>
        <w:t>F) There is no cost to a person for reporting a harvest, and the department may exempt the harvest reporting requirement for persons who harvest</w:t>
      </w:r>
      <w:r w:rsidRPr="0075496B">
        <w:t xml:space="preserve"> big game species</w:t>
      </w:r>
      <w:r>
        <w:t xml:space="preserve"> under specific conditions or department programs.</w:t>
      </w:r>
    </w:p>
    <w:p w:rsidR="00A664F2" w:rsidP="00A664F2" w:rsidRDefault="00A664F2">
      <w:pPr>
        <w:pStyle w:val="sccodifiedsection"/>
      </w:pPr>
      <w:r>
        <w:tab/>
      </w:r>
      <w:bookmarkStart w:name="ss_T50C11N546SG_lv1_54df75739" w:id="11"/>
      <w:r>
        <w:t>(</w:t>
      </w:r>
      <w:bookmarkEnd w:id="11"/>
      <w:r>
        <w:t>G) A person who violates this section or provisions established by the department for electronic harvest reporting is guilty of a misdemeanor and, upon conviction, must be fined not more than twenty‑five dollars.</w:t>
      </w: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Issuance of tags for hunting and taking deer</w:t>
      </w:r>
    </w:p>
    <w:p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directionallanguage"/>
      </w:pPr>
      <w:bookmarkStart w:name="bs_num_2_7ab80c3d4" w:id="12"/>
      <w:r>
        <w:t>S</w:t>
      </w:r>
      <w:bookmarkEnd w:id="12"/>
      <w:r>
        <w:t>ECTION 2.</w:t>
      </w:r>
      <w:r>
        <w:tab/>
      </w:r>
      <w:bookmarkStart w:name="dl_14d726203" w:id="13"/>
      <w:r>
        <w:t>S</w:t>
      </w:r>
      <w:bookmarkEnd w:id="13"/>
      <w:r>
        <w:t xml:space="preserve">ection 50-11-320(B) of the S.C. Code is amended to </w:t>
      </w:r>
      <w:r>
        <w:lastRenderedPageBreak/>
        <w:t>read:</w:t>
      </w:r>
    </w:p>
    <w:p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codifiedsection"/>
      </w:pPr>
      <w:bookmarkStart w:name="cs_T50C11N320_87f321f21" w:id="14"/>
      <w:r>
        <w:tab/>
      </w:r>
      <w:bookmarkStart w:name="ss_T50C11N320SB_lv1_570baffef" w:id="15"/>
      <w:bookmarkEnd w:id="14"/>
      <w:r>
        <w:t>(</w:t>
      </w:r>
      <w:bookmarkEnd w:id="15"/>
      <w:r>
        <w:t>B)</w:t>
      </w:r>
      <w:bookmarkStart w:name="ss_T50C11N320S1_lv2_77f5c7d4c" w:id="16"/>
      <w:r>
        <w:t>(</w:t>
      </w:r>
      <w:bookmarkEnd w:id="16"/>
      <w:r>
        <w:t>1) Deer taken pursuant to individual deer tags, during any season regardless of weapon, must be tagged with a valid individual deer tag. Each tag must be attached to the deer as prescribed by the department before the animal is moved from the point of kill.</w:t>
      </w:r>
    </w:p>
    <w:p w:rsidR="00A664F2" w:rsidP="00A664F2" w:rsidRDefault="00A664F2">
      <w:pPr>
        <w:pStyle w:val="sccodifiedsection"/>
      </w:pPr>
      <w:r>
        <w:tab/>
      </w:r>
      <w:r>
        <w:tab/>
      </w:r>
      <w:bookmarkStart w:name="ss_T50C11N320S2_lv2_52527001a" w:id="17"/>
      <w:r>
        <w:t>(</w:t>
      </w:r>
      <w:bookmarkEnd w:id="17"/>
      <w:r>
        <w:t>2) Deer taken pursuant to Deer Quota Program tags must be tagged with a valid Deer Quota Program tag and reported to the</w:t>
      </w:r>
      <w:r w:rsidRPr="0075496B">
        <w:t xml:space="preserve"> electronic harvest reporting system pursuant to the provisions of Section 50-11-546</w:t>
      </w:r>
      <w:r>
        <w:t>. Each tag must be attached to the deer as prescribed by the department before the animal is moved from the point of kill.</w:t>
      </w: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Departmental authority over game zones</w:t>
      </w:r>
    </w:p>
    <w:p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directionallanguage"/>
      </w:pPr>
      <w:bookmarkStart w:name="bs_num_3_a962e4bd0" w:id="18"/>
      <w:r>
        <w:t>S</w:t>
      </w:r>
      <w:bookmarkEnd w:id="18"/>
      <w:r>
        <w:t>ECTION 3.</w:t>
      </w:r>
      <w:r>
        <w:tab/>
      </w:r>
      <w:bookmarkStart w:name="dl_ee97f4fc5" w:id="19"/>
      <w:r>
        <w:t>S</w:t>
      </w:r>
      <w:bookmarkEnd w:id="19"/>
      <w:r>
        <w:t>ection 50-11-390(D) of the S.C. Code is amended to read:</w:t>
      </w:r>
    </w:p>
    <w:p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codifiedsection"/>
      </w:pPr>
      <w:bookmarkStart w:name="cs_T50C11N390_f0c5bc2f8" w:id="20"/>
      <w:r>
        <w:tab/>
      </w:r>
      <w:bookmarkStart w:name="ss_T50C11N390SD_lv1_fdcac20cc" w:id="21"/>
      <w:bookmarkEnd w:id="20"/>
      <w:r>
        <w:t>(</w:t>
      </w:r>
      <w:bookmarkEnd w:id="21"/>
      <w:r>
        <w:t>D) Deer taken pursuant to a Deer Quota Program permit must be tagged with a valid Deer Quota Program tag and reported to the</w:t>
      </w:r>
      <w:r w:rsidRPr="0075496B">
        <w:t xml:space="preserve"> electronic harvest reporting system pursuant to the provisions of Section 50-11-546</w:t>
      </w:r>
      <w:r>
        <w:t>. Each tag must be attached to the deer as prescribed by the department before the animal is moved from the point of kill.</w:t>
      </w: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Point system for violations</w:t>
      </w:r>
    </w:p>
    <w:p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directionallanguage"/>
      </w:pPr>
      <w:bookmarkStart w:name="bs_num_4_9bc43394f" w:id="22"/>
      <w:r>
        <w:t>S</w:t>
      </w:r>
      <w:bookmarkEnd w:id="22"/>
      <w:r>
        <w:t>ECTION 4.</w:t>
      </w:r>
      <w:r>
        <w:tab/>
      </w:r>
      <w:bookmarkStart w:name="dl_a3005b434" w:id="23"/>
      <w:r>
        <w:t>S</w:t>
      </w:r>
      <w:bookmarkEnd w:id="23"/>
      <w:r>
        <w:t>ection 50‑9‑1120(2)(t) of the S.C. Code is amended to read:</w:t>
      </w:r>
    </w:p>
    <w:p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codifiedsection"/>
      </w:pPr>
      <w:bookmarkStart w:name="cs_T50C9N1120_00b3272ee" w:id="24"/>
      <w:r>
        <w:tab/>
      </w:r>
      <w:bookmarkEnd w:id="24"/>
      <w:r>
        <w:tab/>
      </w:r>
      <w:bookmarkStart w:name="ss_T50C9N1120St_lv1_48aff0455" w:id="25"/>
      <w:r>
        <w:t>(</w:t>
      </w:r>
      <w:bookmarkEnd w:id="25"/>
      <w:r>
        <w:t>t) failing to report the harvest of</w:t>
      </w:r>
      <w:r w:rsidRPr="0075496B">
        <w:t xml:space="preserve"> big game species</w:t>
      </w:r>
      <w:r>
        <w:t xml:space="preserve"> as required by </w:t>
      </w:r>
      <w:r>
        <w:lastRenderedPageBreak/>
        <w:t>Section 50‑11‑546:  6.</w:t>
      </w: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A664F2" w:rsidP="00A664F2" w:rsidRDefault="00A664F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64F2" w:rsidP="00A664F2" w:rsidRDefault="00A664F2">
      <w:pPr>
        <w:pStyle w:val="scnoncodifiedsection"/>
      </w:pPr>
      <w:bookmarkStart w:name="bs_num_5_lastsection" w:id="26"/>
      <w:bookmarkStart w:name="eff_date_section" w:id="27"/>
      <w:r>
        <w:t>S</w:t>
      </w:r>
      <w:bookmarkEnd w:id="26"/>
      <w:r>
        <w:t>ECTION 5.</w:t>
      </w:r>
      <w:r w:rsidRPr="00DF3B44">
        <w:tab/>
        <w:t xml:space="preserve">This act takes effect </w:t>
      </w:r>
      <w:r>
        <w:t>on July 1, 2024</w:t>
      </w:r>
      <w:r w:rsidRPr="00DF3B44">
        <w:t>.</w:t>
      </w:r>
      <w:bookmarkEnd w:id="27"/>
    </w:p>
    <w:p w:rsidR="00A664F2" w:rsidP="00A664F2" w:rsidRDefault="00A664F2">
      <w:pPr>
        <w:pStyle w:val="scnoncodifiedsection"/>
      </w:pPr>
    </w:p>
    <w:p w:rsidR="00A664F2" w:rsidP="00A664F2" w:rsidRDefault="00A664F2">
      <w:pPr>
        <w:pStyle w:val="scnoncodifiedsection"/>
      </w:pPr>
      <w:r>
        <w:t>Ratified the 17</w:t>
      </w:r>
      <w:r>
        <w:rPr>
          <w:vertAlign w:val="superscript"/>
        </w:rPr>
        <w:t>th</w:t>
      </w:r>
      <w:r>
        <w:t xml:space="preserve"> day of May, 2023.</w:t>
      </w:r>
    </w:p>
    <w:p w:rsidR="00A664F2" w:rsidP="00A664F2" w:rsidRDefault="00A664F2">
      <w:pPr>
        <w:pStyle w:val="scactchamber"/>
        <w:widowControl/>
        <w:suppressLineNumbers w:val="0"/>
        <w:suppressAutoHyphens w:val="0"/>
        <w:jc w:val="both"/>
      </w:pPr>
    </w:p>
    <w:p w:rsidR="00A664F2" w:rsidP="00A664F2" w:rsidRDefault="00A664F2">
      <w:pPr>
        <w:pStyle w:val="scactchamber"/>
        <w:widowControl/>
        <w:suppressLineNumbers w:val="0"/>
        <w:suppressAutoHyphens w:val="0"/>
        <w:jc w:val="both"/>
      </w:pPr>
      <w:r>
        <w:t>Approved the 19</w:t>
      </w:r>
      <w:r w:rsidRPr="00FB3ACD">
        <w:rPr>
          <w:vertAlign w:val="superscript"/>
        </w:rPr>
        <w:t>th</w:t>
      </w:r>
      <w:r>
        <w:t xml:space="preserve"> day of May, 2023. </w:t>
      </w:r>
    </w:p>
    <w:p w:rsidR="00A664F2" w:rsidP="00A664F2" w:rsidRDefault="00A664F2">
      <w:pPr>
        <w:pStyle w:val="scactchamber"/>
        <w:widowControl/>
        <w:suppressLineNumbers w:val="0"/>
        <w:suppressAutoHyphens w:val="0"/>
        <w:jc w:val="center"/>
      </w:pPr>
    </w:p>
    <w:p w:rsidR="00A664F2" w:rsidP="00A664F2" w:rsidRDefault="00A664F2">
      <w:pPr>
        <w:pStyle w:val="scactchamber"/>
        <w:widowControl/>
        <w:suppressLineNumbers w:val="0"/>
        <w:suppressAutoHyphens w:val="0"/>
        <w:jc w:val="center"/>
      </w:pPr>
      <w:r>
        <w:t>__________</w:t>
      </w:r>
    </w:p>
    <w:p w:rsidR="00000000" w:rsidP="00A664F2" w:rsidRDefault="00706D5E"/>
    <w:sectPr w:rsidR="00000000" w:rsidSect="00CE5FFB">
      <w:footerReference w:type="default" r:id="rId36"/>
      <w:footerReference w:type="first" r:id="rId3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AAB" w:rsidRDefault="00A23AAB" w:rsidP="0010329A">
      <w:pPr>
        <w:spacing w:after="0" w:line="240" w:lineRule="auto"/>
      </w:pPr>
      <w:r>
        <w:separator/>
      </w:r>
    </w:p>
    <w:p w:rsidR="00A23AAB" w:rsidRDefault="00A23AAB"/>
    <w:p w:rsidR="00A23AAB" w:rsidRDefault="00A23AAB"/>
  </w:endnote>
  <w:endnote w:type="continuationSeparator" w:id="0">
    <w:p w:rsidR="00A23AAB" w:rsidRDefault="00A23AAB" w:rsidP="0010329A">
      <w:pPr>
        <w:spacing w:after="0" w:line="240" w:lineRule="auto"/>
      </w:pPr>
      <w:r>
        <w:continuationSeparator/>
      </w:r>
    </w:p>
    <w:p w:rsidR="00A23AAB" w:rsidRDefault="00A23AAB"/>
    <w:p w:rsidR="00A23AAB" w:rsidRDefault="00A23AAB"/>
  </w:endnote>
  <w:endnote w:type="continuationNotice" w:id="1">
    <w:p w:rsidR="00A23AAB" w:rsidRDefault="00A23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FFB" w:rsidRPr="00CE5FFB" w:rsidRDefault="00CE5FFB" w:rsidP="00CE5FF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5FFB" w:rsidRDefault="00CE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AAB" w:rsidRDefault="00A23AAB" w:rsidP="0010329A">
      <w:pPr>
        <w:spacing w:after="0" w:line="240" w:lineRule="auto"/>
      </w:pPr>
      <w:r>
        <w:separator/>
      </w:r>
    </w:p>
    <w:p w:rsidR="00A23AAB" w:rsidRDefault="00A23AAB"/>
    <w:p w:rsidR="00A23AAB" w:rsidRDefault="00A23AAB"/>
  </w:footnote>
  <w:footnote w:type="continuationSeparator" w:id="0">
    <w:p w:rsidR="00A23AAB" w:rsidRDefault="00A23AAB" w:rsidP="0010329A">
      <w:pPr>
        <w:spacing w:after="0" w:line="240" w:lineRule="auto"/>
      </w:pPr>
      <w:r>
        <w:continuationSeparator/>
      </w:r>
    </w:p>
    <w:p w:rsidR="00A23AAB" w:rsidRDefault="00A23AAB"/>
    <w:p w:rsidR="00A23AAB" w:rsidRDefault="00A23AAB"/>
  </w:footnote>
  <w:footnote w:type="continuationNotice" w:id="1">
    <w:p w:rsidR="00A23AAB" w:rsidRDefault="00A23A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53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4AE8"/>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E7E72"/>
    <w:rsid w:val="000F2089"/>
    <w:rsid w:val="000F2250"/>
    <w:rsid w:val="0010329A"/>
    <w:rsid w:val="001137F8"/>
    <w:rsid w:val="001164F9"/>
    <w:rsid w:val="001363C9"/>
    <w:rsid w:val="00140049"/>
    <w:rsid w:val="0016636D"/>
    <w:rsid w:val="00171601"/>
    <w:rsid w:val="001730EB"/>
    <w:rsid w:val="00173276"/>
    <w:rsid w:val="0019025B"/>
    <w:rsid w:val="00192541"/>
    <w:rsid w:val="00192AF7"/>
    <w:rsid w:val="00197366"/>
    <w:rsid w:val="00197CE4"/>
    <w:rsid w:val="001A136C"/>
    <w:rsid w:val="001A5436"/>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0691"/>
    <w:rsid w:val="00233975"/>
    <w:rsid w:val="00236D73"/>
    <w:rsid w:val="00240649"/>
    <w:rsid w:val="002568C4"/>
    <w:rsid w:val="00256B9C"/>
    <w:rsid w:val="00257F60"/>
    <w:rsid w:val="002625EA"/>
    <w:rsid w:val="00270F7C"/>
    <w:rsid w:val="00281442"/>
    <w:rsid w:val="002836D8"/>
    <w:rsid w:val="002A6972"/>
    <w:rsid w:val="002B02F3"/>
    <w:rsid w:val="002C3463"/>
    <w:rsid w:val="002C3B4D"/>
    <w:rsid w:val="002D02A0"/>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20D19"/>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383C"/>
    <w:rsid w:val="004C5A68"/>
    <w:rsid w:val="004C5C9A"/>
    <w:rsid w:val="004C6054"/>
    <w:rsid w:val="004D1442"/>
    <w:rsid w:val="004D3DCB"/>
    <w:rsid w:val="004F0090"/>
    <w:rsid w:val="004F172C"/>
    <w:rsid w:val="005002ED"/>
    <w:rsid w:val="00500DBC"/>
    <w:rsid w:val="00506B8B"/>
    <w:rsid w:val="005102BE"/>
    <w:rsid w:val="00517044"/>
    <w:rsid w:val="00523F7F"/>
    <w:rsid w:val="00524D54"/>
    <w:rsid w:val="0054531B"/>
    <w:rsid w:val="00545A9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06D5E"/>
    <w:rsid w:val="00722155"/>
    <w:rsid w:val="00731EA4"/>
    <w:rsid w:val="0073210F"/>
    <w:rsid w:val="00737C39"/>
    <w:rsid w:val="00737F19"/>
    <w:rsid w:val="007423A2"/>
    <w:rsid w:val="00744823"/>
    <w:rsid w:val="00747B91"/>
    <w:rsid w:val="0075496B"/>
    <w:rsid w:val="00770399"/>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910"/>
    <w:rsid w:val="00815A49"/>
    <w:rsid w:val="00816D52"/>
    <w:rsid w:val="00825C9B"/>
    <w:rsid w:val="00831048"/>
    <w:rsid w:val="00834272"/>
    <w:rsid w:val="00845017"/>
    <w:rsid w:val="00851A63"/>
    <w:rsid w:val="008625C1"/>
    <w:rsid w:val="008635C3"/>
    <w:rsid w:val="008806F9"/>
    <w:rsid w:val="008A57E3"/>
    <w:rsid w:val="008B1099"/>
    <w:rsid w:val="008B5BF4"/>
    <w:rsid w:val="008B5C19"/>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3EB4"/>
    <w:rsid w:val="0097765A"/>
    <w:rsid w:val="00982484"/>
    <w:rsid w:val="0098366F"/>
    <w:rsid w:val="00983A03"/>
    <w:rsid w:val="00986063"/>
    <w:rsid w:val="00991F67"/>
    <w:rsid w:val="00992876"/>
    <w:rsid w:val="009A0DCE"/>
    <w:rsid w:val="009A22CD"/>
    <w:rsid w:val="009B044E"/>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917"/>
    <w:rsid w:val="00A21A6F"/>
    <w:rsid w:val="00A23AAB"/>
    <w:rsid w:val="00A254DE"/>
    <w:rsid w:val="00A26A62"/>
    <w:rsid w:val="00A35A9B"/>
    <w:rsid w:val="00A4070E"/>
    <w:rsid w:val="00A40CA0"/>
    <w:rsid w:val="00A504A7"/>
    <w:rsid w:val="00A53677"/>
    <w:rsid w:val="00A53BF2"/>
    <w:rsid w:val="00A664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75B90"/>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5FFB"/>
    <w:rsid w:val="00CF7B4A"/>
    <w:rsid w:val="00D009F8"/>
    <w:rsid w:val="00D078DA"/>
    <w:rsid w:val="00D141DB"/>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0224"/>
    <w:rsid w:val="00EA2574"/>
    <w:rsid w:val="00EA2F1F"/>
    <w:rsid w:val="00EA3F2E"/>
    <w:rsid w:val="00EA486E"/>
    <w:rsid w:val="00EA55E2"/>
    <w:rsid w:val="00EA57EC"/>
    <w:rsid w:val="00EA756C"/>
    <w:rsid w:val="00EB120E"/>
    <w:rsid w:val="00EB46E2"/>
    <w:rsid w:val="00EC0045"/>
    <w:rsid w:val="00EC5F57"/>
    <w:rsid w:val="00EC6382"/>
    <w:rsid w:val="00ED452E"/>
    <w:rsid w:val="00EE1E90"/>
    <w:rsid w:val="00EF0DFD"/>
    <w:rsid w:val="00EF37A8"/>
    <w:rsid w:val="00EF531F"/>
    <w:rsid w:val="00EF6855"/>
    <w:rsid w:val="00F05FE8"/>
    <w:rsid w:val="00F072AD"/>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41E7"/>
    <w:rsid w:val="00F60DB2"/>
    <w:rsid w:val="00F9603B"/>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E5F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9022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9022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9022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9022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9022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9022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9022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9022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9022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9022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90224"/>
    <w:rPr>
      <w:noProof/>
    </w:rPr>
  </w:style>
  <w:style w:type="character" w:customStyle="1" w:styleId="sclocalcheck">
    <w:name w:val="sc_local_check"/>
    <w:uiPriority w:val="1"/>
    <w:qFormat/>
    <w:rsid w:val="00E90224"/>
    <w:rPr>
      <w:noProof/>
    </w:rPr>
  </w:style>
  <w:style w:type="character" w:customStyle="1" w:styleId="sctempcheck">
    <w:name w:val="sc_temp_check"/>
    <w:uiPriority w:val="1"/>
    <w:qFormat/>
    <w:rsid w:val="00E90224"/>
    <w:rPr>
      <w:noProof/>
    </w:rPr>
  </w:style>
  <w:style w:type="character" w:customStyle="1" w:styleId="Heading1Char">
    <w:name w:val="Heading 1 Char"/>
    <w:basedOn w:val="DefaultParagraphFont"/>
    <w:link w:val="Heading1"/>
    <w:uiPriority w:val="9"/>
    <w:rsid w:val="00CE5FF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sj\20230208.docx" TargetMode="External" Id="rId18" /><Relationship Type="http://schemas.openxmlformats.org/officeDocument/2006/relationships/hyperlink" Target="file:///h:\hj\20230511.docx" TargetMode="External" Id="rId26" /><Relationship Type="http://schemas.openxmlformats.org/officeDocument/2006/relationships/theme" Target="theme/theme1.xml" Id="rId39"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hyperlink" Target="https://www.scstatehouse.gov/sess125_2023-2024/prever/3538_20230505.docx" TargetMode="External" Id="rId34"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208.docx" TargetMode="External" Id="rId17" /><Relationship Type="http://schemas.openxmlformats.org/officeDocument/2006/relationships/hyperlink" Target="file:///h:\sj\20230510.docx" TargetMode="External" Id="rId25" /><Relationship Type="http://schemas.openxmlformats.org/officeDocument/2006/relationships/hyperlink" Target="https://www.scstatehouse.gov/sess125_2023-2024/prever/3538_20230504.docx"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file:///h:\hj\20230207.docx" TargetMode="External" Id="rId16" /><Relationship Type="http://schemas.openxmlformats.org/officeDocument/2006/relationships/hyperlink" Target="file:///h:\sj\20230503.docx" TargetMode="External" Id="rId20" /><Relationship Type="http://schemas.openxmlformats.org/officeDocument/2006/relationships/hyperlink" Target="https://www.scstatehouse.gov/billsearch.php?billnumbers=3538&amp;session=125&amp;summary=B"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0.docx" TargetMode="External" Id="rId24" /><Relationship Type="http://schemas.openxmlformats.org/officeDocument/2006/relationships/hyperlink" Target="https://www.scstatehouse.gov/sess125_2023-2024/prever/3538_20230202.docx" TargetMode="External" Id="rId32" /><Relationship Type="http://schemas.openxmlformats.org/officeDocument/2006/relationships/footer" Target="footer2.xml" Id="rId37" /><Relationship Type="http://schemas.openxmlformats.org/officeDocument/2006/relationships/customXml" Target="../customXml/item5.xml" Id="rId5" /><Relationship Type="http://schemas.openxmlformats.org/officeDocument/2006/relationships/hyperlink" Target="file:///h:\hj\20230207.docx" TargetMode="External" Id="rId15" /><Relationship Type="http://schemas.openxmlformats.org/officeDocument/2006/relationships/hyperlink" Target="file:///h:\sj\20230510.docx" TargetMode="External" Id="rId23" /><Relationship Type="http://schemas.openxmlformats.org/officeDocument/2006/relationships/hyperlink" Target="file:///h:\sj\20230517.docx"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file:///h:\sj\20230208.docx" TargetMode="External" Id="rId19" /><Relationship Type="http://schemas.openxmlformats.org/officeDocument/2006/relationships/hyperlink" Target="https://www.scstatehouse.gov/sess125_2023-2024/prever/3538_2023020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201.docx" TargetMode="External" Id="rId14" /><Relationship Type="http://schemas.openxmlformats.org/officeDocument/2006/relationships/hyperlink" Target="file:///h:\sj\20230510.docx" TargetMode="External" Id="rId22" /><Relationship Type="http://schemas.openxmlformats.org/officeDocument/2006/relationships/hyperlink" Target="file:///h:\hj\20230511.docx" TargetMode="External" Id="rId27" /><Relationship Type="http://schemas.openxmlformats.org/officeDocument/2006/relationships/hyperlink" Target="https://www.scstatehouse.gov/sess125_2023-2024/prever/3538_20221215.docx" TargetMode="External" Id="rId30" /><Relationship Type="http://schemas.openxmlformats.org/officeDocument/2006/relationships/hyperlink" Target="https://www.scstatehouse.gov/sess125_2023-2024/prever/3538_20230510.docx" TargetMode="External" Id="rId35" /><Relationship Type="http://schemas.openxmlformats.org/officeDocument/2006/relationships/hyperlink" Target="https://www.scstatehouse.gov/billsearch.php?billnumbers=3538&amp;session=125&amp;summary=B" TargetMode="External" Id="R9a6fb773504d4fc8" /><Relationship Type="http://schemas.openxmlformats.org/officeDocument/2006/relationships/hyperlink" Target="https://www.scstatehouse.gov/sess125_2023-2024/prever/3538_20221215.docx" TargetMode="External" Id="R6d10598020a943dd" /><Relationship Type="http://schemas.openxmlformats.org/officeDocument/2006/relationships/hyperlink" Target="https://www.scstatehouse.gov/sess125_2023-2024/prever/3538_20230201.docx" TargetMode="External" Id="R5605537059f748b8" /><Relationship Type="http://schemas.openxmlformats.org/officeDocument/2006/relationships/hyperlink" Target="https://www.scstatehouse.gov/sess125_2023-2024/prever/3538_20230202.docx" TargetMode="External" Id="Rc25a661c8a7745ab" /><Relationship Type="http://schemas.openxmlformats.org/officeDocument/2006/relationships/hyperlink" Target="https://www.scstatehouse.gov/sess125_2023-2024/prever/3538_20230504.docx" TargetMode="External" Id="R0cf28e5e14fe48bf" /><Relationship Type="http://schemas.openxmlformats.org/officeDocument/2006/relationships/hyperlink" Target="https://www.scstatehouse.gov/sess125_2023-2024/prever/3538_20230505.docx" TargetMode="External" Id="R6cc4ba656bc8482d" /><Relationship Type="http://schemas.openxmlformats.org/officeDocument/2006/relationships/hyperlink" Target="https://www.scstatehouse.gov/sess125_2023-2024/prever/3538_20230510.docx" TargetMode="External" Id="R0d87e8f8b6144c50" /><Relationship Type="http://schemas.openxmlformats.org/officeDocument/2006/relationships/hyperlink" Target="h:\hj\20230110.docx" TargetMode="External" Id="R7368bf3861b44917" /><Relationship Type="http://schemas.openxmlformats.org/officeDocument/2006/relationships/hyperlink" Target="h:\hj\20230110.docx" TargetMode="External" Id="R8815187a07144dc9" /><Relationship Type="http://schemas.openxmlformats.org/officeDocument/2006/relationships/hyperlink" Target="h:\hj\20230201.docx" TargetMode="External" Id="Ra3b1abd2ed4c4e36" /><Relationship Type="http://schemas.openxmlformats.org/officeDocument/2006/relationships/hyperlink" Target="h:\hj\20230207.docx" TargetMode="External" Id="R93a9e1c3ae9644ad" /><Relationship Type="http://schemas.openxmlformats.org/officeDocument/2006/relationships/hyperlink" Target="h:\hj\20230207.docx" TargetMode="External" Id="R20df9e3705164a42" /><Relationship Type="http://schemas.openxmlformats.org/officeDocument/2006/relationships/hyperlink" Target="h:\hj\20230208.docx" TargetMode="External" Id="R83414d1a90bf4e0e" /><Relationship Type="http://schemas.openxmlformats.org/officeDocument/2006/relationships/hyperlink" Target="h:\sj\20230208.docx" TargetMode="External" Id="R57062d5a3f344a7d" /><Relationship Type="http://schemas.openxmlformats.org/officeDocument/2006/relationships/hyperlink" Target="h:\sj\20230208.docx" TargetMode="External" Id="Re5d237aecddb4e67" /><Relationship Type="http://schemas.openxmlformats.org/officeDocument/2006/relationships/hyperlink" Target="h:\sj\20230503.docx" TargetMode="External" Id="Ra231cdd2b2f7406b" /><Relationship Type="http://schemas.openxmlformats.org/officeDocument/2006/relationships/hyperlink" Target="h:\sj\20230509.docx" TargetMode="External" Id="R1c5d03e134864a95" /><Relationship Type="http://schemas.openxmlformats.org/officeDocument/2006/relationships/hyperlink" Target="h:\sj\20230510.docx" TargetMode="External" Id="Re14b14c7b5ae4a53" /><Relationship Type="http://schemas.openxmlformats.org/officeDocument/2006/relationships/hyperlink" Target="h:\sj\20230510.docx" TargetMode="External" Id="Rccdd1277b2924898" /><Relationship Type="http://schemas.openxmlformats.org/officeDocument/2006/relationships/hyperlink" Target="h:\sj\20230510.docx" TargetMode="External" Id="Rf861eef84f4c4c0a" /><Relationship Type="http://schemas.openxmlformats.org/officeDocument/2006/relationships/hyperlink" Target="h:\sj\20230510.docx" TargetMode="External" Id="Rcd00387591df4e3b" /><Relationship Type="http://schemas.openxmlformats.org/officeDocument/2006/relationships/hyperlink" Target="h:\hj\20230511.docx" TargetMode="External" Id="R32fdcb789a6c43b0" /><Relationship Type="http://schemas.openxmlformats.org/officeDocument/2006/relationships/hyperlink" Target="h:\hj\20230511.docx" TargetMode="External" Id="R30f0167929854c0b" /><Relationship Type="http://schemas.openxmlformats.org/officeDocument/2006/relationships/hyperlink" Target="h:\sj\20230517.docx" TargetMode="External" Id="R2b46a7f1397e4de1" /><Relationship Type="http://schemas.openxmlformats.org/officeDocument/2006/relationships/hyperlink" Target="https://www.scstatehouse.gov/billsearch.php?billnumbers=3538&amp;session=125&amp;summary=B" TargetMode="External" Id="R8f938fd6d10a4cbb" /><Relationship Type="http://schemas.openxmlformats.org/officeDocument/2006/relationships/hyperlink" Target="https://www.scstatehouse.gov/sess125_2023-2024/prever/3538_20221215.docx" TargetMode="External" Id="R4a837a0dab454dfd" /><Relationship Type="http://schemas.openxmlformats.org/officeDocument/2006/relationships/hyperlink" Target="https://www.scstatehouse.gov/sess125_2023-2024/prever/3538_20230201.docx" TargetMode="External" Id="Ra0c60c931c4944eb" /><Relationship Type="http://schemas.openxmlformats.org/officeDocument/2006/relationships/hyperlink" Target="https://www.scstatehouse.gov/sess125_2023-2024/prever/3538_20230202.docx" TargetMode="External" Id="R24965871903d4743" /><Relationship Type="http://schemas.openxmlformats.org/officeDocument/2006/relationships/hyperlink" Target="https://www.scstatehouse.gov/sess125_2023-2024/prever/3538_20230504.docx" TargetMode="External" Id="R083e3cc65d2840f1" /><Relationship Type="http://schemas.openxmlformats.org/officeDocument/2006/relationships/hyperlink" Target="https://www.scstatehouse.gov/sess125_2023-2024/prever/3538_20230505.docx" TargetMode="External" Id="R29976a6b80974c16" /><Relationship Type="http://schemas.openxmlformats.org/officeDocument/2006/relationships/hyperlink" Target="https://www.scstatehouse.gov/sess125_2023-2024/prever/3538_20230510.docx" TargetMode="External" Id="R6d0cfcad4e274eff" /><Relationship Type="http://schemas.openxmlformats.org/officeDocument/2006/relationships/hyperlink" Target="h:\hj\20230110.docx" TargetMode="External" Id="Rb1ad0f5dc057415a" /><Relationship Type="http://schemas.openxmlformats.org/officeDocument/2006/relationships/hyperlink" Target="h:\hj\20230110.docx" TargetMode="External" Id="R8e728325715e4589" /><Relationship Type="http://schemas.openxmlformats.org/officeDocument/2006/relationships/hyperlink" Target="h:\hj\20230201.docx" TargetMode="External" Id="Re7fb3e5d41564c63" /><Relationship Type="http://schemas.openxmlformats.org/officeDocument/2006/relationships/hyperlink" Target="h:\hj\20230207.docx" TargetMode="External" Id="Re4f729ab6d5f4668" /><Relationship Type="http://schemas.openxmlformats.org/officeDocument/2006/relationships/hyperlink" Target="h:\hj\20230207.docx" TargetMode="External" Id="R550768335d7d473b" /><Relationship Type="http://schemas.openxmlformats.org/officeDocument/2006/relationships/hyperlink" Target="h:\hj\20230208.docx" TargetMode="External" Id="R671c564ae3604d23" /><Relationship Type="http://schemas.openxmlformats.org/officeDocument/2006/relationships/hyperlink" Target="h:\sj\20230208.docx" TargetMode="External" Id="Rd86f300443eb42af" /><Relationship Type="http://schemas.openxmlformats.org/officeDocument/2006/relationships/hyperlink" Target="h:\sj\20230208.docx" TargetMode="External" Id="R55a5e90653174fb8" /><Relationship Type="http://schemas.openxmlformats.org/officeDocument/2006/relationships/hyperlink" Target="h:\sj\20230503.docx" TargetMode="External" Id="R2c5bee22dc9e4d71" /><Relationship Type="http://schemas.openxmlformats.org/officeDocument/2006/relationships/hyperlink" Target="h:\sj\20230509.docx" TargetMode="External" Id="R70bd841ddd6b4125" /><Relationship Type="http://schemas.openxmlformats.org/officeDocument/2006/relationships/hyperlink" Target="h:\sj\20230510.docx" TargetMode="External" Id="R025c1a2f7811472a" /><Relationship Type="http://schemas.openxmlformats.org/officeDocument/2006/relationships/hyperlink" Target="h:\sj\20230510.docx" TargetMode="External" Id="Rba7f9707a841442d" /><Relationship Type="http://schemas.openxmlformats.org/officeDocument/2006/relationships/hyperlink" Target="h:\sj\20230510.docx" TargetMode="External" Id="R920d9b235593493c" /><Relationship Type="http://schemas.openxmlformats.org/officeDocument/2006/relationships/hyperlink" Target="h:\sj\20230510.docx" TargetMode="External" Id="Rafef4d88d1394cf8" /><Relationship Type="http://schemas.openxmlformats.org/officeDocument/2006/relationships/hyperlink" Target="h:\hj\20230511.docx" TargetMode="External" Id="R767189d94aef4d3b" /><Relationship Type="http://schemas.openxmlformats.org/officeDocument/2006/relationships/hyperlink" Target="h:\hj\20230511.docx" TargetMode="External" Id="Rfec52505dcbe430c" /><Relationship Type="http://schemas.openxmlformats.org/officeDocument/2006/relationships/hyperlink" Target="h:\sj\20230517.docx" TargetMode="External" Id="R1e6cedf5ad704e6e" /><Relationship Type="http://schemas.openxmlformats.org/officeDocument/2006/relationships/hyperlink" Target="https://www.scstatehouse.gov/billsearch.php?billnumbers=3538&amp;session=125&amp;summary=B" TargetMode="External" Id="Rdab51bd96b124aa5" /><Relationship Type="http://schemas.openxmlformats.org/officeDocument/2006/relationships/hyperlink" Target="https://www.scstatehouse.gov/sess125_2023-2024/prever/3538_20221215.docx" TargetMode="External" Id="R9600d702c68043d9" /><Relationship Type="http://schemas.openxmlformats.org/officeDocument/2006/relationships/hyperlink" Target="https://www.scstatehouse.gov/sess125_2023-2024/prever/3538_20230201.docx" TargetMode="External" Id="R40b6d17cbf0d4bdd" /><Relationship Type="http://schemas.openxmlformats.org/officeDocument/2006/relationships/hyperlink" Target="https://www.scstatehouse.gov/sess125_2023-2024/prever/3538_20230202.docx" TargetMode="External" Id="Rb745864e34674385" /><Relationship Type="http://schemas.openxmlformats.org/officeDocument/2006/relationships/hyperlink" Target="https://www.scstatehouse.gov/sess125_2023-2024/prever/3538_20230504.docx" TargetMode="External" Id="R24a6ec0518394c1a" /><Relationship Type="http://schemas.openxmlformats.org/officeDocument/2006/relationships/hyperlink" Target="https://www.scstatehouse.gov/sess125_2023-2024/prever/3538_20230505.docx" TargetMode="External" Id="Rff6c9a70eeb0466f" /><Relationship Type="http://schemas.openxmlformats.org/officeDocument/2006/relationships/hyperlink" Target="https://www.scstatehouse.gov/sess125_2023-2024/prever/3538_20230510.docx" TargetMode="External" Id="R804baa1594d44a87" /><Relationship Type="http://schemas.openxmlformats.org/officeDocument/2006/relationships/hyperlink" Target="h:\hj\20230110.docx" TargetMode="External" Id="R34035d712c0d4770" /><Relationship Type="http://schemas.openxmlformats.org/officeDocument/2006/relationships/hyperlink" Target="h:\hj\20230110.docx" TargetMode="External" Id="R0c658c0abcb84adb" /><Relationship Type="http://schemas.openxmlformats.org/officeDocument/2006/relationships/hyperlink" Target="h:\hj\20230201.docx" TargetMode="External" Id="Rfcc2fb75d5b74472" /><Relationship Type="http://schemas.openxmlformats.org/officeDocument/2006/relationships/hyperlink" Target="h:\hj\20230207.docx" TargetMode="External" Id="R381509b62a884839" /><Relationship Type="http://schemas.openxmlformats.org/officeDocument/2006/relationships/hyperlink" Target="h:\hj\20230207.docx" TargetMode="External" Id="Rab5c369707ad4f34" /><Relationship Type="http://schemas.openxmlformats.org/officeDocument/2006/relationships/hyperlink" Target="h:\hj\20230208.docx" TargetMode="External" Id="R1ec04ac63e594a81" /><Relationship Type="http://schemas.openxmlformats.org/officeDocument/2006/relationships/hyperlink" Target="h:\sj\20230208.docx" TargetMode="External" Id="R180edbcc385d448e" /><Relationship Type="http://schemas.openxmlformats.org/officeDocument/2006/relationships/hyperlink" Target="h:\sj\20230208.docx" TargetMode="External" Id="Rf10832bcba9142fc" /><Relationship Type="http://schemas.openxmlformats.org/officeDocument/2006/relationships/hyperlink" Target="h:\sj\20230503.docx" TargetMode="External" Id="Rf27de81d467a42b9" /><Relationship Type="http://schemas.openxmlformats.org/officeDocument/2006/relationships/hyperlink" Target="h:\sj\20230509.docx" TargetMode="External" Id="R79043d7a2e684591" /><Relationship Type="http://schemas.openxmlformats.org/officeDocument/2006/relationships/hyperlink" Target="h:\sj\20230510.docx" TargetMode="External" Id="R36fa15d915a64fe6" /><Relationship Type="http://schemas.openxmlformats.org/officeDocument/2006/relationships/hyperlink" Target="h:\sj\20230510.docx" TargetMode="External" Id="Rd06e91ae5df6443d" /><Relationship Type="http://schemas.openxmlformats.org/officeDocument/2006/relationships/hyperlink" Target="h:\sj\20230510.docx" TargetMode="External" Id="Ra91701651dd24e77" /><Relationship Type="http://schemas.openxmlformats.org/officeDocument/2006/relationships/hyperlink" Target="h:\sj\20230510.docx" TargetMode="External" Id="Rc4fc8bb8dd1d4c22" /><Relationship Type="http://schemas.openxmlformats.org/officeDocument/2006/relationships/hyperlink" Target="h:\hj\20230511.docx" TargetMode="External" Id="Rc3450bfa656d42d5" /><Relationship Type="http://schemas.openxmlformats.org/officeDocument/2006/relationships/hyperlink" Target="h:\hj\20230511.docx" TargetMode="External" Id="Re1e691b5b4d242e7" /><Relationship Type="http://schemas.openxmlformats.org/officeDocument/2006/relationships/hyperlink" Target="https://www.scstatehouse.gov/billsearch.php?billnumbers=3538&amp;session=125&amp;summary=B" TargetMode="External" Id="R0f54ebbb8f064f5d" /><Relationship Type="http://schemas.openxmlformats.org/officeDocument/2006/relationships/hyperlink" Target="https://www.scstatehouse.gov/sess125_2023-2024/prever/3538_20221215.docx" TargetMode="External" Id="R2a726c6939124c0c" /><Relationship Type="http://schemas.openxmlformats.org/officeDocument/2006/relationships/hyperlink" Target="https://www.scstatehouse.gov/sess125_2023-2024/prever/3538_20230201.docx" TargetMode="External" Id="R889b3b14c0e34fb8" /><Relationship Type="http://schemas.openxmlformats.org/officeDocument/2006/relationships/hyperlink" Target="https://www.scstatehouse.gov/sess125_2023-2024/prever/3538_20230202.docx" TargetMode="External" Id="R3d7ed33ab6a04cf3" /><Relationship Type="http://schemas.openxmlformats.org/officeDocument/2006/relationships/hyperlink" Target="https://www.scstatehouse.gov/sess125_2023-2024/prever/3538_20230504.docx" TargetMode="External" Id="Race2ad326a614c04" /><Relationship Type="http://schemas.openxmlformats.org/officeDocument/2006/relationships/hyperlink" Target="https://www.scstatehouse.gov/sess125_2023-2024/prever/3538_20230505.docx" TargetMode="External" Id="R6a8171354b2d49e4" /><Relationship Type="http://schemas.openxmlformats.org/officeDocument/2006/relationships/hyperlink" Target="https://www.scstatehouse.gov/sess125_2023-2024/prever/3538_20230510.docx" TargetMode="External" Id="Re9166989221a4d68" /><Relationship Type="http://schemas.openxmlformats.org/officeDocument/2006/relationships/hyperlink" Target="h:\hj\20230110.docx" TargetMode="External" Id="Rce1c6a15c7f34ea1" /><Relationship Type="http://schemas.openxmlformats.org/officeDocument/2006/relationships/hyperlink" Target="h:\hj\20230110.docx" TargetMode="External" Id="Rc2fd5dfaa60441d3" /><Relationship Type="http://schemas.openxmlformats.org/officeDocument/2006/relationships/hyperlink" Target="h:\hj\20230201.docx" TargetMode="External" Id="R3d3ebc025e1b4e70" /><Relationship Type="http://schemas.openxmlformats.org/officeDocument/2006/relationships/hyperlink" Target="h:\hj\20230207.docx" TargetMode="External" Id="Racc531585809473c" /><Relationship Type="http://schemas.openxmlformats.org/officeDocument/2006/relationships/hyperlink" Target="h:\hj\20230207.docx" TargetMode="External" Id="R4713fe00f147415f" /><Relationship Type="http://schemas.openxmlformats.org/officeDocument/2006/relationships/hyperlink" Target="h:\hj\20230208.docx" TargetMode="External" Id="R97c018e1b696412a" /><Relationship Type="http://schemas.openxmlformats.org/officeDocument/2006/relationships/hyperlink" Target="h:\sj\20230208.docx" TargetMode="External" Id="Rdd402bee27184ee0" /><Relationship Type="http://schemas.openxmlformats.org/officeDocument/2006/relationships/hyperlink" Target="h:\sj\20230208.docx" TargetMode="External" Id="R651260615cfb4249" /><Relationship Type="http://schemas.openxmlformats.org/officeDocument/2006/relationships/hyperlink" Target="h:\sj\20230503.docx" TargetMode="External" Id="R0813d0694d924bf2" /><Relationship Type="http://schemas.openxmlformats.org/officeDocument/2006/relationships/hyperlink" Target="h:\sj\20230509.docx" TargetMode="External" Id="R227a8f6a0ee549fc" /><Relationship Type="http://schemas.openxmlformats.org/officeDocument/2006/relationships/hyperlink" Target="h:\sj\20230510.docx" TargetMode="External" Id="R2fbdf370e2f14d7c" /><Relationship Type="http://schemas.openxmlformats.org/officeDocument/2006/relationships/hyperlink" Target="h:\sj\20230510.docx" TargetMode="External" Id="Rf545275935104b2a" /><Relationship Type="http://schemas.openxmlformats.org/officeDocument/2006/relationships/hyperlink" Target="h:\sj\20230510.docx" TargetMode="External" Id="R07bf5107b2704bba" /><Relationship Type="http://schemas.openxmlformats.org/officeDocument/2006/relationships/hyperlink" Target="h:\sj\20230510.docx" TargetMode="External" Id="R4c99046fed854533" /><Relationship Type="http://schemas.openxmlformats.org/officeDocument/2006/relationships/hyperlink" Target="h:\hj\20230511.docx" TargetMode="External" Id="Rf3e90ff8c2004323" /><Relationship Type="http://schemas.openxmlformats.org/officeDocument/2006/relationships/hyperlink" Target="h:\hj\20230511.docx" TargetMode="External" Id="R68505bf75d3f408f" /><Relationship Type="http://schemas.openxmlformats.org/officeDocument/2006/relationships/hyperlink" Target="https://www.scstatehouse.gov/billsearch.php?billnumbers=3538&amp;session=125&amp;summary=B" TargetMode="External" Id="R7bf2178d9a944d2b" /><Relationship Type="http://schemas.openxmlformats.org/officeDocument/2006/relationships/hyperlink" Target="https://www.scstatehouse.gov/sess125_2023-2024/prever/3538_20221215.docx" TargetMode="External" Id="R455f3437cfe8478b" /><Relationship Type="http://schemas.openxmlformats.org/officeDocument/2006/relationships/hyperlink" Target="https://www.scstatehouse.gov/sess125_2023-2024/prever/3538_20230201.docx" TargetMode="External" Id="Rfc980a9ace2d48bb" /><Relationship Type="http://schemas.openxmlformats.org/officeDocument/2006/relationships/hyperlink" Target="https://www.scstatehouse.gov/sess125_2023-2024/prever/3538_20230202.docx" TargetMode="External" Id="R130312539c9249d6" /><Relationship Type="http://schemas.openxmlformats.org/officeDocument/2006/relationships/hyperlink" Target="https://www.scstatehouse.gov/sess125_2023-2024/prever/3538_20230504.docx" TargetMode="External" Id="Rc873e126f5ee4fad" /><Relationship Type="http://schemas.openxmlformats.org/officeDocument/2006/relationships/hyperlink" Target="https://www.scstatehouse.gov/sess125_2023-2024/prever/3538_20230505.docx" TargetMode="External" Id="Ra94bc8bcfcaf43d9" /><Relationship Type="http://schemas.openxmlformats.org/officeDocument/2006/relationships/hyperlink" Target="https://www.scstatehouse.gov/sess125_2023-2024/prever/3538_20230510.docx" TargetMode="External" Id="R9aaaf3a328064ef0" /><Relationship Type="http://schemas.openxmlformats.org/officeDocument/2006/relationships/hyperlink" Target="h:\hj\20230110.docx" TargetMode="External" Id="Ra5460a360b7c468b" /><Relationship Type="http://schemas.openxmlformats.org/officeDocument/2006/relationships/hyperlink" Target="h:\hj\20230110.docx" TargetMode="External" Id="R62b7d2eb5f1144ff" /><Relationship Type="http://schemas.openxmlformats.org/officeDocument/2006/relationships/hyperlink" Target="h:\hj\20230201.docx" TargetMode="External" Id="R3a1b3c97009d41ee" /><Relationship Type="http://schemas.openxmlformats.org/officeDocument/2006/relationships/hyperlink" Target="h:\hj\20230207.docx" TargetMode="External" Id="R9d4be6985f8f4065" /><Relationship Type="http://schemas.openxmlformats.org/officeDocument/2006/relationships/hyperlink" Target="h:\hj\20230207.docx" TargetMode="External" Id="Rf42381485fa54456" /><Relationship Type="http://schemas.openxmlformats.org/officeDocument/2006/relationships/hyperlink" Target="h:\hj\20230208.docx" TargetMode="External" Id="R8394c5ada9ef4e79" /><Relationship Type="http://schemas.openxmlformats.org/officeDocument/2006/relationships/hyperlink" Target="h:\sj\20230208.docx" TargetMode="External" Id="R7c3a4840c2ab4a7d" /><Relationship Type="http://schemas.openxmlformats.org/officeDocument/2006/relationships/hyperlink" Target="h:\sj\20230208.docx" TargetMode="External" Id="R947cb335508c4366" /><Relationship Type="http://schemas.openxmlformats.org/officeDocument/2006/relationships/hyperlink" Target="h:\sj\20230503.docx" TargetMode="External" Id="R1798b72e33704564" /><Relationship Type="http://schemas.openxmlformats.org/officeDocument/2006/relationships/hyperlink" Target="h:\sj\20230509.docx" TargetMode="External" Id="R5746f6de0d28460b" /><Relationship Type="http://schemas.openxmlformats.org/officeDocument/2006/relationships/hyperlink" Target="h:\sj\20230510.docx" TargetMode="External" Id="Rec17b55af03a4e1d" /><Relationship Type="http://schemas.openxmlformats.org/officeDocument/2006/relationships/hyperlink" Target="h:\sj\20230510.docx" TargetMode="External" Id="R6c601c85c22849e3" /><Relationship Type="http://schemas.openxmlformats.org/officeDocument/2006/relationships/hyperlink" Target="h:\sj\20230510.docx" TargetMode="External" Id="R953db724d87b4066" /><Relationship Type="http://schemas.openxmlformats.org/officeDocument/2006/relationships/hyperlink" Target="h:\sj\20230510.docx" TargetMode="External" Id="R4b8ae48f906a4bd8" /><Relationship Type="http://schemas.openxmlformats.org/officeDocument/2006/relationships/hyperlink" Target="h:\hj\20230511.docx" TargetMode="External" Id="R020104e6766d422f" /><Relationship Type="http://schemas.openxmlformats.org/officeDocument/2006/relationships/hyperlink" Target="h:\hj\20230511.docx" TargetMode="External" Id="R075b21169dfc43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404be57c-8cec-4796-a6c9-8fa1fb2d527b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a86d4029-f503-4365-a374-2409e57ca884</T_BILL_REQUEST_REQUEST>
  <T_BILL_R_ORIGINALBILL>deb58427-deb4-4d83-b50b-8967960ebcf4</T_BILL_R_ORIGINALBILL>
  <T_BILL_R_ORIGINALDRAFT>1f55190c-e1e5-4fc1-9cc5-c97b8c6e5b08</T_BILL_R_ORIGINALDRAFT>
  <T_BILL_SPONSOR_SPONSOR>7de329dd-048d-4043-9370-f9d785c81dc3</T_BILL_SPONSOR_SPONSOR>
  <T_BILL_T_BILLNUMBER>3538</T_BILL_T_BILLNUMBER>
  <T_BILL_T_BILLTITLE>TO AMEND THE SOUTH CAROLINA CODE OF LAWS BY AMENDING SECTION 50-11-546, RELATING TO ELECTRONIC HARVEST REPORTING, SO AS TO INCLUDE REFERENCES TO BIG GAMES SPECIES AND TO OUTLINE REQUIREMENTS OF THE PERSON WHO TAKES A BIG GAME CARCASS FOR PROCESSING AND OF THE PROCESSOR; BY AMENDING SECTION 50-11-320, RELATING TO THE ISSUANCE OF TAGS FOR HUNTING AND TAKING DEER, SO AS TO INCLUDE A REFERENCE TO THE ELECTRONIC HARVEST REPORTING SYSTEM; BY AMENDING SECTION 50-11-390, RELATING TO THE DEPARTMENTAL AUTHORITY OF GAME ZONES, SO AS TO INCLUDE A REFERENCE to THE ELECTRONIC HARVEST REPORTING SYSTEM; AND BY AMENDING SECTION 50-9-1120, RELATING TO THE POINT SYSTEM FOR VIOLATIONS, SO AS TO INCLUDE A REFERENCE TO BIG GAME SPECIES.</T_BILL_T_BILLTITLE>
  <T_BILL_T_CHAMBER>house</T_BILL_T_CHAMBER>
  <T_BILL_T_LEGTYPE>bill_statewide</T_BILL_T_LEGTYPE>
  <T_BILL_T_SECTIONS>[{"SectionUUID":"5021bd73-9462-489b-8c99-05bec1910dcb","SectionName":"code_section","SectionNumber":1,"SectionType":"code_section","CodeSections":[{"CodeSectionBookmarkName":"cs_T50C11N546_9ac5d0561","IsConstitutionSection":false,"Identity":"50-11-546","IsNew":false,"SubSections":[{"Level":1,"Identity":"T50C11N546SA","SubSectionBookmarkName":"ss_T50C11N546SA_lv1_2ba168475","IsNewSubSection":false,"SubSectionReplacement":""},{"Level":1,"Identity":"T50C11N546SB","SubSectionBookmarkName":"ss_T50C11N546SB_lv1_ddfab924e","IsNewSubSection":false,"SubSectionReplacement":""},{"Level":1,"Identity":"T50C11N546SC","SubSectionBookmarkName":"ss_T50C11N546SC_lv1_9861421bb","IsNewSubSection":false,"SubSectionReplacement":""},{"Level":1,"Identity":"T50C11N546SD","SubSectionBookmarkName":"ss_T50C11N546SD_lv1_6ade513a9","IsNewSubSection":false,"SubSectionReplacement":""},{"Level":1,"Identity":"T50C11N546SE","SubSectionBookmarkName":"ss_T50C11N546SE_lv1_1db0b2a0e","IsNewSubSection":false,"SubSectionReplacement":""},{"Level":1,"Identity":"T50C11N546SF","SubSectionBookmarkName":"ss_T50C11N546SF_lv1_cad041dfc","IsNewSubSection":false,"SubSectionReplacement":""},{"Level":1,"Identity":"T50C11N546SG","SubSectionBookmarkName":"ss_T50C11N546SG_lv1_54df75739","IsNewSubSection":false,"SubSectionReplacement":""}],"TitleRelatedTo":"Electronic harvest reporting","TitleSoAsTo":"INCLUDE REFERENCES TO BIG GAME SPECIES","Deleted":false}],"TitleText":"","DisableControls":false,"Deleted":false,"RepealItems":[],"SectionBookmarkName":"bs_num_1_c199597bb"},{"SectionUUID":"0e1567cf-b5f3-4ae6-a479-79a413c55b4d","SectionName":"code_section","SectionNumber":2,"SectionType":"code_section","CodeSections":[{"CodeSectionBookmarkName":"cs_T50C11N320_87f321f21","IsConstitutionSection":false,"Identity":"50-11-320","IsNew":false,"SubSections":[{"Level":1,"Identity":"T50C11N320SB","SubSectionBookmarkName":"ss_T50C11N320SB_lv1_570baffef","IsNewSubSection":false,"SubSectionReplacement":""},{"Level":2,"Identity":"T50C11N320S1","SubSectionBookmarkName":"ss_T50C11N320S1_lv2_77f5c7d4c","IsNewSubSection":false,"SubSectionReplacement":""},{"Level":2,"Identity":"T50C11N320S2","SubSectionBookmarkName":"ss_T50C11N320S2_lv2_52527001a","IsNewSubSection":false,"SubSectionReplacement":""}],"TitleRelatedTo":"","TitleSoAsTo":"","Deleted":false}],"TitleText":"","DisableControls":false,"Deleted":false,"RepealItems":[],"SectionBookmarkName":"bs_num_2_7ab80c3d4"},{"SectionUUID":"9d18b985-8241-4266-a824-dadc51239065","SectionName":"code_section","SectionNumber":3,"SectionType":"code_section","CodeSections":[{"CodeSectionBookmarkName":"cs_T50C11N390_f0c5bc2f8","IsConstitutionSection":false,"Identity":"50-11-390","IsNew":false,"SubSections":[{"Level":1,"Identity":"T50C11N390SD","SubSectionBookmarkName":"ss_T50C11N390SD_lv1_fdcac20cc","IsNewSubSection":false,"SubSectionReplacement":""}],"TitleRelatedTo":"","TitleSoAsTo":"","Deleted":false}],"TitleText":"","DisableControls":false,"Deleted":false,"RepealItems":[],"SectionBookmarkName":"bs_num_3_a962e4bd0"},{"SectionUUID":"f50d9498-9804-491e-8523-53a889f4cf16","SectionName":"code_section","SectionNumber":4,"SectionType":"code_section","CodeSections":[{"CodeSectionBookmarkName":"cs_T50C9N1120_00b3272ee","IsConstitutionSection":false,"Identity":"50-9-1120","IsNew":false,"SubSections":[{"Level":1,"Identity":"T50C9N1120St","SubSectionBookmarkName":"ss_T50C9N1120St_lv1_48aff0455","IsNewSubSection":false,"SubSectionReplacement":""}],"TitleRelatedTo":"the Point system for violations","TitleSoAsTo":"make conforming changes","Deleted":false}],"TitleText":"","DisableControls":false,"Deleted":false,"RepealItems":[],"SectionBookmarkName":"bs_num_4_9bc43394f"},{"SectionUUID":"8f03ca95-8faa-4d43-a9c2-8afc498075bd","SectionName":"standard_eff_date_section","SectionNumber":5,"SectionType":"drafting_clause","CodeSections":[],"TitleText":"","DisableControls":false,"Deleted":false,"RepealItems":[],"SectionBookmarkName":"bs_num_5_lastsection"}]</T_BILL_T_SECTIONS>
  <T_BILL_T_SUBJECT>Harvest reporting</T_BILL_T_SUBJECT>
  <T_BILL_UR_DRAFTER>pagehilton@scstatehouse.gov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2216FC6-7EAB-4104-B5FE-2CB11996D85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6993</Characters>
  <Application>Microsoft Office Word</Application>
  <DocSecurity>0</DocSecurity>
  <Lines>199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3538: Harvest reporting - South Carolina Legislature Online</dc:title>
  <dc:subject/>
  <dc:creator>Sean Ryan</dc:creator>
  <cp:keywords/>
  <dc:description/>
  <cp:lastModifiedBy>Danny Crook</cp:lastModifiedBy>
  <cp:revision>2</cp:revision>
  <cp:lastPrinted>2023-05-11T16:02:00Z</cp:lastPrinted>
  <dcterms:created xsi:type="dcterms:W3CDTF">2023-06-15T16:02:00Z</dcterms:created>
  <dcterms:modified xsi:type="dcterms:W3CDTF">2023-06-15T16:02:00Z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