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Gilliam, Burns, Pace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LC-0048SA23.docx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Pension Fiduciary Duty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d0456eefe6f43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837a1d606774f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>Member(s) request name added as sponsor: Leber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a3da9f6c384e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b183200cd54a76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20D38" w:rsidRDefault="00432135" w14:paraId="47642A99" w14:textId="68CA4BDF">
      <w:pPr>
        <w:pStyle w:val="scemptylineheader"/>
      </w:pPr>
    </w:p>
    <w:p w:rsidRPr="00BB0725" w:rsidR="00A73EFA" w:rsidP="00620D38" w:rsidRDefault="00A73EFA" w14:paraId="7B72410E" w14:textId="33CDAAAA">
      <w:pPr>
        <w:pStyle w:val="scemptylineheader"/>
      </w:pPr>
    </w:p>
    <w:p w:rsidRPr="00BB0725" w:rsidR="00A73EFA" w:rsidP="00620D38" w:rsidRDefault="00A73EFA" w14:paraId="6AD935C9" w14:textId="741910E0">
      <w:pPr>
        <w:pStyle w:val="scemptylineheader"/>
      </w:pPr>
    </w:p>
    <w:p w:rsidRPr="00DF3B44" w:rsidR="00A73EFA" w:rsidP="00620D38" w:rsidRDefault="00A73EFA" w14:paraId="51A98227" w14:textId="00A94868">
      <w:pPr>
        <w:pStyle w:val="scemptylineheader"/>
      </w:pPr>
    </w:p>
    <w:p w:rsidRPr="00DF3B44" w:rsidR="00A73EFA" w:rsidP="00620D38" w:rsidRDefault="00A73EFA" w14:paraId="3858851A" w14:textId="794B67F6">
      <w:pPr>
        <w:pStyle w:val="scemptylineheader"/>
      </w:pPr>
    </w:p>
    <w:p w:rsidRPr="00DF3B44" w:rsidR="00A73EFA" w:rsidP="00620D38" w:rsidRDefault="00A73EFA" w14:paraId="4E3DDE20" w14:textId="5CE052A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D78FE" w14:paraId="40FEFADA" w14:textId="2628F65E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7331C2">
            <w:t>BY</w:t>
          </w:r>
          <w:r>
            <w:t xml:space="preserve"> enact</w:t>
          </w:r>
          <w:r w:rsidR="007331C2">
            <w:t>ING</w:t>
          </w:r>
          <w:r>
            <w:t xml:space="preserve"> the “State Pension Fiduciary Duty Act”; and by adding Section 9-16-110 so as to provide that state retirement funds must be invested solely to achieve a return for pension plan beneficiaries and not to achieve certain political and social objectives.</w:t>
          </w:r>
        </w:p>
      </w:sdtContent>
    </w:sdt>
    <w:bookmarkStart w:name="at_203ba124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9626f76a" w:id="1"/>
      <w:r w:rsidRPr="0094541D">
        <w:t>B</w:t>
      </w:r>
      <w:bookmarkEnd w:id="1"/>
      <w:r w:rsidRPr="0094541D">
        <w:t>e it enacted by the General Assembly of the State of South Carolina:</w:t>
      </w:r>
    </w:p>
    <w:p w:rsidR="0031530D" w:rsidP="004F332F" w:rsidRDefault="0031530D" w14:paraId="4247AF1E" w14:textId="77777777">
      <w:pPr>
        <w:pStyle w:val="scemptyline"/>
      </w:pPr>
    </w:p>
    <w:p w:rsidR="0031530D" w:rsidP="0010261A" w:rsidRDefault="003E6D59" w14:paraId="0B775E08" w14:textId="4D224227">
      <w:pPr>
        <w:pStyle w:val="scnoncodifiedsection"/>
      </w:pPr>
      <w:bookmarkStart w:name="bs_num_1_e5e22c626" w:id="2"/>
      <w:bookmarkStart w:name="citing_act_3c02df837" w:id="3"/>
      <w:r>
        <w:t>S</w:t>
      </w:r>
      <w:bookmarkEnd w:id="2"/>
      <w:r>
        <w:t>ECTION 1.</w:t>
      </w:r>
      <w:r w:rsidR="0031530D">
        <w:tab/>
      </w:r>
      <w:bookmarkEnd w:id="3"/>
      <w:r w:rsidR="0010261A">
        <w:rPr>
          <w:shd w:val="clear" w:color="auto" w:fill="FFFFFF"/>
        </w:rPr>
        <w:t>This act may be cited as the “</w:t>
      </w:r>
      <w:r w:rsidR="00F4282A">
        <w:rPr>
          <w:shd w:val="clear" w:color="auto" w:fill="FFFFFF"/>
        </w:rPr>
        <w:t>State Pension Fiduciary Duty Act</w:t>
      </w:r>
      <w:r w:rsidR="0010261A">
        <w:rPr>
          <w:shd w:val="clear" w:color="auto" w:fill="FFFFFF"/>
        </w:rPr>
        <w:t>”.</w:t>
      </w:r>
    </w:p>
    <w:p w:rsidR="00F4282A" w:rsidP="004F332F" w:rsidRDefault="00F4282A" w14:paraId="7B109538" w14:textId="77777777">
      <w:pPr>
        <w:pStyle w:val="scemptyline"/>
      </w:pPr>
    </w:p>
    <w:p w:rsidR="003E6D59" w:rsidP="004F332F" w:rsidRDefault="003E6D59" w14:paraId="0B5DE513" w14:textId="4600ABC9">
      <w:pPr>
        <w:pStyle w:val="scdirectionallanguage"/>
      </w:pPr>
      <w:bookmarkStart w:name="bs_num_2_fbf7fb284" w:id="4"/>
      <w:r>
        <w:t>S</w:t>
      </w:r>
      <w:bookmarkEnd w:id="4"/>
      <w:r>
        <w:t>ECTION 2.</w:t>
      </w:r>
      <w:r w:rsidR="00F4282A">
        <w:tab/>
      </w:r>
      <w:bookmarkStart w:name="dl_427be8ced" w:id="5"/>
      <w:r>
        <w:t>A</w:t>
      </w:r>
      <w:bookmarkEnd w:id="5"/>
      <w:r>
        <w:t>rticle 1, Chapter 16, Title 9 of the S.C. Code is amended by adding:</w:t>
      </w:r>
    </w:p>
    <w:p w:rsidR="003E6D59" w:rsidP="004F332F" w:rsidRDefault="003E6D59" w14:paraId="5ACE4754" w14:textId="77777777">
      <w:pPr>
        <w:pStyle w:val="scemptyline"/>
      </w:pPr>
    </w:p>
    <w:p w:rsidR="00F4282A" w:rsidP="003E6D59" w:rsidRDefault="003E6D59" w14:paraId="26974B43" w14:textId="5CBA7758">
      <w:pPr>
        <w:pStyle w:val="scnewcodesection"/>
      </w:pPr>
      <w:r>
        <w:tab/>
      </w:r>
      <w:bookmarkStart w:name="ns_T9C16N110_d071047ff" w:id="6"/>
      <w:r>
        <w:t>S</w:t>
      </w:r>
      <w:bookmarkEnd w:id="6"/>
      <w:r>
        <w:t>ection 9-16-110.</w:t>
      </w:r>
      <w:r>
        <w:tab/>
      </w:r>
      <w:bookmarkStart w:name="ss_T9C16N110SA_lv1_8f1f4341f" w:id="7"/>
      <w:r w:rsidR="00AA2C7D">
        <w:t>(</w:t>
      </w:r>
      <w:bookmarkEnd w:id="7"/>
      <w:r w:rsidR="00AA2C7D">
        <w:t>A) As used in this section:</w:t>
      </w:r>
    </w:p>
    <w:p w:rsidR="00AA2C7D" w:rsidP="00AA2C7D" w:rsidRDefault="00AA2C7D" w14:paraId="21528EFD" w14:textId="1D5D7F8F">
      <w:pPr>
        <w:pStyle w:val="scnewcodesection"/>
      </w:pPr>
      <w:r>
        <w:tab/>
      </w:r>
      <w:r>
        <w:tab/>
      </w:r>
      <w:bookmarkStart w:name="ss_T9C16N110S1_lv2_d2e2686e3" w:id="8"/>
      <w:r>
        <w:t>(</w:t>
      </w:r>
      <w:bookmarkEnd w:id="8"/>
      <w:r w:rsidR="004C3697">
        <w:t>1</w:t>
      </w:r>
      <w:r>
        <w:t>) “Fiduciary commitment” means any evidence of a fiduciary’s purpose in managing assets as a fiduciary including, but not limited to, any of the following in a fiduciary’s capacity as a fiduciary:</w:t>
      </w:r>
    </w:p>
    <w:p w:rsidR="00AA2C7D" w:rsidP="00AA2C7D" w:rsidRDefault="00AA2C7D" w14:paraId="101ABBA1" w14:textId="1B24C2D9">
      <w:pPr>
        <w:pStyle w:val="scnewcodesection"/>
      </w:pPr>
      <w:r>
        <w:tab/>
      </w:r>
      <w:r>
        <w:tab/>
      </w:r>
      <w:r>
        <w:tab/>
      </w:r>
      <w:bookmarkStart w:name="ss_T9C16N110Sa_lv3_3be8cd8f3" w:id="9"/>
      <w:r>
        <w:t>(</w:t>
      </w:r>
      <w:bookmarkEnd w:id="9"/>
      <w:r>
        <w:t>a) advertising, statements, explanations, reports, letters to clients, communications with portfolio companies, statements of principles, or commitments; or</w:t>
      </w:r>
    </w:p>
    <w:p w:rsidR="00AA2C7D" w:rsidP="00AA2C7D" w:rsidRDefault="00AA2C7D" w14:paraId="5E39F748" w14:textId="77777777">
      <w:pPr>
        <w:pStyle w:val="scnewcodesection"/>
      </w:pPr>
      <w:r>
        <w:tab/>
      </w:r>
      <w:r>
        <w:tab/>
      </w:r>
      <w:r>
        <w:tab/>
      </w:r>
      <w:bookmarkStart w:name="ss_T9C16N110Sb_lv3_a6bf5d1a7" w:id="10"/>
      <w:r>
        <w:t>(</w:t>
      </w:r>
      <w:bookmarkEnd w:id="10"/>
      <w:r>
        <w:t>b) participation in, affiliation with, or status as a signatory to, any coalition, initiative, joint statement of principles, or agreement.</w:t>
      </w:r>
    </w:p>
    <w:p w:rsidR="00AA2C7D" w:rsidP="00AA2C7D" w:rsidRDefault="00AA2C7D" w14:paraId="038AF71C" w14:textId="5BCDB6BA">
      <w:pPr>
        <w:pStyle w:val="scnewcodesection"/>
      </w:pPr>
      <w:r>
        <w:tab/>
      </w:r>
      <w:r>
        <w:tab/>
      </w:r>
      <w:bookmarkStart w:name="ss_T9C16N110S2_lv2_bf54b9443" w:id="11"/>
      <w:r>
        <w:t>(</w:t>
      </w:r>
      <w:bookmarkEnd w:id="11"/>
      <w:r w:rsidR="004C3697">
        <w:t>2</w:t>
      </w:r>
      <w:r>
        <w:t>) “Financial” means having been prudently determined by a fiduciary to have a material effect on the financial risk or the financial return of an investment.</w:t>
      </w:r>
    </w:p>
    <w:p w:rsidR="00AA2C7D" w:rsidP="00AA2C7D" w:rsidRDefault="00AA2C7D" w14:paraId="1D4A8022" w14:textId="5C11A008">
      <w:pPr>
        <w:pStyle w:val="scnewcodesection"/>
      </w:pPr>
      <w:r>
        <w:tab/>
      </w:r>
      <w:r>
        <w:tab/>
      </w:r>
      <w:r>
        <w:tab/>
      </w:r>
      <w:bookmarkStart w:name="ss_T9C16N110Sa_lv3_e260d406f" w:id="12"/>
      <w:r>
        <w:t>(</w:t>
      </w:r>
      <w:bookmarkEnd w:id="12"/>
      <w:r>
        <w:t>a) Financial does not include any action taken, or factor considered, by a fiduciary with any purpose whatsoever to further social, political, or ideological interests.</w:t>
      </w:r>
    </w:p>
    <w:p w:rsidR="00AA2C7D" w:rsidP="00AA2C7D" w:rsidRDefault="00AA2C7D" w14:paraId="15B54AD4" w14:textId="2E7599F4">
      <w:pPr>
        <w:pStyle w:val="scnewcodesection"/>
      </w:pPr>
      <w:r>
        <w:tab/>
      </w:r>
      <w:r>
        <w:tab/>
      </w:r>
      <w:r>
        <w:tab/>
      </w:r>
      <w:bookmarkStart w:name="ss_T9C16N110Sb_lv3_0d1a118e4" w:id="13"/>
      <w:r>
        <w:t>(</w:t>
      </w:r>
      <w:bookmarkEnd w:id="13"/>
      <w:r>
        <w:t xml:space="preserve">b) A fiduciary may reasonably be determined to have taken an action, or considered a factor, with a purpose to further social, political, or ideological interests based upon evidence indicating such a purpose including, but not limited to, any </w:t>
      </w:r>
      <w:r w:rsidR="00891881">
        <w:t>f</w:t>
      </w:r>
      <w:r>
        <w:t xml:space="preserve">iduciary </w:t>
      </w:r>
      <w:r w:rsidR="00891881">
        <w:t>c</w:t>
      </w:r>
      <w:r>
        <w:t xml:space="preserve">ommitment to further, through portfolio company engagement, board or shareholder votes, or otherwise as a fiduciary, any of the following beyond what controlling </w:t>
      </w:r>
      <w:proofErr w:type="gramStart"/>
      <w:r>
        <w:t>federal</w:t>
      </w:r>
      <w:proofErr w:type="gramEnd"/>
      <w:r>
        <w:t xml:space="preserve"> or state law requires:</w:t>
      </w:r>
    </w:p>
    <w:p w:rsidR="00AA2C7D" w:rsidP="00AA2C7D" w:rsidRDefault="00AA2C7D" w14:paraId="6054F9D9" w14:textId="77777777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9C16N110Si_lv4_5de4f9014" w:id="14"/>
      <w:r>
        <w:t>(</w:t>
      </w:r>
      <w:bookmarkEnd w:id="14"/>
      <w:proofErr w:type="spellStart"/>
      <w:r>
        <w:t>i</w:t>
      </w:r>
      <w:proofErr w:type="spellEnd"/>
      <w:r>
        <w:t xml:space="preserve">) eliminating, reducing, offsetting, or disclosing greenhouse gas </w:t>
      </w:r>
      <w:proofErr w:type="gramStart"/>
      <w:r>
        <w:t>emissions;</w:t>
      </w:r>
      <w:proofErr w:type="gramEnd"/>
    </w:p>
    <w:p w:rsidR="00AA2C7D" w:rsidP="00AA2C7D" w:rsidRDefault="00AA2C7D" w14:paraId="0271CC6A" w14:textId="7B577BD1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9C16N110Sii_lv4_ad3e01b83" w:id="15"/>
      <w:r>
        <w:t>(</w:t>
      </w:r>
      <w:bookmarkEnd w:id="15"/>
      <w:r>
        <w:t xml:space="preserve">ii) instituting or assessing corporate board or employment, composition, compensation, or disclosure criteria that incorporates characteristics protected in this State by </w:t>
      </w:r>
      <w:proofErr w:type="gramStart"/>
      <w:r>
        <w:t>law;</w:t>
      </w:r>
      <w:proofErr w:type="gramEnd"/>
    </w:p>
    <w:p w:rsidR="00AA2C7D" w:rsidP="00AA2C7D" w:rsidRDefault="00AA2C7D" w14:paraId="574B8F57" w14:textId="54DE4B37">
      <w:pPr>
        <w:pStyle w:val="scnewcodesection"/>
      </w:pPr>
      <w:r>
        <w:lastRenderedPageBreak/>
        <w:tab/>
      </w:r>
      <w:r>
        <w:tab/>
      </w:r>
      <w:r>
        <w:tab/>
      </w:r>
      <w:r>
        <w:tab/>
      </w:r>
      <w:bookmarkStart w:name="ss_T9C16N110Siii_lv4_15de667c6" w:id="16"/>
      <w:r>
        <w:t>(</w:t>
      </w:r>
      <w:bookmarkEnd w:id="16"/>
      <w:r>
        <w:t>iii) divesting from, limiting investment in, or limiting the activities or investments of, any company, for failing, or not committing, to meet environmental standards or disclosures; or</w:t>
      </w:r>
    </w:p>
    <w:p w:rsidR="00AA2C7D" w:rsidP="00AA2C7D" w:rsidRDefault="00AA2C7D" w14:paraId="4E90CB6C" w14:textId="73C6A0BA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9C16N110Siv_lv4_153bdcd24" w:id="17"/>
      <w:r>
        <w:t>(</w:t>
      </w:r>
      <w:bookmarkEnd w:id="17"/>
      <w:r>
        <w:t>iv) access to abortion, sex or gender change</w:t>
      </w:r>
      <w:r w:rsidR="00AF3438">
        <w:t>,</w:t>
      </w:r>
      <w:r>
        <w:t xml:space="preserve"> or transgender surgery; or</w:t>
      </w:r>
    </w:p>
    <w:p w:rsidR="00AA2C7D" w:rsidP="00AA2C7D" w:rsidRDefault="00AA2C7D" w14:paraId="4FF321E4" w14:textId="6D97718C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9C16N110Sv_lv4_892492000" w:id="18"/>
      <w:r>
        <w:t>(</w:t>
      </w:r>
      <w:bookmarkEnd w:id="18"/>
      <w:r>
        <w:t>v) divesting from, limiting investment in, or limiting the activities or investments of, any company, for engaging in, facilitating, or supporting the manufacture, distribution, sale, or use of firearms.</w:t>
      </w:r>
    </w:p>
    <w:p w:rsidR="00AA2C7D" w:rsidP="00AA2C7D" w:rsidRDefault="00AA2C7D" w14:paraId="4BF5EE7E" w14:textId="712D09A8">
      <w:pPr>
        <w:pStyle w:val="scnewcodesection"/>
      </w:pPr>
      <w:r>
        <w:tab/>
      </w:r>
      <w:bookmarkStart w:name="ss_T9C16N110SB_lv1_a97473a35" w:id="19"/>
      <w:r>
        <w:t>(</w:t>
      </w:r>
      <w:bookmarkEnd w:id="19"/>
      <w:r>
        <w:t>B)</w:t>
      </w:r>
      <w:bookmarkStart w:name="ss_T9C16N110S1_lv2_c4a6dc6e2" w:id="20"/>
      <w:r>
        <w:t>(</w:t>
      </w:r>
      <w:bookmarkEnd w:id="20"/>
      <w:r>
        <w:t xml:space="preserve">1) In making and supervising investments of the reserve fund of </w:t>
      </w:r>
      <w:r w:rsidR="004C3697">
        <w:t xml:space="preserve">a </w:t>
      </w:r>
      <w:r>
        <w:t xml:space="preserve">retirement system, </w:t>
      </w:r>
      <w:r w:rsidR="001349D6">
        <w:t>the commission and any of its fiduciaries</w:t>
      </w:r>
      <w:r>
        <w:t xml:space="preserve"> shall discharge its duties solely in the financial interest of the participants and beneficiaries for the exclusive purposes of:</w:t>
      </w:r>
    </w:p>
    <w:p w:rsidR="00AA2C7D" w:rsidP="00AA2C7D" w:rsidRDefault="00AA2C7D" w14:paraId="73C7D3DB" w14:textId="2C436773">
      <w:pPr>
        <w:pStyle w:val="scnewcodesection"/>
      </w:pPr>
      <w:r>
        <w:tab/>
      </w:r>
      <w:r>
        <w:tab/>
      </w:r>
      <w:r>
        <w:tab/>
      </w:r>
      <w:bookmarkStart w:name="ss_T9C16N110Sa_lv3_95a8e961b" w:id="21"/>
      <w:r>
        <w:t>(</w:t>
      </w:r>
      <w:bookmarkEnd w:id="21"/>
      <w:r>
        <w:t>a) providing financial benefits to participants and their beneficiaries; and</w:t>
      </w:r>
    </w:p>
    <w:p w:rsidR="00AA2C7D" w:rsidP="00AA2C7D" w:rsidRDefault="00AA2C7D" w14:paraId="247217BA" w14:textId="1CE34B7F">
      <w:pPr>
        <w:pStyle w:val="scnewcodesection"/>
      </w:pPr>
      <w:r>
        <w:tab/>
      </w:r>
      <w:r>
        <w:tab/>
      </w:r>
      <w:r>
        <w:tab/>
      </w:r>
      <w:bookmarkStart w:name="ss_T9C16N110Sb_lv3_d732fe636" w:id="22"/>
      <w:r>
        <w:t>(</w:t>
      </w:r>
      <w:bookmarkEnd w:id="22"/>
      <w:r>
        <w:t>b) defraying reasonable expenses of administering the system.</w:t>
      </w:r>
    </w:p>
    <w:p w:rsidR="00AA2C7D" w:rsidP="00AA2C7D" w:rsidRDefault="00AA2C7D" w14:paraId="0104AA56" w14:textId="0E3CED58">
      <w:pPr>
        <w:pStyle w:val="scnewcodesection"/>
      </w:pPr>
      <w:r>
        <w:tab/>
      </w:r>
      <w:r>
        <w:tab/>
      </w:r>
      <w:bookmarkStart w:name="ss_T9C16N110S2_lv2_2fd5d0015" w:id="23"/>
      <w:r>
        <w:t>(</w:t>
      </w:r>
      <w:bookmarkEnd w:id="23"/>
      <w:r>
        <w:t>2) An</w:t>
      </w:r>
      <w:r w:rsidR="001349D6">
        <w:t>y</w:t>
      </w:r>
      <w:r>
        <w:t xml:space="preserve"> investment manager</w:t>
      </w:r>
      <w:r w:rsidR="001349D6">
        <w:t xml:space="preserve"> of any retirement system funds</w:t>
      </w:r>
      <w:r>
        <w:t xml:space="preserve"> </w:t>
      </w:r>
      <w:r w:rsidR="00891881">
        <w:t>is</w:t>
      </w:r>
      <w:r>
        <w:t xml:space="preserve"> subject to the same fiduciary duties as </w:t>
      </w:r>
      <w:r w:rsidR="001349D6">
        <w:t>set forth in item (1)</w:t>
      </w:r>
      <w:r w:rsidR="008C343B">
        <w:t xml:space="preserve"> when investing such funds.</w:t>
      </w:r>
    </w:p>
    <w:p w:rsidR="00AA2C7D" w:rsidP="00AA2C7D" w:rsidRDefault="00AA2C7D" w14:paraId="537EC10B" w14:textId="066939DC">
      <w:pPr>
        <w:pStyle w:val="scnewcodesection"/>
      </w:pPr>
      <w:r>
        <w:tab/>
      </w:r>
      <w:r>
        <w:tab/>
      </w:r>
      <w:bookmarkStart w:name="ss_T9C16N110S3_lv2_85cfbbe03" w:id="24"/>
      <w:r>
        <w:t>(</w:t>
      </w:r>
      <w:bookmarkEnd w:id="24"/>
      <w:r>
        <w:t>3) A fiduciary shall take into account only financial factors when discharging its duties with respect to a plan</w:t>
      </w:r>
      <w:r w:rsidR="00376845">
        <w:t xml:space="preserve"> and may not consider environmental, social, and governance (</w:t>
      </w:r>
      <w:proofErr w:type="spellStart"/>
      <w:r w:rsidR="00376845">
        <w:t>ESG</w:t>
      </w:r>
      <w:proofErr w:type="spellEnd"/>
      <w:r w:rsidR="00376845">
        <w:t>) standards</w:t>
      </w:r>
      <w:r>
        <w:t xml:space="preserve">. </w:t>
      </w:r>
    </w:p>
    <w:p w:rsidR="00AA2C7D" w:rsidP="00AA2C7D" w:rsidRDefault="00AA2C7D" w14:paraId="3893FC35" w14:textId="2562E484">
      <w:pPr>
        <w:pStyle w:val="scnewcodesection"/>
      </w:pPr>
      <w:r>
        <w:tab/>
      </w:r>
      <w:r>
        <w:tab/>
      </w:r>
      <w:bookmarkStart w:name="ss_T9C16N110S4_lv2_87b729e17" w:id="25"/>
      <w:r>
        <w:t>(</w:t>
      </w:r>
      <w:bookmarkEnd w:id="25"/>
      <w:r>
        <w:t xml:space="preserve">4) All shares held directly or indirectly by or on behalf of </w:t>
      </w:r>
      <w:r w:rsidR="004C3697">
        <w:t xml:space="preserve">a </w:t>
      </w:r>
      <w:r>
        <w:t xml:space="preserve">retirement system or the participants and their beneficiaries </w:t>
      </w:r>
      <w:r w:rsidR="00891881">
        <w:t>must</w:t>
      </w:r>
      <w:r>
        <w:t xml:space="preserve"> be voted solely in the financial interest of plan participants and their beneficiaries.</w:t>
      </w:r>
    </w:p>
    <w:p w:rsidR="00AA2C7D" w:rsidP="00AA2C7D" w:rsidRDefault="00AA2C7D" w14:paraId="3A83F3CE" w14:textId="1AA00070">
      <w:pPr>
        <w:pStyle w:val="scnewcodesection"/>
      </w:pPr>
      <w:r>
        <w:tab/>
      </w:r>
      <w:r>
        <w:tab/>
      </w:r>
      <w:bookmarkStart w:name="ss_T9C16N110S5_lv2_bb299c4d5" w:id="26"/>
      <w:r>
        <w:t>(</w:t>
      </w:r>
      <w:bookmarkEnd w:id="26"/>
      <w:r>
        <w:t xml:space="preserve">5) Unless no economically practicable alternative is available, the </w:t>
      </w:r>
      <w:r w:rsidR="008C343B">
        <w:t>commission</w:t>
      </w:r>
      <w:r>
        <w:t xml:space="preserve"> may not grant proxy voting authority to any person who is not a part of the </w:t>
      </w:r>
      <w:r w:rsidR="008C343B">
        <w:t>commission</w:t>
      </w:r>
      <w:r>
        <w:t xml:space="preserve">, unless that person has a practice of, and in writing commits to, follow guidelines that match the </w:t>
      </w:r>
      <w:r w:rsidR="008C343B">
        <w:t xml:space="preserve">commission’s </w:t>
      </w:r>
      <w:r>
        <w:t>obligation to act solely upon financial factors.</w:t>
      </w:r>
    </w:p>
    <w:p w:rsidR="00AA2C7D" w:rsidP="00AA2C7D" w:rsidRDefault="00AA2C7D" w14:paraId="1CC74AA6" w14:textId="4994A00A">
      <w:pPr>
        <w:pStyle w:val="scnewcodesection"/>
      </w:pPr>
      <w:r>
        <w:tab/>
      </w:r>
      <w:r>
        <w:tab/>
      </w:r>
      <w:bookmarkStart w:name="ss_T9C16N110S6_lv2_615907862" w:id="27"/>
      <w:r>
        <w:t>(</w:t>
      </w:r>
      <w:bookmarkEnd w:id="27"/>
      <w:r>
        <w:t xml:space="preserve">6) Unless no economically practicable alternative is available, retirement system assets </w:t>
      </w:r>
      <w:r w:rsidR="00891881">
        <w:t>may</w:t>
      </w:r>
      <w:r>
        <w:t xml:space="preserve"> not be entrusted to a fiduciary, unless that fiduciary has a practice of, and in writing commits to, follow guidelines, when engaging with portfolio companies and voting shares or proxies, that match the </w:t>
      </w:r>
      <w:r w:rsidR="008C343B">
        <w:t>commission’s</w:t>
      </w:r>
      <w:r>
        <w:t xml:space="preserve"> obligation to act solely upon financial factors.</w:t>
      </w:r>
    </w:p>
    <w:p w:rsidR="00AA2C7D" w:rsidP="00AA2C7D" w:rsidRDefault="00AA2C7D" w14:paraId="7C98C17F" w14:textId="4095FC46">
      <w:pPr>
        <w:pStyle w:val="scnewcodesection"/>
      </w:pPr>
      <w:r>
        <w:tab/>
      </w:r>
      <w:r>
        <w:tab/>
      </w:r>
      <w:bookmarkStart w:name="ss_T9C16N110S7_lv2_4d555db9b" w:id="28"/>
      <w:r>
        <w:t>(</w:t>
      </w:r>
      <w:bookmarkEnd w:id="28"/>
      <w:r>
        <w:t xml:space="preserve">7) Unless no economically practicable alternative is available, </w:t>
      </w:r>
      <w:r w:rsidR="008C343B">
        <w:t>the commission or any of its fiduciaries</w:t>
      </w:r>
      <w:r>
        <w:t xml:space="preserve"> may not adopt a practice of following the recommendations of a proxy advisor or other service provider, unless such advisor or service provider has a practice of, and in writing commits to, follow proxy voting guidelines that match the </w:t>
      </w:r>
      <w:r w:rsidR="008C343B">
        <w:t>commission’s</w:t>
      </w:r>
      <w:r>
        <w:t xml:space="preserve"> obligation to act solely upon financial factors.</w:t>
      </w:r>
    </w:p>
    <w:p w:rsidR="00AA2C7D" w:rsidP="00AA2C7D" w:rsidRDefault="00AA2C7D" w14:paraId="2883249B" w14:textId="24A55CFC">
      <w:pPr>
        <w:pStyle w:val="scnewcodesection"/>
      </w:pPr>
      <w:r>
        <w:tab/>
      </w:r>
      <w:r>
        <w:tab/>
      </w:r>
      <w:bookmarkStart w:name="ss_T9C16N110S8_lv2_8fe8d8897" w:id="29"/>
      <w:r>
        <w:t>(</w:t>
      </w:r>
      <w:bookmarkEnd w:id="29"/>
      <w:r>
        <w:t xml:space="preserve">8) All proxy votes </w:t>
      </w:r>
      <w:r w:rsidR="00891881">
        <w:t>must</w:t>
      </w:r>
      <w:r>
        <w:t xml:space="preserve"> be tabulated and reported annually to the </w:t>
      </w:r>
      <w:r w:rsidR="008C343B">
        <w:t>board</w:t>
      </w:r>
      <w:r>
        <w:t xml:space="preserve">. For each vote, the report </w:t>
      </w:r>
      <w:r w:rsidR="00891881">
        <w:t>must</w:t>
      </w:r>
      <w:r>
        <w:t xml:space="preserve"> contain a vote caption, the plan’s vote, the recommendation of company management, and, if applicable, the proxy advisor’s recommendation. These reports </w:t>
      </w:r>
      <w:r w:rsidR="00891881">
        <w:t>must</w:t>
      </w:r>
      <w:r>
        <w:t xml:space="preserve"> be posted on a publicly available webpage on the </w:t>
      </w:r>
      <w:r w:rsidR="008C343B">
        <w:t>b</w:t>
      </w:r>
      <w:r>
        <w:t>oard’s website.</w:t>
      </w:r>
    </w:p>
    <w:p w:rsidR="00AA2C7D" w:rsidP="004F332F" w:rsidRDefault="00AA2C7D" w14:paraId="7A0D7BC0" w14:textId="6751844D">
      <w:pPr>
        <w:pStyle w:val="scnewcodesection"/>
      </w:pPr>
      <w:r>
        <w:tab/>
      </w:r>
      <w:bookmarkStart w:name="ss_T9C16N110SC_lv1_8f419a986" w:id="30"/>
      <w:r>
        <w:t>(</w:t>
      </w:r>
      <w:bookmarkEnd w:id="30"/>
      <w:r>
        <w:t>C)</w:t>
      </w:r>
      <w:bookmarkStart w:name="ss_T9C16N110S1_lv2_4274ac8ed" w:id="31"/>
      <w:r>
        <w:t>(</w:t>
      </w:r>
      <w:bookmarkEnd w:id="31"/>
      <w:r>
        <w:t xml:space="preserve">1) This section, or any contract subject to this section, may be enforced by the </w:t>
      </w:r>
      <w:r w:rsidR="008C343B">
        <w:t>A</w:t>
      </w:r>
      <w:r>
        <w:t xml:space="preserve">ttorney </w:t>
      </w:r>
      <w:r w:rsidR="008C343B">
        <w:t>G</w:t>
      </w:r>
      <w:r>
        <w:t>eneral.</w:t>
      </w:r>
    </w:p>
    <w:p w:rsidR="00AA2C7D" w:rsidP="004F332F" w:rsidRDefault="00AA2C7D" w14:paraId="0EE25F0B" w14:textId="07FC4637">
      <w:pPr>
        <w:pStyle w:val="scnewcodesection"/>
      </w:pPr>
      <w:r>
        <w:tab/>
      </w:r>
      <w:r>
        <w:tab/>
      </w:r>
      <w:bookmarkStart w:name="ss_T9C16N110S2_lv2_69656fa4a" w:id="32"/>
      <w:r>
        <w:t>(</w:t>
      </w:r>
      <w:bookmarkEnd w:id="32"/>
      <w:r>
        <w:t xml:space="preserve">2) If the </w:t>
      </w:r>
      <w:r w:rsidR="008C343B">
        <w:t>A</w:t>
      </w:r>
      <w:r>
        <w:t xml:space="preserve">ttorney </w:t>
      </w:r>
      <w:r w:rsidR="008C343B">
        <w:t>G</w:t>
      </w:r>
      <w:r>
        <w:t>eneral has reasonable cause to believe that a person has engaged in, is engaging in, or is about to engage in, a violation of this section, he may</w:t>
      </w:r>
      <w:r w:rsidR="00912DB9">
        <w:t>:</w:t>
      </w:r>
    </w:p>
    <w:p w:rsidR="00AA2C7D" w:rsidP="004F332F" w:rsidRDefault="00912DB9" w14:paraId="69120766" w14:textId="0C3D2A02">
      <w:pPr>
        <w:pStyle w:val="scnewcodesection"/>
      </w:pPr>
      <w:r>
        <w:tab/>
      </w:r>
      <w:r>
        <w:tab/>
      </w:r>
      <w:r>
        <w:tab/>
      </w:r>
      <w:bookmarkStart w:name="ss_T9C16N110Sa_lv3_419300dcf" w:id="33"/>
      <w:r>
        <w:t>(</w:t>
      </w:r>
      <w:bookmarkEnd w:id="33"/>
      <w:r>
        <w:t xml:space="preserve">a) </w:t>
      </w:r>
      <w:r w:rsidR="00AA2C7D">
        <w:t>require such person to file on such forms as he prescribes a statement or report in writing, under oath, as to all the facts and circumstances concerning the violation</w:t>
      </w:r>
      <w:r>
        <w:t xml:space="preserve"> and </w:t>
      </w:r>
      <w:r w:rsidR="00AA2C7D">
        <w:t xml:space="preserve">such other data and information as he </w:t>
      </w:r>
      <w:r>
        <w:t>considers</w:t>
      </w:r>
      <w:r w:rsidR="00AA2C7D">
        <w:t xml:space="preserve"> </w:t>
      </w:r>
      <w:proofErr w:type="gramStart"/>
      <w:r w:rsidR="00AA2C7D">
        <w:t>necessary</w:t>
      </w:r>
      <w:r>
        <w:t>;</w:t>
      </w:r>
      <w:proofErr w:type="gramEnd"/>
    </w:p>
    <w:p w:rsidR="00AA2C7D" w:rsidP="004F332F" w:rsidRDefault="00AA2C7D" w14:paraId="2C8EB048" w14:textId="5FD1268D">
      <w:pPr>
        <w:pStyle w:val="scnewcodesection"/>
      </w:pPr>
      <w:r>
        <w:tab/>
      </w:r>
      <w:r w:rsidR="00912DB9">
        <w:tab/>
      </w:r>
      <w:r>
        <w:tab/>
      </w:r>
      <w:bookmarkStart w:name="ss_T9C16N110Sb_lv3_5a587e58d" w:id="34"/>
      <w:r>
        <w:t>(</w:t>
      </w:r>
      <w:bookmarkEnd w:id="34"/>
      <w:r w:rsidR="00912DB9">
        <w:t>b</w:t>
      </w:r>
      <w:r>
        <w:t xml:space="preserve">) </w:t>
      </w:r>
      <w:r w:rsidR="00912DB9">
        <w:t>e</w:t>
      </w:r>
      <w:r>
        <w:t xml:space="preserve">xamine under oath any person in connection with the </w:t>
      </w:r>
      <w:proofErr w:type="gramStart"/>
      <w:r>
        <w:t>violation</w:t>
      </w:r>
      <w:r w:rsidR="00912DB9">
        <w:t>;</w:t>
      </w:r>
      <w:proofErr w:type="gramEnd"/>
    </w:p>
    <w:p w:rsidR="00AA2C7D" w:rsidP="004F332F" w:rsidRDefault="00AA2C7D" w14:paraId="17BCFD47" w14:textId="6165A9AF">
      <w:pPr>
        <w:pStyle w:val="scnewcodesection"/>
      </w:pPr>
      <w:r>
        <w:tab/>
      </w:r>
      <w:r w:rsidR="00912DB9">
        <w:tab/>
      </w:r>
      <w:r>
        <w:tab/>
      </w:r>
      <w:bookmarkStart w:name="ss_T9C16N110Sc_lv3_2975b70e2" w:id="35"/>
      <w:r>
        <w:t>(</w:t>
      </w:r>
      <w:bookmarkEnd w:id="35"/>
      <w:r w:rsidR="00912DB9">
        <w:t>c</w:t>
      </w:r>
      <w:r>
        <w:t xml:space="preserve">) </w:t>
      </w:r>
      <w:r w:rsidR="00912DB9">
        <w:t>e</w:t>
      </w:r>
      <w:r>
        <w:t>xamine any record, book, document, account, or paper as he considers necessary</w:t>
      </w:r>
      <w:r w:rsidR="00912DB9">
        <w:t>; and</w:t>
      </w:r>
    </w:p>
    <w:p w:rsidR="007E06BB" w:rsidP="004F332F" w:rsidRDefault="00AA2C7D" w14:paraId="3D8F1FED" w14:textId="26D9B517">
      <w:pPr>
        <w:pStyle w:val="scnewcodesection"/>
      </w:pPr>
      <w:r>
        <w:tab/>
      </w:r>
      <w:r w:rsidR="00912DB9">
        <w:tab/>
      </w:r>
      <w:r>
        <w:tab/>
      </w:r>
      <w:bookmarkStart w:name="ss_T9C16N110Sd_lv3_45a994934" w:id="36"/>
      <w:r>
        <w:t>(</w:t>
      </w:r>
      <w:bookmarkEnd w:id="36"/>
      <w:r w:rsidR="00912DB9">
        <w:t>d</w:t>
      </w:r>
      <w:r>
        <w:t xml:space="preserve">) </w:t>
      </w:r>
      <w:r w:rsidR="00912DB9">
        <w:t>p</w:t>
      </w:r>
      <w:r>
        <w:t>ursuant to an order of the circuit court, impound any record, book, document, account, paper, sample</w:t>
      </w:r>
      <w:r w:rsidR="007331C2">
        <w:t>,</w:t>
      </w:r>
      <w:r>
        <w:t xml:space="preserve"> or material relating to such practice and retain the same in his possession until the completion of all proceedings undertaken under this section or in the courts.</w:t>
      </w:r>
    </w:p>
    <w:p w:rsidRPr="00DF3B44" w:rsidR="00AA2C7D" w:rsidP="004F332F" w:rsidRDefault="00AA2C7D" w14:paraId="101A4547" w14:textId="77777777">
      <w:pPr>
        <w:pStyle w:val="scemptyline"/>
      </w:pPr>
    </w:p>
    <w:p w:rsidRPr="00DF3B44" w:rsidR="007A10F1" w:rsidP="007A10F1" w:rsidRDefault="003E6D59" w14:paraId="0E9393B4" w14:textId="3E7AC480">
      <w:pPr>
        <w:pStyle w:val="scnoncodifiedsection"/>
      </w:pPr>
      <w:bookmarkStart w:name="bs_num_3_lastsection" w:id="37"/>
      <w:bookmarkStart w:name="eff_date_section" w:id="38"/>
      <w:bookmarkStart w:name="_Hlk77157096" w:id="39"/>
      <w:r>
        <w:t>S</w:t>
      </w:r>
      <w:bookmarkEnd w:id="37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38"/>
    </w:p>
    <w:bookmarkEnd w:id="3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345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058AC9" w:rsidR="00685035" w:rsidRPr="007B4AF7" w:rsidRDefault="002345F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1530D">
              <w:rPr>
                <w:noProof/>
              </w:rPr>
              <w:t>LC-0048SA23.docx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261A"/>
    <w:rsid w:val="0010329A"/>
    <w:rsid w:val="001164F9"/>
    <w:rsid w:val="0011719C"/>
    <w:rsid w:val="001349D6"/>
    <w:rsid w:val="00140049"/>
    <w:rsid w:val="00146034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5FA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530D"/>
    <w:rsid w:val="003421F1"/>
    <w:rsid w:val="0034279C"/>
    <w:rsid w:val="00354F64"/>
    <w:rsid w:val="003559A1"/>
    <w:rsid w:val="00361563"/>
    <w:rsid w:val="00371D36"/>
    <w:rsid w:val="00371F0D"/>
    <w:rsid w:val="00373E17"/>
    <w:rsid w:val="00376845"/>
    <w:rsid w:val="003775E6"/>
    <w:rsid w:val="00381998"/>
    <w:rsid w:val="003A5F1C"/>
    <w:rsid w:val="003C3E2E"/>
    <w:rsid w:val="003D4A3C"/>
    <w:rsid w:val="003D55B2"/>
    <w:rsid w:val="003E0033"/>
    <w:rsid w:val="003E5452"/>
    <w:rsid w:val="003E6D59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3697"/>
    <w:rsid w:val="004C5C9A"/>
    <w:rsid w:val="004D1442"/>
    <w:rsid w:val="004D3DCB"/>
    <w:rsid w:val="004E7DDE"/>
    <w:rsid w:val="004F0090"/>
    <w:rsid w:val="004F172C"/>
    <w:rsid w:val="004F332F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0D38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31C2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91881"/>
    <w:rsid w:val="008A57E3"/>
    <w:rsid w:val="008B5BF4"/>
    <w:rsid w:val="008C0CEE"/>
    <w:rsid w:val="008C1B18"/>
    <w:rsid w:val="008C343B"/>
    <w:rsid w:val="008D46EC"/>
    <w:rsid w:val="008E0E25"/>
    <w:rsid w:val="008E61A1"/>
    <w:rsid w:val="00912DB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8FE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2C7D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343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2A32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255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82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65&amp;session=125&amp;summary=B" TargetMode="External" Id="R00a3da9f6c384ebc" /><Relationship Type="http://schemas.openxmlformats.org/officeDocument/2006/relationships/hyperlink" Target="https://www.scstatehouse.gov/sess125_2023-2024/prever/3565_20221215.docx" TargetMode="External" Id="Rfcb183200cd54a76" /><Relationship Type="http://schemas.openxmlformats.org/officeDocument/2006/relationships/hyperlink" Target="h:\hj\20230110.docx" TargetMode="External" Id="Rbd0456eefe6f4314" /><Relationship Type="http://schemas.openxmlformats.org/officeDocument/2006/relationships/hyperlink" Target="h:\hj\20230110.docx" TargetMode="External" Id="R7837a1d606774f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0ac25c97-6e3b-4e42-95df-020e906c5e08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12eb056e-196d-4d9e-9b18-95e8bf6c699b</T_BILL_REQUEST_REQUEST>
  <T_BILL_R_ORIGINALDRAFT>648ed351-cfe2-46c1-a8a2-f9e7ed7633d9</T_BILL_R_ORIGINALDRAFT>
  <T_BILL_SPONSOR_SPONSOR>f416c9c0-0507-40fb-8954-360a9fe80ea0</T_BILL_SPONSOR_SPONSOR>
  <T_BILL_T_ACTNUMBER>None</T_BILL_T_ACTNUMBER>
  <T_BILL_T_BILLNAME>[3565]</T_BILL_T_BILLNAME>
  <T_BILL_T_BILLNUMBER>3565</T_BILL_T_BILLNUMBER>
  <T_BILL_T_BILLTITLE>to amend the South Carolina Code of Laws BY enactING the “State Pension Fiduciary Duty Act”; and by adding Section 9-16-110 so as to provide that state retirement funds must be invested solely to achieve a return for pension plan beneficiaries and not to achieve certain political and social objectives.</T_BILL_T_BILLTITLE>
  <T_BILL_T_CHAMBER>house</T_BILL_T_CHAMBER>
  <T_BILL_T_FILENAME> </T_BILL_T_FILENAME>
  <T_BILL_T_LEGTYPE>bill_statewide</T_BILL_T_LEGTYPE>
  <T_BILL_T_RATNUMBER>None</T_BILL_T_RATNUMBER>
  <T_BILL_T_SECTIONS>[{"SectionUUID":"c26641bd-50bf-44c9-83ab-1e5f866fc1a8","SectionName":"Citing an Act","SectionNumber":1,"SectionType":"new","CodeSections":[],"TitleText":"so as to enact the “State Pension Fiduciary Duty Act”","DisableControls":false,"Deleted":false,"RepealItems":[],"SectionBookmarkName":"bs_num_1_e5e22c626"},{"SectionUUID":"d39c22f3-0f4c-4a4d-98ea-576e573124d2","SectionName":"code_section","SectionNumber":2,"SectionType":"code_section","CodeSections":[{"CodeSectionBookmarkName":"ns_T9C16N110_d071047ff","IsConstitutionSection":false,"Identity":"9-16-110","IsNew":true,"SubSections":[{"Level":1,"Identity":"T9C16N110SA","SubSectionBookmarkName":"ss_T9C16N110SA_lv1_8f1f4341f","IsNewSubSection":false},{"Level":2,"Identity":"T9C16N110S1","SubSectionBookmarkName":"ss_T9C16N110S1_lv2_d2e2686e3","IsNewSubSection":false},{"Level":3,"Identity":"T9C16N110Sa","SubSectionBookmarkName":"ss_T9C16N110Sa_lv3_3be8cd8f3","IsNewSubSection":false},{"Level":3,"Identity":"T9C16N110Sb","SubSectionBookmarkName":"ss_T9C16N110Sb_lv3_a6bf5d1a7","IsNewSubSection":false},{"Level":2,"Identity":"T9C16N110S2","SubSectionBookmarkName":"ss_T9C16N110S2_lv2_bf54b9443","IsNewSubSection":false},{"Level":3,"Identity":"T9C16N110Sa","SubSectionBookmarkName":"ss_T9C16N110Sa_lv3_e260d406f","IsNewSubSection":false},{"Level":3,"Identity":"T9C16N110Sb","SubSectionBookmarkName":"ss_T9C16N110Sb_lv3_0d1a118e4","IsNewSubSection":false},{"Level":4,"Identity":"T9C16N110Si","SubSectionBookmarkName":"ss_T9C16N110Si_lv4_5de4f9014","IsNewSubSection":false},{"Level":4,"Identity":"T9C16N110Sii","SubSectionBookmarkName":"ss_T9C16N110Sii_lv4_ad3e01b83","IsNewSubSection":false},{"Level":4,"Identity":"T9C16N110Siii","SubSectionBookmarkName":"ss_T9C16N110Siii_lv4_15de667c6","IsNewSubSection":false},{"Level":4,"Identity":"T9C16N110Siv","SubSectionBookmarkName":"ss_T9C16N110Siv_lv4_153bdcd24","IsNewSubSection":false},{"Level":4,"Identity":"T9C16N110Sv","SubSectionBookmarkName":"ss_T9C16N110Sv_lv4_892492000","IsNewSubSection":false},{"Level":1,"Identity":"T9C16N110SB","SubSectionBookmarkName":"ss_T9C16N110SB_lv1_a97473a35","IsNewSubSection":false},{"Level":2,"Identity":"T9C16N110S1","SubSectionBookmarkName":"ss_T9C16N110S1_lv2_c4a6dc6e2","IsNewSubSection":false},{"Level":3,"Identity":"T9C16N110Sa","SubSectionBookmarkName":"ss_T9C16N110Sa_lv3_95a8e961b","IsNewSubSection":false},{"Level":3,"Identity":"T9C16N110Sb","SubSectionBookmarkName":"ss_T9C16N110Sb_lv3_d732fe636","IsNewSubSection":false},{"Level":2,"Identity":"T9C16N110S2","SubSectionBookmarkName":"ss_T9C16N110S2_lv2_2fd5d0015","IsNewSubSection":false},{"Level":2,"Identity":"T9C16N110S3","SubSectionBookmarkName":"ss_T9C16N110S3_lv2_85cfbbe03","IsNewSubSection":false},{"Level":2,"Identity":"T9C16N110S4","SubSectionBookmarkName":"ss_T9C16N110S4_lv2_87b729e17","IsNewSubSection":false},{"Level":2,"Identity":"T9C16N110S5","SubSectionBookmarkName":"ss_T9C16N110S5_lv2_bb299c4d5","IsNewSubSection":false},{"Level":2,"Identity":"T9C16N110S6","SubSectionBookmarkName":"ss_T9C16N110S6_lv2_615907862","IsNewSubSection":false},{"Level":2,"Identity":"T9C16N110S7","SubSectionBookmarkName":"ss_T9C16N110S7_lv2_4d555db9b","IsNewSubSection":false},{"Level":2,"Identity":"T9C16N110S8","SubSectionBookmarkName":"ss_T9C16N110S8_lv2_8fe8d8897","IsNewSubSection":false},{"Level":1,"Identity":"T9C16N110SC","SubSectionBookmarkName":"ss_T9C16N110SC_lv1_8f419a986","IsNewSubSection":false},{"Level":2,"Identity":"T9C16N110S1","SubSectionBookmarkName":"ss_T9C16N110S1_lv2_4274ac8ed","IsNewSubSection":false},{"Level":2,"Identity":"T9C16N110S2","SubSectionBookmarkName":"ss_T9C16N110S2_lv2_69656fa4a","IsNewSubSection":false},{"Level":3,"Identity":"T9C16N110Sa","SubSectionBookmarkName":"ss_T9C16N110Sa_lv3_419300dcf","IsNewSubSection":false},{"Level":3,"Identity":"T9C16N110Sb","SubSectionBookmarkName":"ss_T9C16N110Sb_lv3_5a587e58d","IsNewSubSection":false},{"Level":3,"Identity":"T9C16N110Sc","SubSectionBookmarkName":"ss_T9C16N110Sc_lv3_2975b70e2","IsNewSubSection":false},{"Level":3,"Identity":"T9C16N110Sd","SubSectionBookmarkName":"ss_T9C16N110Sd_lv3_45a994934","IsNewSubSection":false}],"TitleRelatedTo":"","TitleSoAsTo":"provide that state retirement funds must be invested solely to achieve a return for pension plan beneficiaries and not to achieve certain political and social objectives","Deleted":false}],"TitleText":"","DisableControls":false,"Deleted":false,"RepealItems":[],"SectionBookmarkName":"bs_num_2_fbf7fb284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26641bd-50bf-44c9-83ab-1e5f866fc1a8","SectionName":"Citing an Act","SectionNumber":1,"SectionType":"new","CodeSections":[],"TitleText":"so as to enact the “State Pension Fiduciary Duty Act”","DisableControls":false,"Deleted":false,"RepealItems":[],"SectionBookmarkName":"bs_num_1_e5e22c626"},{"SectionUUID":"d39c22f3-0f4c-4a4d-98ea-576e573124d2","SectionName":"code_section","SectionNumber":2,"SectionType":"code_section","CodeSections":[{"CodeSectionBookmarkName":"ns_T9C16N110_d071047ff","IsConstitutionSection":false,"Identity":"9-16-110","IsNew":true,"SubSections":[],"TitleRelatedTo":"","TitleSoAsTo":"provide that state retirement funds must be invested solely to achieve a return for pension plan beneficiaries and not to achieve certain political and social objectives","Deleted":false}],"TitleText":"","DisableControls":false,"Deleted":false,"RepealItems":[],"SectionBookmarkName":"bs_num_2_fbf7fb284"}],"Timestamp":"2022-10-28T12:02:49.3215271-04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26641bd-50bf-44c9-83ab-1e5f866fc1a8","SectionName":"Citing an Act","SectionNumber":1,"SectionType":"new","CodeSections":[],"TitleText":"so as to enact the","DisableControls":false,"Deleted":false,"RepealItems":[],"SectionBookmarkName":"bs_num_1_e5e22c626"},{"SectionUUID":"d39c22f3-0f4c-4a4d-98ea-576e573124d2","SectionName":"code_section","SectionNumber":2,"SectionType":"code_section","CodeSections":[{"CodeSectionBookmarkName":"ns_T9C16N110_d071047ff","IsConstitutionSection":false,"Identity":"9-16-110","IsNew":true,"SubSections":[],"TitleRelatedTo":"","TitleSoAsTo":"","Deleted":false}],"TitleText":"","DisableControls":false,"Deleted":false,"RepealItems":[],"SectionBookmarkName":"bs_num_2_fbf7fb284"}],"Timestamp":"2022-10-28T11:49:46.2838371-04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26641bd-50bf-44c9-83ab-1e5f866fc1a8","SectionName":"Citing an Act","SectionNumber":1,"SectionType":"new","CodeSections":[],"TitleText":"so as to enact the","DisableControls":false,"Deleted":false,"RepealItems":[],"SectionBookmarkName":"bs_num_1_e5e22c626"},{"SectionUUID":"d39c22f3-0f4c-4a4d-98ea-576e573124d2","SectionName":"code_section","SectionNumber":2,"SectionType":"code_section","CodeSections":[],"TitleText":"","DisableControls":false,"Deleted":false,"RepealItems":[],"SectionBookmarkName":"bs_num_2_fbf7fb284"}],"Timestamp":"2022-10-28T11:49:43.7514968-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26641bd-50bf-44c9-83ab-1e5f866fc1a8","SectionName":"Citing an Act","SectionNumber":1,"SectionType":"new","CodeSections":[],"TitleText":"so as to enact the","DisableControls":false,"Deleted":false,"RepealItems":[],"SectionBookmarkName":"bs_num_1_e5e22c626"}],"Timestamp":"2022-10-28T11:48:40.2741652-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26641bd-50bf-44c9-83ab-1e5f866fc1a8","SectionName":"Citing an Act","SectionNumber":1,"SectionType":"new","CodeSections":[],"TitleText":"","DisableControls":false,"Deleted":false,"RepealItems":[],"SectionBookmarkName":"bs_num_1_e5e22c626"}],"Timestamp":"2022-10-28T11:48:39.558026-04:00","Username":null},{"Id":6,"SectionsList":[{"SectionUUID":"c26641bd-50bf-44c9-83ab-1e5f866fc1a8","SectionName":"Citing an Act","SectionNumber":1,"SectionType":"new","CodeSections":[],"TitleText":"so as to enact the “State Pension Fiduciary Duty Act”","DisableControls":false,"Deleted":false,"RepealItems":[],"SectionBookmarkName":"bs_num_1_e5e22c626"},{"SectionUUID":"d39c22f3-0f4c-4a4d-98ea-576e573124d2","SectionName":"code_section","SectionNumber":2,"SectionType":"code_section","CodeSections":[{"CodeSectionBookmarkName":"ns_T9C16N110_d071047ff","IsConstitutionSection":false,"Identity":"9-16-110","IsNew":true,"SubSections":[{"Level":1,"Identity":"T9C16N110SA","SubSectionBookmarkName":"ss_T9C16N110SA_lv1_8f1f4341f","IsNewSubSection":false},{"Level":2,"Identity":"T9C16N110S1","SubSectionBookmarkName":"ss_T9C16N110S1_lv2_d2e2686e3","IsNewSubSection":false},{"Level":3,"Identity":"T9C16N110Sa","SubSectionBookmarkName":"ss_T9C16N110Sa_lv3_3be8cd8f3","IsNewSubSection":false},{"Level":3,"Identity":"T9C16N110Sb","SubSectionBookmarkName":"ss_T9C16N110Sb_lv3_a6bf5d1a7","IsNewSubSection":false},{"Level":2,"Identity":"T9C16N110S2","SubSectionBookmarkName":"ss_T9C16N110S2_lv2_bf54b9443","IsNewSubSection":false},{"Level":3,"Identity":"T9C16N110Sa","SubSectionBookmarkName":"ss_T9C16N110Sa_lv3_e260d406f","IsNewSubSection":false},{"Level":3,"Identity":"T9C16N110Sb","SubSectionBookmarkName":"ss_T9C16N110Sb_lv3_0d1a118e4","IsNewSubSection":false},{"Level":4,"Identity":"T9C16N110Si","SubSectionBookmarkName":"ss_T9C16N110Si_lv4_5de4f9014","IsNewSubSection":false},{"Level":4,"Identity":"T9C16N110Sii","SubSectionBookmarkName":"ss_T9C16N110Sii_lv4_ad3e01b83","IsNewSubSection":false},{"Level":4,"Identity":"T9C16N110Siii","SubSectionBookmarkName":"ss_T9C16N110Siii_lv4_15de667c6","IsNewSubSection":false},{"Level":4,"Identity":"T9C16N110Siv","SubSectionBookmarkName":"ss_T9C16N110Siv_lv4_153bdcd24","IsNewSubSection":false},{"Level":4,"Identity":"T9C16N110Sv","SubSectionBookmarkName":"ss_T9C16N110Sv_lv4_892492000","IsNewSubSection":false},{"Level":1,"Identity":"T9C16N110SB","SubSectionBookmarkName":"ss_T9C16N110SB_lv1_a97473a35","IsNewSubSection":false},{"Level":2,"Identity":"T9C16N110S1","SubSectionBookmarkName":"ss_T9C16N110S1_lv2_c4a6dc6e2","IsNewSubSection":false},{"Level":3,"Identity":"T9C16N110Sa","SubSectionBookmarkName":"ss_T9C16N110Sa_lv3_95a8e961b","IsNewSubSection":false},{"Level":3,"Identity":"T9C16N110Sb","SubSectionBookmarkName":"ss_T9C16N110Sb_lv3_d732fe636","IsNewSubSection":false},{"Level":2,"Identity":"T9C16N110S2","SubSectionBookmarkName":"ss_T9C16N110S2_lv2_2fd5d0015","IsNewSubSection":false},{"Level":2,"Identity":"T9C16N110S3","SubSectionBookmarkName":"ss_T9C16N110S3_lv2_85cfbbe03","IsNewSubSection":false},{"Level":2,"Identity":"T9C16N110S4","SubSectionBookmarkName":"ss_T9C16N110S4_lv2_87b729e17","IsNewSubSection":false},{"Level":2,"Identity":"T9C16N110S5","SubSectionBookmarkName":"ss_T9C16N110S5_lv2_bb299c4d5","IsNewSubSection":false},{"Level":2,"Identity":"T9C16N110S6","SubSectionBookmarkName":"ss_T9C16N110S6_lv2_615907862","IsNewSubSection":false},{"Level":2,"Identity":"T9C16N110S7","SubSectionBookmarkName":"ss_T9C16N110S7_lv2_4d555db9b","IsNewSubSection":false},{"Level":2,"Identity":"T9C16N110S8","SubSectionBookmarkName":"ss_T9C16N110S8_lv2_8fe8d8897","IsNewSubSection":false},{"Level":1,"Identity":"T9C16N110SC","SubSectionBookmarkName":"ss_T9C16N110SC_lv1_8f419a986","IsNewSubSection":false},{"Level":2,"Identity":"T9C16N110S1","SubSectionBookmarkName":"ss_T9C16N110S1_lv2_4274ac8ed","IsNewSubSection":false},{"Level":2,"Identity":"T9C16N110S2","SubSectionBookmarkName":"ss_T9C16N110S2_lv2_69656fa4a","IsNewSubSection":false},{"Level":3,"Identity":"T9C16N110Sa","SubSectionBookmarkName":"ss_T9C16N110Sa_lv3_419300dcf","IsNewSubSection":false},{"Level":3,"Identity":"T9C16N110Sb","SubSectionBookmarkName":"ss_T9C16N110Sb_lv3_5a587e58d","IsNewSubSection":false},{"Level":3,"Identity":"T9C16N110Sc","SubSectionBookmarkName":"ss_T9C16N110Sc_lv3_2975b70e2","IsNewSubSection":false},{"Level":3,"Identity":"T9C16N110Sd","SubSectionBookmarkName":"ss_T9C16N110Sd_lv3_45a994934","IsNewSubSection":false}],"TitleRelatedTo":"","TitleSoAsTo":"provide that state retirement funds must be invested solely to achieve a return for pension plan beneficiaries and not to achieve certain political and social objectives","Deleted":false}],"TitleText":"","DisableControls":false,"Deleted":false,"RepealItems":[],"SectionBookmarkName":"bs_num_2_fbf7fb284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2022-12-15T09:08:56.8729173-05:00","Username":"julienewboult@scstatehouse.gov"}]</T_BILL_T_SECTIONSHISTORY>
  <T_BILL_T_SUBJECT>State Pension Fiduciary Duty Act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943</Words>
  <Characters>5123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38</cp:revision>
  <cp:lastPrinted>2022-10-28T16:21:00Z</cp:lastPrinted>
  <dcterms:created xsi:type="dcterms:W3CDTF">2022-06-03T11:45:00Z</dcterms:created>
  <dcterms:modified xsi:type="dcterms:W3CDTF">2022-12-15T14:08:00Z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